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229" w:rsidRPr="008D334F" w:rsidRDefault="00AA3229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A3229">
        <w:rPr>
          <w:rFonts w:asciiTheme="majorHAnsi" w:hAnsiTheme="majorHAnsi" w:cs="Arial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19125" cy="647700"/>
            <wp:effectExtent l="19050" t="0" r="952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Муниципальное бюджетное общеобразовательное учреждение "Средняя школа № 35" города Смоленска"</w:t>
      </w:r>
    </w:p>
    <w:p w:rsidR="00AA3229" w:rsidRPr="008D334F" w:rsidRDefault="00AA3229" w:rsidP="00BA2FDF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Учитель начальных классов Ананьева Н.А.</w:t>
      </w:r>
    </w:p>
    <w:p w:rsidR="0005766C" w:rsidRPr="008D334F" w:rsidRDefault="0005766C" w:rsidP="00BA2FD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Применение игровых технологий на уроках в начальной школе</w:t>
      </w:r>
    </w:p>
    <w:p w:rsidR="00550AF4" w:rsidRPr="008D334F" w:rsidRDefault="00550AF4" w:rsidP="008D334F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Я расскажу </w:t>
      </w:r>
      <w:r w:rsidR="009E7D7A"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вам </w:t>
      </w: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одну притчу:</w:t>
      </w: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Жил мудрец на свете, который знал всё. Но один его ученик захотел доказать обратное. Что он сделал? Зажав в ладонях бабочку, он спросил: “Скажи, мудрец, какая бабочка у меня в руках: мёртвая или живая?” А сам думает: “Скажет живая – я ее омертвлю, скажет мёртвая – выпущу”. Мудрец, подумав, ответил:</w:t>
      </w: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- Как вы считаете, что ответил мудрец? “Всё в твоих руках”.</w:t>
      </w:r>
    </w:p>
    <w:p w:rsidR="00550AF4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Действительно в наших руках.</w:t>
      </w:r>
    </w:p>
    <w:p w:rsidR="00A66EFE" w:rsidRPr="008D334F" w:rsidRDefault="00A66EFE" w:rsidP="00533E4D">
      <w:pPr>
        <w:spacing w:after="0" w:line="240" w:lineRule="auto"/>
        <w:jc w:val="right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«…ребенок должен играть, </w:t>
      </w:r>
    </w:p>
    <w:p w:rsidR="00A66EFE" w:rsidRPr="008D334F" w:rsidRDefault="00A66EFE" w:rsidP="00533E4D">
      <w:pPr>
        <w:spacing w:after="0" w:line="240" w:lineRule="auto"/>
        <w:jc w:val="right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даже когда делает серьезное дело. </w:t>
      </w:r>
    </w:p>
    <w:p w:rsidR="00A66EFE" w:rsidRPr="008D334F" w:rsidRDefault="00A66EFE" w:rsidP="00533E4D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Вся его жизнь – это игра</w:t>
      </w:r>
      <w:proofErr w:type="gramStart"/>
      <w:r w:rsidRPr="008D334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.»</w:t>
      </w:r>
      <w:proofErr w:type="gramEnd"/>
    </w:p>
    <w:p w:rsidR="00A66EFE" w:rsidRPr="008D334F" w:rsidRDefault="00A66EFE" w:rsidP="00533E4D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А.С. Макаренко </w:t>
      </w:r>
    </w:p>
    <w:p w:rsidR="00A66EFE" w:rsidRPr="008D334F" w:rsidRDefault="00A66EFE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Важно, чтобы в наших руках ребенок чувствовал себя: любимым, нужным, а главное – успешным. Действительно, все в наших руках. </w:t>
      </w:r>
      <w:r w:rsidRPr="00A66EF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Успех, как известно, рождает успех.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школе не должно быть неудачников.</w:t>
      </w:r>
    </w:p>
    <w:p w:rsidR="00550AF4" w:rsidRPr="00A66EFE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Главная заповедь учителя – </w:t>
      </w:r>
      <w:r w:rsidRPr="00A66EF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заметить даже самое маленькое продвижение ученика вперёд и поддержать его успех.</w:t>
      </w: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Работая в первом классе, а именно в этом возрасте дети очень любят играть, упор в своей работе делаю на 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игровые технологии.</w:t>
      </w:r>
    </w:p>
    <w:p w:rsidR="00550AF4" w:rsidRPr="008D334F" w:rsidRDefault="00550AF4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Как сказал В.А.Сухомлинский: </w:t>
      </w:r>
    </w:p>
    <w:p w:rsidR="0005766C" w:rsidRPr="008D334F" w:rsidRDefault="0005766C" w:rsidP="00533E4D">
      <w:pPr>
        <w:tabs>
          <w:tab w:val="left" w:pos="355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«Игра – это огромное светлое окно, через которое в духовный мир ребенка вливается живительный поток представлений, понятий об окружающем мире. </w:t>
      </w:r>
    </w:p>
    <w:p w:rsidR="0005766C" w:rsidRPr="008D334F" w:rsidRDefault="0005766C" w:rsidP="00533E4D">
      <w:pPr>
        <w:tabs>
          <w:tab w:val="left" w:pos="355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Игра – это </w:t>
      </w:r>
      <w:r w:rsidRPr="00A66EFE">
        <w:rPr>
          <w:rFonts w:ascii="Times New Roman" w:hAnsi="Times New Roman" w:cs="Times New Roman"/>
          <w:b/>
          <w:bCs/>
          <w:i/>
          <w:iCs/>
          <w:color w:val="000000" w:themeColor="text1"/>
          <w:sz w:val="32"/>
          <w:szCs w:val="32"/>
        </w:rPr>
        <w:t>и</w:t>
      </w:r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скра, зажигающая огонек пытливости и любознательности</w:t>
      </w:r>
      <w:proofErr w:type="gramStart"/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.»</w:t>
      </w: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proofErr w:type="gramEnd"/>
    </w:p>
    <w:p w:rsidR="0005766C" w:rsidRPr="00A66EFE" w:rsidRDefault="0005766C" w:rsidP="00533E4D">
      <w:pPr>
        <w:tabs>
          <w:tab w:val="left" w:pos="3558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Психологи утверждают, что учащиеся </w:t>
      </w:r>
      <w:r w:rsidRPr="008D334F">
        <w:rPr>
          <w:rFonts w:ascii="Times New Roman" w:hAnsi="Times New Roman" w:cs="Times New Roman"/>
          <w:bCs/>
          <w:i/>
          <w:iCs/>
          <w:color w:val="000000" w:themeColor="text1"/>
          <w:sz w:val="28"/>
          <w:szCs w:val="28"/>
          <w:u w:val="single"/>
        </w:rPr>
        <w:t xml:space="preserve">сохраняют в памяти </w:t>
      </w:r>
      <w:r w:rsidRPr="008D334F">
        <w:rPr>
          <w:rFonts w:ascii="Times New Roman" w:hAnsi="Times New Roman" w:cs="Times New Roman"/>
          <w:bCs/>
          <w:i/>
          <w:iCs/>
          <w:color w:val="000000" w:themeColor="text1"/>
          <w:sz w:val="28"/>
          <w:szCs w:val="28"/>
          <w:u w:val="single"/>
        </w:rPr>
        <w:br/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10% прочитанного,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20% услышанного,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30% увиденного,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50% услышанного и примененного на практике,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  <w:t xml:space="preserve">70% сказанного ими самими,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</w:r>
      <w:r w:rsidRPr="00A66EF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90% сказанного и примененного на практике</w:t>
      </w:r>
    </w:p>
    <w:p w:rsidR="0005766C" w:rsidRPr="008D334F" w:rsidRDefault="0005766C" w:rsidP="00533E4D">
      <w:pPr>
        <w:tabs>
          <w:tab w:val="left" w:pos="3558"/>
        </w:tabs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766C" w:rsidRPr="008D334F" w:rsidRDefault="0005766C" w:rsidP="00533E4D">
      <w:pPr>
        <w:tabs>
          <w:tab w:val="left" w:pos="3558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lastRenderedPageBreak/>
        <w:t xml:space="preserve">Актуальность применения игровых </w:t>
      </w:r>
      <w:r w:rsidR="0001496B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технологий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Проблема современной школы – потеря многими учащимися интереса к учению. Почему это происходит? Причины этого негативного явления неоднозначны:</w:t>
      </w:r>
    </w:p>
    <w:p w:rsidR="00DC40F3" w:rsidRPr="008D334F" w:rsidRDefault="00DC40F3" w:rsidP="00533E4D">
      <w:pPr>
        <w:numPr>
          <w:ilvl w:val="0"/>
          <w:numId w:val="11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перегрузка однообразным учебным материалом;</w:t>
      </w:r>
    </w:p>
    <w:p w:rsidR="00DC40F3" w:rsidRPr="008D334F" w:rsidRDefault="00DC40F3" w:rsidP="00533E4D">
      <w:pPr>
        <w:numPr>
          <w:ilvl w:val="0"/>
          <w:numId w:val="11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несовершенство методов, приемов и форм организации учебного процесса;</w:t>
      </w:r>
    </w:p>
    <w:p w:rsidR="00DC40F3" w:rsidRPr="008D334F" w:rsidRDefault="00DC40F3" w:rsidP="00533E4D">
      <w:pPr>
        <w:numPr>
          <w:ilvl w:val="0"/>
          <w:numId w:val="11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ограниченные возможности для творческого самоуправления. 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496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Задачей современной школы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должно стать формирование </w:t>
      </w:r>
      <w:r w:rsidR="00DC60CF"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человека, совершенствующего себ</w:t>
      </w:r>
      <w:r w:rsidR="00A66EF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способного самостоятельно принимать решения, отвечать за эти решения, находить пути реализации, т.е. творческого в широком смысле этого слова. Эта задача посильная и для нашей школы.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Начальная школа способна решить новые задачи, поставленные перед российским образованием, в первую очередь обеспечить условия для развития ребенка как субъекта собственной деятельности, субъекта развития (а не объекта педагогических воздействий учителя). Именно так формулируются задачи начального образования в Федеральных государственных стандартах общего образования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Учение – это радость, а не только долг, учением можно заниматься с увлечением, а не только по обязанности. 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младшего школьного возраста характерны яркость и непосредственность восприятия, легкость вхождения в образы. Дети свободно вовлекаются в любую деятельность, особенно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игровую.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Одно из эффективных средств развития интереса к учебному предмету – дидактическая игра:</w:t>
      </w:r>
    </w:p>
    <w:p w:rsidR="00DC40F3" w:rsidRPr="008D334F" w:rsidRDefault="00DC40F3" w:rsidP="00533E4D">
      <w:pPr>
        <w:numPr>
          <w:ilvl w:val="0"/>
          <w:numId w:val="12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помогает снять чувство усталости;</w:t>
      </w:r>
    </w:p>
    <w:p w:rsidR="00DC40F3" w:rsidRPr="008D334F" w:rsidRDefault="00DC40F3" w:rsidP="00533E4D">
      <w:pPr>
        <w:numPr>
          <w:ilvl w:val="0"/>
          <w:numId w:val="12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раскрывает способности детей, их индивидуальность;</w:t>
      </w:r>
    </w:p>
    <w:p w:rsidR="00DC40F3" w:rsidRPr="008D334F" w:rsidRDefault="00DC40F3" w:rsidP="00533E4D">
      <w:pPr>
        <w:numPr>
          <w:ilvl w:val="0"/>
          <w:numId w:val="12"/>
        </w:numPr>
        <w:shd w:val="clear" w:color="auto" w:fill="FFFFFF"/>
        <w:spacing w:after="0" w:line="240" w:lineRule="auto"/>
        <w:ind w:left="375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усиливает непроизвольное запоминание. </w:t>
      </w:r>
    </w:p>
    <w:p w:rsidR="0084635B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 </w:t>
      </w:r>
      <w:r w:rsidRPr="008D334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>игровая технология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– самая актуальная для учителя начальной школы, особенно при работе с 1-м и 2-м классами. </w:t>
      </w:r>
    </w:p>
    <w:p w:rsidR="00DC40F3" w:rsidRPr="008D334F" w:rsidRDefault="00DC40F3" w:rsidP="00533E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Первый год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обучения является стартовым и крайне важным для формирования универсальных учебных действий, т.к. именно в этот год у детей происходит плавный </w:t>
      </w: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переход от игровой деятельности </w:t>
      </w:r>
      <w:proofErr w:type="gramStart"/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</w:t>
      </w:r>
      <w:proofErr w:type="gramEnd"/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учебной.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Этот переход возможен только при интенсивном формировании всех видов универсальных действий.</w:t>
      </w:r>
    </w:p>
    <w:p w:rsidR="00DC40F3" w:rsidRPr="008D334F" w:rsidRDefault="00DC40F3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Игровые технологии являются одной из уникальных форм обучения,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которая позволяет сделать интересными и увлекательными не только работу учащихся на творческо-поисковом уровне, но и будничные шаги по обучению учебных предметов. 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Игра – это естественная для ребенка и гуманная форма обучения. Обучая посредством игры, мы учим детей не так, как нам, удобно дать учебный материал, </w:t>
      </w:r>
      <w:r w:rsidRPr="00C062E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а как детям </w:t>
      </w:r>
      <w:r w:rsidR="00DC60CF" w:rsidRPr="00C062E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удобно и естественно его взять</w:t>
      </w:r>
      <w:r w:rsidR="00DC60CF"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DC40F3" w:rsidRPr="008D334F" w:rsidRDefault="00DC40F3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C0F97" w:rsidRPr="000B7E98" w:rsidRDefault="00DC40F3" w:rsidP="00533E4D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Игровые технологии являются составной частью педагогических технологий</w:t>
      </w:r>
      <w:r w:rsidR="000B7E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</w:t>
      </w:r>
    </w:p>
    <w:p w:rsidR="001C0F97" w:rsidRPr="008D334F" w:rsidRDefault="001C0F97" w:rsidP="00533E4D">
      <w:pPr>
        <w:spacing w:after="0" w:line="240" w:lineRule="auto"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Актуальность также заключается в необходимости:</w:t>
      </w:r>
    </w:p>
    <w:p w:rsidR="0005766C" w:rsidRDefault="00481890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78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9.65pt;height:254.95pt" o:ole="">
            <v:imagedata r:id="rId9" o:title=""/>
          </v:shape>
          <o:OLEObject Type="Embed" ProgID="PowerPoint.Slide.12" ShapeID="_x0000_i1025" DrawAspect="Content" ObjectID="_1644739305" r:id="rId10"/>
        </w:object>
      </w:r>
    </w:p>
    <w:p w:rsidR="000B7E98" w:rsidRPr="008D334F" w:rsidRDefault="000B7E98" w:rsidP="000B7E98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«Сделать серьёзное занятие </w:t>
      </w:r>
    </w:p>
    <w:p w:rsidR="000B7E98" w:rsidRPr="008D334F" w:rsidRDefault="000B7E98" w:rsidP="000B7E98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для ребёнка </w:t>
      </w:r>
      <w:proofErr w:type="gramStart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занимательным</w:t>
      </w:r>
      <w:proofErr w:type="gramEnd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-</w:t>
      </w:r>
    </w:p>
    <w:p w:rsidR="000B7E98" w:rsidRPr="008D334F" w:rsidRDefault="000B7E98" w:rsidP="000B7E98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вот задача </w:t>
      </w:r>
      <w:proofErr w:type="gramStart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первоначального</w:t>
      </w:r>
      <w:proofErr w:type="gramEnd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:rsidR="000B7E98" w:rsidRPr="008D334F" w:rsidRDefault="000B7E98" w:rsidP="000B7E98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обучения».</w:t>
      </w:r>
    </w:p>
    <w:p w:rsidR="000B7E98" w:rsidRPr="008D334F" w:rsidRDefault="000B7E98" w:rsidP="000B7E98">
      <w:pPr>
        <w:spacing w:after="0"/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К.Д. Ушинский.</w:t>
      </w:r>
    </w:p>
    <w:p w:rsidR="00BA09EF" w:rsidRDefault="00BA09EF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Педагогические игровые технологии </w:t>
      </w:r>
      <w:r w:rsidRPr="00BA09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достаточно обширная группа методов и приемов организации учебного процесса в форме различных педагогических игр. </w:t>
      </w:r>
    </w:p>
    <w:p w:rsidR="000B7E98" w:rsidRDefault="00BA09EF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>Основное отличие педагогической игры от игры вообще состоит в том, что она обладает существенным признаком</w:t>
      </w:r>
      <w:r w:rsidRPr="00BA09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- четко поставленной целью обучения и соответствующим ей </w:t>
      </w:r>
      <w:r w:rsidR="005354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педагогическим    </w:t>
      </w:r>
      <w:r w:rsidR="005354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br/>
        <w:t xml:space="preserve"> </w:t>
      </w:r>
      <w:r w:rsidRPr="00BA09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результатом.</w:t>
      </w:r>
    </w:p>
    <w:p w:rsidR="005354C2" w:rsidRPr="008D334F" w:rsidRDefault="005354C2" w:rsidP="00533E4D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Доктор педагогических наук Л.А. </w:t>
      </w:r>
      <w:proofErr w:type="spellStart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Байкова</w:t>
      </w:r>
      <w:proofErr w:type="spellEnd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даёт такое определение</w:t>
      </w:r>
    </w:p>
    <w:p w:rsidR="005354C2" w:rsidRPr="005354C2" w:rsidRDefault="005354C2" w:rsidP="00533E4D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Игровая технология -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определенная последовательность операций, действий, направленных на достижение учебно-воспитательных целей.</w:t>
      </w:r>
    </w:p>
    <w:p w:rsidR="00A81CB9" w:rsidRPr="008D334F" w:rsidRDefault="00A81CB9" w:rsidP="00533E4D">
      <w:pPr>
        <w:pStyle w:val="a3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8D334F">
        <w:rPr>
          <w:color w:val="000000" w:themeColor="text1"/>
          <w:sz w:val="28"/>
          <w:szCs w:val="28"/>
        </w:rPr>
        <w:t>Игра не заменяет полностью традиционные формы и методы обучения; она рационально их дополняет, позволяя более эффективно достичь поставленной цели и задачи конкретного занятия и всего учебного процесса. Игра улучшает отношения между ее участниками и педагогами, так как игровые взаимодействия предусматривают неформальное общение и позволяют раскрыть тем и другим свои личностные качества, лучшие стороны своего характера; она повышает самооценку участников игры, так как и у них появляется возможность от слов перейти к делу проверить свои способности.</w:t>
      </w:r>
    </w:p>
    <w:p w:rsidR="008D334F" w:rsidRPr="00C062EE" w:rsidRDefault="00A81CB9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Активность учащихся сама по себе возникает нечасто, она является следствием целенаправленных управленческих педагогических воздействий, т.е. применяемой педагогической технологии. Для реализации активного участия в уроке каждого ученика, применяю в </w:t>
      </w:r>
      <w:r w:rsidRPr="00C062E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своей практике технологию игровых форм обучения. </w:t>
      </w:r>
    </w:p>
    <w:p w:rsidR="008D334F" w:rsidRPr="008D334F" w:rsidRDefault="008D334F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Реализация игровых приемов и ситуаций при урочной форме занятий проходит по таким основным направлениям: </w:t>
      </w:r>
    </w:p>
    <w:p w:rsidR="008D334F" w:rsidRPr="008D334F" w:rsidRDefault="008D334F" w:rsidP="00533E4D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дидактическая цель ставится перед учащимися в форме игровой задачи; </w:t>
      </w:r>
    </w:p>
    <w:p w:rsidR="008D334F" w:rsidRPr="008D334F" w:rsidRDefault="008D334F" w:rsidP="00533E4D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учебная деятельность подчиняется правилам игры</w:t>
      </w: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; учебный материал используется в качестве её средства; </w:t>
      </w:r>
    </w:p>
    <w:p w:rsidR="008D334F" w:rsidRPr="008D334F" w:rsidRDefault="008D334F" w:rsidP="00533E4D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учебную деятельность вводятся соревнования, которые способствуют переходу дидактических задач в разряд игровых; </w:t>
      </w:r>
    </w:p>
    <w:p w:rsidR="00BA09EF" w:rsidRPr="00533E4D" w:rsidRDefault="008D334F" w:rsidP="00533E4D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успешное выполнение дидактического задания связывается с игровым результатом.</w:t>
      </w:r>
    </w:p>
    <w:p w:rsidR="00BA09EF" w:rsidRDefault="00BA09EF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Игровая деятельность </w:t>
      </w: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 учебном процессе</w:t>
      </w: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br/>
        <w:t xml:space="preserve"> позволяет реализовать следующие цели:</w:t>
      </w:r>
    </w:p>
    <w:p w:rsidR="00000000" w:rsidRPr="00BA09EF" w:rsidRDefault="00EB4DAD" w:rsidP="00533E4D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дидактич</w:t>
      </w: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ески</w:t>
      </w:r>
      <w:proofErr w:type="gramStart"/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е</w:t>
      </w: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proofErr w:type="gramEnd"/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расширение кругозора, познавательной деятельности, применение знаний на практике ,развитие  УУД</w:t>
      </w:r>
    </w:p>
    <w:p w:rsidR="00000000" w:rsidRPr="00BA09EF" w:rsidRDefault="00EB4DAD" w:rsidP="00533E4D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развивающи</w:t>
      </w:r>
      <w:proofErr w:type="gramStart"/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е</w:t>
      </w: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proofErr w:type="gramEnd"/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развитие внимания, памяти, речи, мышления, развитие мотивации, умение находить оптимальные решения.</w:t>
      </w:r>
    </w:p>
    <w:p w:rsidR="00BA09EF" w:rsidRPr="00BA09EF" w:rsidRDefault="00EB4DAD" w:rsidP="00533E4D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социализирующи</w:t>
      </w:r>
      <w:proofErr w:type="gramStart"/>
      <w:r w:rsidRPr="00BA09E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е</w:t>
      </w: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-</w:t>
      </w:r>
      <w:proofErr w:type="gramEnd"/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приобщение к нормам </w:t>
      </w: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ценностям общества , адаптация к условиям среды, стрессовый контроль.</w:t>
      </w:r>
    </w:p>
    <w:p w:rsidR="00B664A8" w:rsidRDefault="00BA09EF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Главное значение игры на уроке в следующем:</w:t>
      </w:r>
    </w:p>
    <w:p w:rsidR="00000000" w:rsidRPr="00BA09EF" w:rsidRDefault="00EB4DAD" w:rsidP="00533E4D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 познавательный интерес младших  школьников.</w:t>
      </w:r>
    </w:p>
    <w:p w:rsidR="00000000" w:rsidRPr="00BA09EF" w:rsidRDefault="00EB4DAD" w:rsidP="00533E4D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Каждый урок становится более ярким, необычным, эмоционально насыщенным.</w:t>
      </w:r>
    </w:p>
    <w:p w:rsidR="00000000" w:rsidRPr="00BA09EF" w:rsidRDefault="00EB4DAD" w:rsidP="00533E4D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уроке игра позволяет ребенку испытать радость умственного напряжения.</w:t>
      </w:r>
    </w:p>
    <w:p w:rsidR="00000000" w:rsidRPr="00BA09EF" w:rsidRDefault="00EB4DAD" w:rsidP="00533E4D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A09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Развивается положительная мотивация учения, произвольное внимание,  повышается работоспособность.</w:t>
      </w:r>
    </w:p>
    <w:p w:rsidR="00533E4D" w:rsidRDefault="00533E4D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33E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object w:dxaOrig="7195" w:dyaOrig="5396">
          <v:shape id="_x0000_i1056" type="#_x0000_t75" style="width:447.25pt;height:336.3pt" o:ole="">
            <v:imagedata r:id="rId11" o:title=""/>
          </v:shape>
          <o:OLEObject Type="Embed" ProgID="PowerPoint.Slide.12" ShapeID="_x0000_i1056" DrawAspect="Content" ObjectID="_1644739306" r:id="rId12"/>
        </w:object>
      </w:r>
      <w:r w:rsidR="00DC40F3"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Игровой прием должен не отвлекать детей от учебного содержания, а наоборот, привлекать к нему еще больше внимания.</w:t>
      </w:r>
    </w:p>
    <w:p w:rsidR="00481890" w:rsidRPr="00533E4D" w:rsidRDefault="0064452B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481890" w:rsidRPr="00481890">
        <w:rPr>
          <w:b/>
          <w:bCs/>
          <w:color w:val="000000" w:themeColor="text1"/>
          <w:sz w:val="28"/>
          <w:szCs w:val="28"/>
        </w:rPr>
        <w:t>Игровая деятельность используется в следующих случаях:</w:t>
      </w:r>
    </w:p>
    <w:p w:rsidR="00000000" w:rsidRPr="00481890" w:rsidRDefault="00EB4DAD" w:rsidP="00533E4D">
      <w:pPr>
        <w:numPr>
          <w:ilvl w:val="0"/>
          <w:numId w:val="18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качестве самостоятельных технологий для освоения понятия, темы и даже раздела учебного предмета; </w:t>
      </w:r>
    </w:p>
    <w:p w:rsidR="00000000" w:rsidRPr="00481890" w:rsidRDefault="00EB4DAD" w:rsidP="00533E4D">
      <w:pPr>
        <w:numPr>
          <w:ilvl w:val="0"/>
          <w:numId w:val="18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gramStart"/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элементы более обширной технологии; </w:t>
      </w:r>
      <w:proofErr w:type="gramEnd"/>
    </w:p>
    <w:p w:rsidR="00000000" w:rsidRPr="00481890" w:rsidRDefault="00EB4DAD" w:rsidP="00533E4D">
      <w:pPr>
        <w:numPr>
          <w:ilvl w:val="0"/>
          <w:numId w:val="18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>в качестве урока (занятия) и его части (введения, объяс</w:t>
      </w:r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нения, закрепления, упражнения, контроля); </w:t>
      </w:r>
      <w:proofErr w:type="gramEnd"/>
    </w:p>
    <w:p w:rsidR="00000000" w:rsidRPr="00481890" w:rsidRDefault="00EB4DAD" w:rsidP="00533E4D">
      <w:pPr>
        <w:numPr>
          <w:ilvl w:val="0"/>
          <w:numId w:val="18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18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технология внеклассной работы. </w:t>
      </w:r>
    </w:p>
    <w:p w:rsidR="00DC40F3" w:rsidRPr="008D334F" w:rsidRDefault="0064452B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На своих уроках часто использую дидактические и сюжетно-ролевые игры, кроссворды, загадки, ребусы, стараюсь преподнести материал в необычной форме: урок-сказка, урок-путешествие, урок-исследование и другие.</w:t>
      </w:r>
    </w:p>
    <w:p w:rsidR="00A81CB9" w:rsidRPr="008D334F" w:rsidRDefault="00A81CB9" w:rsidP="00533E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 </w:t>
      </w:r>
      <w:r w:rsidRPr="00C062E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Игровая технология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может оказаться незаменимым помощником учителя. При осознанном и продуманном ее использовании у детей формируются такие необходимые качества, как:</w:t>
      </w:r>
    </w:p>
    <w:p w:rsidR="00A81CB9" w:rsidRPr="008D334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 отношение к школе, к учебному предмету</w:t>
      </w:r>
      <w:r w:rsidR="00533E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адаптации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A81CB9" w:rsidRPr="008D334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умение и желание включаться в коллективную учебную работу;</w:t>
      </w:r>
    </w:p>
    <w:p w:rsidR="00A81CB9" w:rsidRPr="008D334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умение слушать друг друга;</w:t>
      </w:r>
    </w:p>
    <w:p w:rsidR="00A81CB9" w:rsidRPr="008D334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добровольное желание расширять свои возможности;</w:t>
      </w:r>
    </w:p>
    <w:p w:rsidR="00A81CB9" w:rsidRPr="008D334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раскрытие собственных творческих способностей;</w:t>
      </w:r>
    </w:p>
    <w:p w:rsidR="00BA09EF" w:rsidRDefault="00A81CB9" w:rsidP="00533E4D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самовыражение, самоутверждение.</w:t>
      </w:r>
    </w:p>
    <w:p w:rsidR="005354C2" w:rsidRPr="00BA09EF" w:rsidRDefault="00533E4D" w:rsidP="005354C2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6">
          <v:shape id="_x0000_i1055" type="#_x0000_t75" style="width:407.45pt;height:305.8pt" o:ole="">
            <v:imagedata r:id="rId13" o:title=""/>
          </v:shape>
          <o:OLEObject Type="Embed" ProgID="PowerPoint.Slide.12" ShapeID="_x0000_i1055" DrawAspect="Content" ObjectID="_1644739307" r:id="rId14"/>
        </w:object>
      </w:r>
    </w:p>
    <w:p w:rsidR="0005766C" w:rsidRPr="008D334F" w:rsidRDefault="0005766C" w:rsidP="00533E4D">
      <w:pPr>
        <w:spacing w:after="0" w:line="240" w:lineRule="auto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 характеру педагогического процесса</w:t>
      </w:r>
      <w:r w:rsidR="000E1D95"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игры</w:t>
      </w: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бывают: </w:t>
      </w:r>
      <w:proofErr w:type="gramStart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-</w:t>
      </w:r>
      <w:proofErr w:type="gramEnd"/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обучающие, тренировочные, контролирующие, обобщающие;</w:t>
      </w:r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br/>
        <w:t>-познавательные, воспитательные, развивающие;</w:t>
      </w:r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br/>
        <w:t>-репродуктивные, продуктивные, творческие;</w:t>
      </w:r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br/>
        <w:t xml:space="preserve"> -коммуникативные, диагностические, </w:t>
      </w:r>
      <w:proofErr w:type="spellStart"/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профориентационные</w:t>
      </w:r>
      <w:proofErr w:type="spellEnd"/>
      <w:r w:rsidRPr="008D334F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.</w:t>
      </w:r>
    </w:p>
    <w:p w:rsidR="006B024B" w:rsidRDefault="006B024B" w:rsidP="00533E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При  использовании  игровых технологий обязательно соблюдение следующих условий:</w:t>
      </w:r>
      <w:proofErr w:type="gramStart"/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gramEnd"/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Соответствие игры учебно-воспитательным целям урока;</w:t>
      </w: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br/>
        <w:t>-Доступность для учащихся данного возраста;</w:t>
      </w: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br/>
        <w:t>-Умеренност</w:t>
      </w:r>
      <w:r w:rsidR="000D791C">
        <w:rPr>
          <w:rFonts w:ascii="Times New Roman" w:hAnsi="Times New Roman" w:cs="Times New Roman"/>
          <w:color w:val="000000" w:themeColor="text1"/>
          <w:sz w:val="28"/>
          <w:szCs w:val="28"/>
        </w:rPr>
        <w:t>ь в использовании игр на уроках.</w:t>
      </w:r>
    </w:p>
    <w:p w:rsidR="000D791C" w:rsidRDefault="000D791C" w:rsidP="00533E4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D791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</w:t>
      </w:r>
    </w:p>
    <w:p w:rsidR="000D791C" w:rsidRPr="000D791C" w:rsidRDefault="000D791C" w:rsidP="00533E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D791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</w:t>
      </w:r>
      <w:r w:rsidRPr="000D79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интересно</w:t>
      </w:r>
    </w:p>
    <w:p w:rsidR="000D791C" w:rsidRPr="000D791C" w:rsidRDefault="000D791C" w:rsidP="00533E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D791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</w:t>
      </w:r>
      <w:r w:rsidRPr="000D79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– грандиозно</w:t>
      </w:r>
    </w:p>
    <w:p w:rsidR="000D791C" w:rsidRPr="000D791C" w:rsidRDefault="000D791C" w:rsidP="00533E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0D791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</w:t>
      </w:r>
      <w:proofErr w:type="gramEnd"/>
      <w:r w:rsidRPr="000D79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результативно</w:t>
      </w:r>
    </w:p>
    <w:p w:rsidR="000E1D95" w:rsidRPr="005354C2" w:rsidRDefault="000D791C" w:rsidP="00533E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D791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 </w:t>
      </w:r>
      <w:r w:rsidRPr="000D791C">
        <w:rPr>
          <w:rFonts w:ascii="Times New Roman" w:hAnsi="Times New Roman" w:cs="Times New Roman"/>
          <w:color w:val="000000" w:themeColor="text1"/>
          <w:sz w:val="28"/>
          <w:szCs w:val="28"/>
        </w:rPr>
        <w:t>- актуально</w:t>
      </w:r>
    </w:p>
    <w:p w:rsidR="000E1D95" w:rsidRPr="008D334F" w:rsidRDefault="000E1D95" w:rsidP="00533E4D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 в процессе обучения позволяет:</w:t>
      </w:r>
    </w:p>
    <w:p w:rsidR="00D570B6" w:rsidRPr="008D334F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более  эффективно достичь цели и задачи конкретного занятия и всего учебного процесса;</w:t>
      </w:r>
    </w:p>
    <w:p w:rsidR="00D570B6" w:rsidRPr="008D334F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раскрыть личностные качества;</w:t>
      </w:r>
    </w:p>
    <w:p w:rsidR="00D570B6" w:rsidRPr="008D334F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даёт возможность проверить свои личностные способности;</w:t>
      </w:r>
    </w:p>
    <w:p w:rsidR="00D570B6" w:rsidRPr="008D334F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учит коллективизму и взаимодействию между учащимися;</w:t>
      </w:r>
    </w:p>
    <w:p w:rsidR="00D570B6" w:rsidRPr="008D334F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снимает эмоциональное напряжение;</w:t>
      </w:r>
    </w:p>
    <w:p w:rsidR="005354C2" w:rsidRPr="005354C2" w:rsidRDefault="009352AA" w:rsidP="00533E4D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усиливает непроизвольное запоминание.</w:t>
      </w:r>
    </w:p>
    <w:p w:rsidR="000E1D95" w:rsidRPr="005354C2" w:rsidRDefault="00F54D47" w:rsidP="00533E4D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5354C2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lastRenderedPageBreak/>
        <w:t>Рассмотрим примеры игровых технологий на уроках в начальной школе</w:t>
      </w:r>
    </w:p>
    <w:p w:rsidR="00F54D47" w:rsidRPr="005354C2" w:rsidRDefault="00F54D47" w:rsidP="00533E4D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32"/>
          <w:szCs w:val="32"/>
        </w:rPr>
      </w:pPr>
      <w:r w:rsidRPr="005354C2">
        <w:rPr>
          <w:rFonts w:ascii="Times New Roman" w:hAnsi="Times New Roman" w:cs="Times New Roman"/>
          <w:b/>
          <w:bCs/>
          <w:i/>
          <w:color w:val="000000" w:themeColor="text1"/>
          <w:sz w:val="32"/>
          <w:szCs w:val="32"/>
        </w:rPr>
        <w:t>Русский язык</w:t>
      </w:r>
    </w:p>
    <w:p w:rsidR="00F54D47" w:rsidRPr="008D334F" w:rsidRDefault="00F54D47" w:rsidP="00533E4D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На уроках русского языка </w:t>
      </w:r>
    </w:p>
    <w:p w:rsidR="00F54D47" w:rsidRPr="008D334F" w:rsidRDefault="00F54D47" w:rsidP="00533E4D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игровые задания помогают усваивать трудные грамматические правила: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Правила в стихах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Рифмованные упражнения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Грамматические сказки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Морфологические шарады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Собери слово </w:t>
      </w:r>
    </w:p>
    <w:p w:rsidR="00D570B6" w:rsidRPr="008D334F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Загадк</w:t>
      </w:r>
      <w:proofErr w:type="gramStart"/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и-</w:t>
      </w:r>
      <w:proofErr w:type="gramEnd"/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шутки </w:t>
      </w:r>
    </w:p>
    <w:p w:rsidR="00D570B6" w:rsidRDefault="009352AA" w:rsidP="00533E4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Кроссворды </w:t>
      </w:r>
    </w:p>
    <w:p w:rsidR="00533E4D" w:rsidRPr="008D334F" w:rsidRDefault="00533E4D" w:rsidP="00533E4D">
      <w:pPr>
        <w:spacing w:after="0" w:line="240" w:lineRule="auto"/>
        <w:ind w:left="72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F54D47" w:rsidRPr="008D334F" w:rsidRDefault="00533E4D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26" type="#_x0000_t75" style="width:397.25pt;height:201.6pt" o:ole="">
            <v:imagedata r:id="rId15" o:title=""/>
          </v:shape>
          <o:OLEObject Type="Embed" ProgID="PowerPoint.Slide.12" ShapeID="_x0000_i1026" DrawAspect="Content" ObjectID="_1644739308" r:id="rId16"/>
        </w:object>
      </w:r>
    </w:p>
    <w:p w:rsidR="00410345" w:rsidRPr="008D334F" w:rsidRDefault="00533E4D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27" type="#_x0000_t75" style="width:403.2pt;height:244.8pt" o:ole="">
            <v:imagedata r:id="rId17" o:title=""/>
          </v:shape>
          <o:OLEObject Type="Embed" ProgID="PowerPoint.Slide.12" ShapeID="_x0000_i1027" DrawAspect="Content" ObjectID="_1644739309" r:id="rId18"/>
        </w:object>
      </w:r>
    </w:p>
    <w:p w:rsidR="00410345" w:rsidRPr="008D334F" w:rsidRDefault="00533E4D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28" type="#_x0000_t75" style="width:443pt;height:280.4pt" o:ole="">
            <v:imagedata r:id="rId19" o:title=""/>
          </v:shape>
          <o:OLEObject Type="Embed" ProgID="PowerPoint.Slide.12" ShapeID="_x0000_i1028" DrawAspect="Content" ObjectID="_1644739310" r:id="rId20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8D334F" w:rsidRDefault="00533E4D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29" type="#_x0000_t75" style="width:443pt;height:295.6pt" o:ole="">
            <v:imagedata r:id="rId21" o:title=""/>
          </v:shape>
          <o:OLEObject Type="Embed" ProgID="PowerPoint.Slide.12" ShapeID="_x0000_i1029" DrawAspect="Content" ObjectID="_1644739311" r:id="rId22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8D334F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0" type="#_x0000_t75" style="width:403.2pt;height:301.55pt" o:ole="">
            <v:imagedata r:id="rId23" o:title=""/>
          </v:shape>
          <o:OLEObject Type="Embed" ProgID="PowerPoint.Slide.12" ShapeID="_x0000_i1030" DrawAspect="Content" ObjectID="_1644739312" r:id="rId24"/>
        </w:object>
      </w:r>
    </w:p>
    <w:p w:rsidR="00410345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1" type="#_x0000_t75" style="width:403.2pt;height:261.75pt" o:ole="">
            <v:imagedata r:id="rId25" o:title=""/>
          </v:shape>
          <o:OLEObject Type="Embed" ProgID="PowerPoint.Slide.12" ShapeID="_x0000_i1031" DrawAspect="Content" ObjectID="_1644739313" r:id="rId26"/>
        </w:object>
      </w: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Закрепляем умение находить однокоренные слова</w:t>
      </w: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E747D1" w:rsidRPr="008D334F" w:rsidRDefault="00E747D1" w:rsidP="00E747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Ребусы</w:t>
      </w:r>
    </w:p>
    <w:p w:rsidR="00E747D1" w:rsidRPr="00E747D1" w:rsidRDefault="00E747D1" w:rsidP="00E747D1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Ребус это загадка, в которой какое-то слово или фраза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зашифрованы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комбинацией букв, фигур, знаков. В ребусе скрыта  определенная тайна, и ребенок с его стремлением к познанию мира с большим желанием старается разгадать предложенную загадку. При разгадывании ребусов решаются многие задачи: развитие фонематического, слогового анализа и синтеза; закрепление знаний звукобуквенных обозначений; развитие важнейших психических процессов - внимания, памяти, понятийного мышления. Дети учатся видеть, слышать рассуждать. Развивается их способность к переносу полученных интеллектуальных навыков на незнакомый материал.</w:t>
      </w:r>
      <w:r w:rsidRPr="008D334F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2" type="#_x0000_t75" style="width:5in;height:227.85pt" o:ole="">
            <v:imagedata r:id="rId27" o:title=""/>
          </v:shape>
          <o:OLEObject Type="Embed" ProgID="PowerPoint.Slide.12" ShapeID="_x0000_i1032" DrawAspect="Content" ObjectID="_1644739314" r:id="rId28"/>
        </w:object>
      </w:r>
    </w:p>
    <w:p w:rsidR="00410345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E747D1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Пуговицы</w:t>
      </w: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E747D1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drawing>
          <wp:inline distT="0" distB="0" distL="0" distR="0">
            <wp:extent cx="5940425" cy="2811378"/>
            <wp:effectExtent l="19050" t="0" r="3175" b="0"/>
            <wp:docPr id="2" name="Рисунок 1" descr="C:\Users\Резеда  Галияновна\Desktop\на распечатку\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езеда  Галияновна\Desktop\на распечатку\р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7D1" w:rsidRP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Ответы: бабочка, баранка, рука, акула, платок, автор.</w:t>
      </w:r>
    </w:p>
    <w:p w:rsidR="00410345" w:rsidRPr="00E747D1" w:rsidRDefault="00410345" w:rsidP="00E747D1">
      <w:pPr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E747D1"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u w:val="single"/>
        </w:rPr>
        <w:lastRenderedPageBreak/>
        <w:t>На уроках окружающего мира:</w:t>
      </w:r>
    </w:p>
    <w:p w:rsidR="00D570B6" w:rsidRPr="008D334F" w:rsidRDefault="009352AA" w:rsidP="008D334F">
      <w:pPr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«Третий лишний»;</w:t>
      </w:r>
    </w:p>
    <w:p w:rsidR="00D570B6" w:rsidRPr="008D334F" w:rsidRDefault="009352AA" w:rsidP="008D334F">
      <w:pPr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сюжетн</w:t>
      </w:r>
      <w:proofErr w:type="gramStart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о-</w:t>
      </w:r>
      <w:proofErr w:type="gramEnd"/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ролевые игры («Круглый стол», «Пресс-конференция» и др.);</w:t>
      </w:r>
    </w:p>
    <w:p w:rsidR="00D570B6" w:rsidRPr="008D334F" w:rsidRDefault="009352AA" w:rsidP="008D334F">
      <w:pPr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познавательные игры-путешествия</w: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3" type="#_x0000_t75" style="width:5in;height:269.35pt" o:ole="">
            <v:imagedata r:id="rId30" o:title=""/>
          </v:shape>
          <o:OLEObject Type="Embed" ProgID="PowerPoint.Slide.12" ShapeID="_x0000_i1033" DrawAspect="Content" ObjectID="_1644739315" r:id="rId31"/>
        </w:object>
      </w:r>
    </w:p>
    <w:p w:rsidR="00410345" w:rsidRPr="00BA2FD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4" type="#_x0000_t75" style="width:5in;height:269.35pt" o:ole="">
            <v:imagedata r:id="rId32" o:title=""/>
          </v:shape>
          <o:OLEObject Type="Embed" ProgID="PowerPoint.Slide.12" ShapeID="_x0000_i1034" DrawAspect="Content" ObjectID="_1644739316" r:id="rId33"/>
        </w:object>
      </w:r>
    </w:p>
    <w:p w:rsidR="00E747D1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</w:p>
    <w:p w:rsidR="00410345" w:rsidRPr="00E747D1" w:rsidRDefault="00410345" w:rsidP="00E747D1">
      <w:pPr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E747D1"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u w:val="single"/>
        </w:rPr>
        <w:lastRenderedPageBreak/>
        <w:t>На уроках математики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Задачи в стихах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Занимательный квадрат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Задачи – шутки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Кто быстрее?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Математический фокус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Математическая эстафета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Найди ошибку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Продолжи счёт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Головоломки, ребусы </w:t>
      </w:r>
    </w:p>
    <w:p w:rsidR="00D570B6" w:rsidRPr="008D334F" w:rsidRDefault="009352AA" w:rsidP="008D334F">
      <w:pPr>
        <w:numPr>
          <w:ilvl w:val="0"/>
          <w:numId w:val="5"/>
        </w:numPr>
        <w:spacing w:after="0"/>
        <w:ind w:left="714" w:hanging="35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Задачи на смекалку и многое др. </w: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5" type="#_x0000_t75" style="width:5in;height:233.8pt" o:ole="">
            <v:imagedata r:id="rId34" o:title=""/>
          </v:shape>
          <o:OLEObject Type="Embed" ProgID="PowerPoint.Slide.12" ShapeID="_x0000_i1035" DrawAspect="Content" ObjectID="_1644739317" r:id="rId35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6" type="#_x0000_t75" style="width:5in;height:232.95pt" o:ole="">
            <v:imagedata r:id="rId36" o:title=""/>
          </v:shape>
          <o:OLEObject Type="Embed" ProgID="PowerPoint.Slide.12" ShapeID="_x0000_i1036" DrawAspect="Content" ObjectID="_1644739318" r:id="rId37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7" type="#_x0000_t75" style="width:5in;height:237.2pt" o:ole="">
            <v:imagedata r:id="rId38" o:title=""/>
          </v:shape>
          <o:OLEObject Type="Embed" ProgID="PowerPoint.Slide.12" ShapeID="_x0000_i1037" DrawAspect="Content" ObjectID="_1644739319" r:id="rId39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10345" w:rsidRPr="00E747D1" w:rsidRDefault="00E747D1" w:rsidP="00E747D1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8" type="#_x0000_t75" style="width:330.35pt;height:232.1pt" o:ole="">
            <v:imagedata r:id="rId40" o:title=""/>
          </v:shape>
          <o:OLEObject Type="Embed" ProgID="PowerPoint.Slide.12" ShapeID="_x0000_i1038" DrawAspect="Content" ObjectID="_1644739320" r:id="rId41"/>
        </w:object>
      </w:r>
    </w:p>
    <w:p w:rsidR="00410345" w:rsidRPr="008D334F" w:rsidRDefault="00E747D1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39" type="#_x0000_t75" style="width:318.5pt;height:188.9pt" o:ole="">
            <v:imagedata r:id="rId42" o:title=""/>
          </v:shape>
          <o:OLEObject Type="Embed" ProgID="PowerPoint.Slide.12" ShapeID="_x0000_i1039" DrawAspect="Content" ObjectID="_1644739321" r:id="rId43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0" type="#_x0000_t75" style="width:5in;height:219.4pt" o:ole="">
            <v:imagedata r:id="rId44" o:title=""/>
          </v:shape>
          <o:OLEObject Type="Embed" ProgID="PowerPoint.Slide.12" ShapeID="_x0000_i1040" DrawAspect="Content" ObjectID="_1644739322" r:id="rId45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1" type="#_x0000_t75" style="width:5in;height:224.45pt" o:ole="">
            <v:imagedata r:id="rId46" o:title=""/>
          </v:shape>
          <o:OLEObject Type="Embed" ProgID="PowerPoint.Slide.12" ShapeID="_x0000_i1041" DrawAspect="Content" ObjectID="_1644739323" r:id="rId47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2" type="#_x0000_t75" style="width:5in;height:243.1pt" o:ole="">
            <v:imagedata r:id="rId48" o:title=""/>
          </v:shape>
          <o:OLEObject Type="Embed" ProgID="PowerPoint.Slide.12" ShapeID="_x0000_i1042" DrawAspect="Content" ObjectID="_1644739324" r:id="rId49"/>
        </w:object>
      </w:r>
    </w:p>
    <w:p w:rsidR="00410345" w:rsidRPr="008D334F" w:rsidRDefault="00410345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3" type="#_x0000_t75" style="width:5in;height:225.3pt" o:ole="">
            <v:imagedata r:id="rId50" o:title=""/>
          </v:shape>
          <o:OLEObject Type="Embed" ProgID="PowerPoint.Slide.12" ShapeID="_x0000_i1043" DrawAspect="Content" ObjectID="_1644739325" r:id="rId51"/>
        </w:object>
      </w:r>
    </w:p>
    <w:p w:rsidR="00410345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4" type="#_x0000_t75" style="width:5in;height:213.45pt" o:ole="">
            <v:imagedata r:id="rId52" o:title=""/>
          </v:shape>
          <o:OLEObject Type="Embed" ProgID="PowerPoint.Slide.12" ShapeID="_x0000_i1044" DrawAspect="Content" ObjectID="_1644739326" r:id="rId53"/>
        </w:object>
      </w:r>
    </w:p>
    <w:p w:rsidR="00192364" w:rsidRPr="008D334F" w:rsidRDefault="00B14132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5" type="#_x0000_t75" style="width:445.55pt;height:227pt" o:ole="">
            <v:imagedata r:id="rId54" o:title=""/>
          </v:shape>
          <o:OLEObject Type="Embed" ProgID="PowerPoint.Slide.12" ShapeID="_x0000_i1045" DrawAspect="Content" ObjectID="_1644739327" r:id="rId55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6" type="#_x0000_t75" style="width:5in;height:149.95pt" o:ole="">
            <v:imagedata r:id="rId56" o:title=""/>
          </v:shape>
          <o:OLEObject Type="Embed" ProgID="PowerPoint.Slide.12" ShapeID="_x0000_i1046" DrawAspect="Content" ObjectID="_1644739328" r:id="rId57"/>
        </w:object>
      </w:r>
    </w:p>
    <w:p w:rsidR="00192364" w:rsidRPr="008D334F" w:rsidRDefault="00B14132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Находим</w:t>
      </w:r>
      <w:proofErr w:type="gram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какой путь прошел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Винни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Пух – периметр четырёхугольника</w: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7" type="#_x0000_t75" style="width:5in;height:177.9pt" o:ole="">
            <v:imagedata r:id="rId58" o:title=""/>
          </v:shape>
          <o:OLEObject Type="Embed" ProgID="PowerPoint.Slide.12" ShapeID="_x0000_i1047" DrawAspect="Content" ObjectID="_1644739329" r:id="rId59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8" type="#_x0000_t75" style="width:5in;height:227pt" o:ole="">
            <v:imagedata r:id="rId60" o:title=""/>
          </v:shape>
          <o:OLEObject Type="Embed" ProgID="PowerPoint.Slide.12" ShapeID="_x0000_i1048" DrawAspect="Content" ObjectID="_1644739330" r:id="rId61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49" type="#_x0000_t75" style="width:5in;height:224.45pt" o:ole="">
            <v:imagedata r:id="rId62" o:title=""/>
          </v:shape>
          <o:OLEObject Type="Embed" ProgID="PowerPoint.Slide.12" ShapeID="_x0000_i1049" DrawAspect="Content" ObjectID="_1644739331" r:id="rId63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50" type="#_x0000_t75" style="width:5in;height:269.35pt" o:ole="">
            <v:imagedata r:id="rId64" o:title=""/>
          </v:shape>
          <o:OLEObject Type="Embed" ProgID="PowerPoint.Slide.12" ShapeID="_x0000_i1050" DrawAspect="Content" ObjectID="_1644739332" r:id="rId65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51" type="#_x0000_t75" style="width:5in;height:269.35pt" o:ole="">
            <v:imagedata r:id="rId66" o:title=""/>
          </v:shape>
          <o:OLEObject Type="Embed" ProgID="PowerPoint.Slide.12" ShapeID="_x0000_i1051" DrawAspect="Content" ObjectID="_1644739333" r:id="rId67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7195" w:dyaOrig="5395">
          <v:shape id="_x0000_i1052" type="#_x0000_t75" style="width:5in;height:269.35pt" o:ole="">
            <v:imagedata r:id="rId68" o:title=""/>
          </v:shape>
          <o:OLEObject Type="Embed" ProgID="PowerPoint.Slide.12" ShapeID="_x0000_i1052" DrawAspect="Content" ObjectID="_1644739334" r:id="rId69"/>
        </w:objec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Обобщить знания на любом уроке</w: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 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можно в простой </w:t>
      </w: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игре «Аплодисменты»</w:t>
      </w:r>
      <w:r w:rsidRPr="008D334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(если правильный ответ - хлопают в ладоши). У ребёнка появляется явное стремление не попасть впросак. Здесь игровая деятельность активизирует эмоциональные и мотивационные состояния. </w: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Игровая форма занятий создаётся на уроках литературного чтения при помощи игровых приёмов и </w:t>
      </w: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театрализации</w:t>
      </w: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</w:p>
    <w:p w:rsidR="002C0F78" w:rsidRPr="008D334F" w:rsidRDefault="00192364" w:rsidP="008D334F">
      <w:pPr>
        <w:shd w:val="clear" w:color="auto" w:fill="FFFFFF"/>
        <w:spacing w:after="0" w:line="240" w:lineRule="auto"/>
        <w:ind w:left="14" w:right="5" w:firstLine="36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Театрализация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– это использование средств театра в педагогическом процессе. 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4" w:right="5" w:firstLine="36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Театрализованная игра, элементы театрализации являются гармоничным сочетанием театрального искусства (условность атрибутов, особенности произношения речей) с </w:t>
      </w:r>
      <w:r w:rsidRPr="008D334F">
        <w:rPr>
          <w:rFonts w:ascii="Times New Roman" w:eastAsia="Calibri" w:hAnsi="Times New Roman" w:cs="Times New Roman"/>
          <w:color w:val="000000" w:themeColor="text1"/>
          <w:spacing w:val="-1"/>
          <w:sz w:val="28"/>
          <w:szCs w:val="28"/>
        </w:rPr>
        <w:t xml:space="preserve">педагогическим процессом по своим целям и принципам построения (коллективность,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распределение ролей, необходимость педагогического руководства).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4" w:firstLine="36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Традиционно используется на уроках чтение по ролям, особенно в младших классах, </w:t>
      </w:r>
      <w:r w:rsidRPr="008D334F">
        <w:rPr>
          <w:rFonts w:ascii="Times New Roman" w:eastAsia="Calibri" w:hAnsi="Times New Roman" w:cs="Times New Roman"/>
          <w:color w:val="000000" w:themeColor="text1"/>
          <w:spacing w:val="-1"/>
          <w:sz w:val="28"/>
          <w:szCs w:val="28"/>
        </w:rPr>
        <w:t xml:space="preserve">обучение выразительному чтению. Но сегодня выходят на первое место такие элементы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театрализации, как </w:t>
      </w:r>
      <w:proofErr w:type="spellStart"/>
      <w:r w:rsidRPr="008D334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инсценирование</w:t>
      </w:r>
      <w:proofErr w:type="spellEnd"/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актёрская, режиссёрская, оформительская деятельность.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78" w:firstLine="19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Приемы использования элементов театрализации на уроке 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9" w:right="10" w:firstLine="15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Персонификация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реально живший исторический персонаж или писатель участвует в уроке как помощник учителя (консультант, экскурсовод и др.).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24" w:right="5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</w:rPr>
        <w:t>"Кто я?"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- Ученик в костюме персонажа рассказывает о нем. Учащиеся угадывают, кто он.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right="5" w:firstLine="1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Выступление </w:t>
      </w:r>
      <w:proofErr w:type="gramStart"/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историческою</w:t>
      </w:r>
      <w:proofErr w:type="gramEnd"/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 лица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</w:rPr>
        <w:t>(р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ечь, программа, законы и др.).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right="19" w:firstLine="1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Историческая сценка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</w:rPr>
        <w:t>-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небольшое представление - способ передачи учащимся </w:t>
      </w:r>
      <w:r w:rsidRPr="008D334F">
        <w:rPr>
          <w:rFonts w:ascii="Times New Roman" w:eastAsia="Calibri" w:hAnsi="Times New Roman" w:cs="Times New Roman"/>
          <w:color w:val="000000" w:themeColor="text1"/>
          <w:spacing w:val="-1"/>
          <w:sz w:val="28"/>
          <w:szCs w:val="28"/>
        </w:rPr>
        <w:t xml:space="preserve">исторической информации посредством ролевого исполнения по заранее составленному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сценарию с применением театральных атрибутов.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Театрализованные игры -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п</w:t>
      </w:r>
      <w:r w:rsidRPr="008D334F">
        <w:rPr>
          <w:rFonts w:ascii="Times New Roman" w:eastAsia="Calibri" w:hAnsi="Times New Roman" w:cs="Times New Roman"/>
          <w:color w:val="000000" w:themeColor="text1"/>
          <w:spacing w:val="-1"/>
          <w:sz w:val="28"/>
          <w:szCs w:val="28"/>
        </w:rPr>
        <w:t xml:space="preserve">одготовка: написание сценария, распределение ролей, подготовка костюмов и реквизита,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репетиции.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5" w:firstLine="115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Cs/>
          <w:color w:val="000000" w:themeColor="text1"/>
          <w:spacing w:val="-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pacing w:val="-1"/>
          <w:sz w:val="28"/>
          <w:szCs w:val="28"/>
          <w:u w:val="single"/>
        </w:rPr>
        <w:t>Миниатюры, в том числе лингвистические.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pacing w:val="-1"/>
          <w:sz w:val="28"/>
          <w:szCs w:val="28"/>
        </w:rPr>
        <w:t xml:space="preserve"> </w:t>
      </w:r>
    </w:p>
    <w:p w:rsidR="00192364" w:rsidRPr="008D334F" w:rsidRDefault="00192364" w:rsidP="00B14132">
      <w:pPr>
        <w:shd w:val="clear" w:color="auto" w:fill="FFFFFF"/>
        <w:spacing w:after="0" w:line="240" w:lineRule="auto"/>
        <w:ind w:firstLine="1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Актёрская  и  режиссёрская деятельность</w:t>
      </w:r>
      <w:r w:rsidRPr="008D334F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.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Учащиеся в этом случае выступают как</w:t>
      </w:r>
      <w:r w:rsidR="00B1413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актёры   или    как   режиссёры.    Работа   в   качестве   актёров   позволяет   школьникам</w:t>
      </w:r>
      <w:r w:rsidR="002C0F78"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прочувствовать состояние того или иного персонажа в предлагаемой ситуации, а значит</w:t>
      </w:r>
      <w:r w:rsidR="002C0F78"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понять мотивы и цели его поступков, разгадать в тексте произведения то, о чём автор</w:t>
      </w:r>
      <w:r w:rsidR="002C0F78"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порой прямо не заявляет. Режиссёрская работа заставляет анализировать все детали, все</w:t>
      </w:r>
    </w:p>
    <w:p w:rsidR="00192364" w:rsidRPr="008D334F" w:rsidRDefault="00192364" w:rsidP="008D334F">
      <w:pPr>
        <w:shd w:val="clear" w:color="auto" w:fill="FFFFFF"/>
        <w:spacing w:after="0" w:line="240" w:lineRule="auto"/>
        <w:ind w:left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взаимосвязи и взаимодействия в эпизоде, определять его место в целом произведении,</w:t>
      </w:r>
      <w:r w:rsidR="002C0F78"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8D334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объяснять поведение всех действующих лиц и разгадывать авторскую позицию.</w:t>
      </w:r>
    </w:p>
    <w:p w:rsidR="002C0F78" w:rsidRPr="008D334F" w:rsidRDefault="002C0F78" w:rsidP="008D334F">
      <w:pPr>
        <w:shd w:val="clear" w:color="auto" w:fill="FFFFFF"/>
        <w:spacing w:after="0" w:line="240" w:lineRule="auto"/>
        <w:ind w:left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962EF2" w:rsidRDefault="00962EF2" w:rsidP="008D334F">
      <w:pPr>
        <w:shd w:val="clear" w:color="auto" w:fill="FFFFFF"/>
        <w:spacing w:after="339"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  <w:proofErr w:type="spellStart"/>
      <w:r w:rsidRPr="008D334F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Н-р</w:t>
      </w:r>
      <w:proofErr w:type="spellEnd"/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: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Пересказать от имени лягушки сказку  Леонида Пантелеева «Две лягушки»</w:t>
      </w:r>
    </w:p>
    <w:p w:rsidR="003A389F" w:rsidRDefault="003A389F" w:rsidP="008D334F">
      <w:pPr>
        <w:shd w:val="clear" w:color="auto" w:fill="FFFFFF"/>
        <w:spacing w:after="339"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</w:p>
    <w:p w:rsidR="003A389F" w:rsidRPr="008D334F" w:rsidRDefault="003A389F" w:rsidP="008D334F">
      <w:pPr>
        <w:shd w:val="clear" w:color="auto" w:fill="FFFFFF"/>
        <w:spacing w:after="339"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Я хочу Вам показать ряд игровых приемов, которые можно включать как в урок, так и использовать во внеурочной деятельности.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Давайте на время станем детьми и поиграем.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      Разминка «Имена девочек и мальчиков».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В данном задании Вам нужно узнать имена девочек и мальчиков, спрятавшиеся в тексте. Ответ может подсказать эхо, ведь разгадка скрыта в самом конце вопроса. Но нужно быть внимательными: эхо может и подвести. Отвечаем быстро, как эхо.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Пример: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Кто принёс куклу из магазина?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Ответ: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Зина (</w:t>
      </w:r>
      <w:proofErr w:type="spell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магаЗИНА</w:t>
      </w:r>
      <w:proofErr w:type="spell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покажет дом, в котором живёт растер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яша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с нетерпением ждёт подарки от Деда Мо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роза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 зовут девочку, которая поехала на юг седьмого ян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варя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восьмого и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юля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не пьёт кеф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ира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 зовут мальчика, который не боится ни града, ни г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рома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Кто каждое утро поёт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песню про гарде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марина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третий день подряд читает книгу «Путешествия Лемюэля Гулли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вера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десять раз подряд смотрел художественный фильм «Человек-неви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димка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»?</w:t>
      </w:r>
    </w:p>
    <w:p w:rsidR="00684DF3" w:rsidRPr="008D334F" w:rsidRDefault="00684DF3" w:rsidP="008D334F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Какое имя у девочки, которая от зелёнки зе</w:t>
      </w: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лена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84DF3" w:rsidRPr="008D334F" w:rsidRDefault="00684DF3" w:rsidP="003A389F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Перевертыши строчек из стихотворений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«Перевертыши» — это интеллектуально-развлекательная игра, которую можно организовать в любое свободное время с любой аудиторией. Содержание игры составляют самые различные перевертыши — пословиц,  названия книг, телепередач, строчек из стихов, песен и другие. Участникам необходимо к каждому слову полученной фразы подобрать антоним (слово с противоположным по смыслу значением), то есть расшифровать перевертыши.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Например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Квадратик («Колобок»)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будем разводиться (Давай поженимся)</w:t>
      </w: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вам предстоит расшифровать строчки из стихотворений (работа в карточках)</w:t>
      </w:r>
    </w:p>
    <w:p w:rsidR="00684DF3" w:rsidRPr="003A389F" w:rsidRDefault="00684DF3" w:rsidP="003A38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 Ваша Маша тихо смеется. (Наша Таня громко плачет.)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3. Твоя тетя заурядных не самых подлых беззаконий. (Мой дядя самых честных правил.) 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4. Громче, кошки, пес в подвале! (Тише, мыши, кот на крыше.)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5. Ты забыла ужасную вечность. (Я помню чудное мгновенье.) 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6. Ты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ушла от меня, не попрощавшись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(Я пришел к тебе с приветом.) 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7. Вылетел комар из плова. (Села муха на варенье.) 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8.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Дылда-дочь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от мамы смылась. (Крошка-сын к отцу пришел.)</w:t>
      </w:r>
    </w:p>
    <w:p w:rsidR="003A389F" w:rsidRDefault="003A389F" w:rsidP="008D334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A38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Математика</w:t>
      </w:r>
    </w:p>
    <w:p w:rsidR="003A389F" w:rsidRDefault="003A389F" w:rsidP="008D334F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Таблица умножения на 2,3,4 </w:t>
      </w:r>
      <w:r w:rsidRPr="003A389F">
        <w:rPr>
          <w:rFonts w:ascii="Times New Roman" w:hAnsi="Times New Roman" w:cs="Times New Roman"/>
          <w:color w:val="000000" w:themeColor="text1"/>
          <w:sz w:val="28"/>
          <w:szCs w:val="28"/>
        </w:rPr>
        <w:t>доводим до автоматизма</w:t>
      </w:r>
    </w:p>
    <w:p w:rsidR="00684DF3" w:rsidRDefault="003A389F" w:rsidP="003A389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Три команды (ряда) – говорим только ответы. Каждый ряд – свою таблицу.</w:t>
      </w:r>
    </w:p>
    <w:p w:rsidR="003A389F" w:rsidRDefault="003A389F" w:rsidP="003A38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Молодцы, вы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хорошо справились с задания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D334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3A389F" w:rsidRPr="003A389F" w:rsidRDefault="003A389F" w:rsidP="003A38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684DF3" w:rsidRPr="008D334F" w:rsidRDefault="00684DF3" w:rsidP="008D33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Вывод</w:t>
      </w:r>
    </w:p>
    <w:p w:rsidR="00962EF2" w:rsidRPr="008D334F" w:rsidRDefault="00684DF3" w:rsidP="003A38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</w:t>
      </w:r>
      <w:r w:rsidR="00962EF2"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процессе игровой деятельности у школьников появляется интерес к предмету, происходит развитие познавательных процессов, что обеспечивает постепенный переход от пассивно-воспринимающей позиции к позиции сотрудничества ученика и учителя, что способствует формированию навыков самообучения и самоорганизации учащихся. В результате формируются умения и навыки, закрепляются знания, приобретаемые на уроках.</w:t>
      </w:r>
    </w:p>
    <w:p w:rsidR="00962EF2" w:rsidRPr="008D334F" w:rsidRDefault="00962EF2" w:rsidP="008D334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Оптимальное сочетание традиционных форм обучения с </w:t>
      </w:r>
      <w:proofErr w:type="gramStart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нетрадиционными</w:t>
      </w:r>
      <w:proofErr w:type="gramEnd"/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поддерживает процесс преподавания на возможно более высоком научном уровне.</w:t>
      </w:r>
    </w:p>
    <w:p w:rsidR="002C0F78" w:rsidRPr="003A389F" w:rsidRDefault="00962EF2" w:rsidP="003A389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Разумеется, обучение нельзя превращать в сплошную игру. И в дальнейшем ученики, когда станут старше, поймут, что учение не игра, а труд, и труд серьёзный и ответственный, хотя по-прежнему радостный и увлекательный.</w: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Таким образом, используя игровые технологии процесс обучения: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становится интересным;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создаёт бодрое рабочее настроение;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облегчает преодоление  трудностей в усвоении учебного материала;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даже пассивных детей включает в процесс учения с огромным желанием;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повышает эмоциональность;</w:t>
      </w:r>
    </w:p>
    <w:p w:rsidR="00D570B6" w:rsidRPr="008D334F" w:rsidRDefault="009352AA" w:rsidP="008D334F">
      <w:pPr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становится творческим.</w:t>
      </w:r>
    </w:p>
    <w:p w:rsidR="00192364" w:rsidRPr="008D334F" w:rsidRDefault="00192364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5" w:dyaOrig="5395">
          <v:shape id="_x0000_i1053" type="#_x0000_t75" style="width:5in;height:269.35pt" o:ole="">
            <v:imagedata r:id="rId70" o:title=""/>
          </v:shape>
          <o:OLEObject Type="Embed" ProgID="PowerPoint.Slide.12" ShapeID="_x0000_i1053" DrawAspect="Content" ObjectID="_1644739335" r:id="rId71"/>
        </w:object>
      </w:r>
    </w:p>
    <w:p w:rsidR="002C0F78" w:rsidRPr="008D334F" w:rsidRDefault="002C0F78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334F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5" w:dyaOrig="5396">
          <v:shape id="_x0000_i1054" type="#_x0000_t75" style="width:5in;height:240.55pt" o:ole="">
            <v:imagedata r:id="rId72" o:title=""/>
          </v:shape>
          <o:OLEObject Type="Embed" ProgID="PowerPoint.Slide.12" ShapeID="_x0000_i1054" DrawAspect="Content" ObjectID="_1644739336" r:id="rId73"/>
        </w:object>
      </w:r>
    </w:p>
    <w:p w:rsidR="00053F8E" w:rsidRPr="008D334F" w:rsidRDefault="00053F8E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3F8E" w:rsidRPr="008D334F" w:rsidRDefault="00053F8E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3F8E" w:rsidRPr="008D334F" w:rsidRDefault="00053F8E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53F8E" w:rsidRPr="008D334F" w:rsidRDefault="00053F8E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129FC" w:rsidRPr="008D334F" w:rsidRDefault="003129FC" w:rsidP="008D334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34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053F8E" w:rsidRPr="008D334F" w:rsidRDefault="00053F8E" w:rsidP="008D334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053F8E" w:rsidRPr="008D334F" w:rsidSect="0005766C">
      <w:footerReference w:type="default" r:id="rId74"/>
      <w:pgSz w:w="11906" w:h="16838"/>
      <w:pgMar w:top="1134" w:right="850" w:bottom="1134" w:left="1701" w:header="708" w:footer="708" w:gutter="0"/>
      <w:pgBorders w:offsetFrom="page">
        <w:top w:val="threeDEngrave" w:sz="24" w:space="24" w:color="auto"/>
        <w:left w:val="threeDEngrave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4DAD" w:rsidRDefault="00EB4DAD" w:rsidP="00F54D47">
      <w:pPr>
        <w:spacing w:after="0" w:line="240" w:lineRule="auto"/>
      </w:pPr>
      <w:r>
        <w:separator/>
      </w:r>
    </w:p>
  </w:endnote>
  <w:endnote w:type="continuationSeparator" w:id="0">
    <w:p w:rsidR="00EB4DAD" w:rsidRDefault="00EB4DAD" w:rsidP="00F54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849360"/>
      <w:docPartObj>
        <w:docPartGallery w:val="Page Numbers (Bottom of Page)"/>
        <w:docPartUnique/>
      </w:docPartObj>
    </w:sdtPr>
    <w:sdtContent>
      <w:p w:rsidR="00F54D47" w:rsidRDefault="00107DC7">
        <w:pPr>
          <w:pStyle w:val="a7"/>
          <w:jc w:val="center"/>
        </w:pPr>
        <w:fldSimple w:instr=" PAGE   \* MERGEFORMAT ">
          <w:r w:rsidR="003A389F">
            <w:rPr>
              <w:noProof/>
            </w:rPr>
            <w:t>20</w:t>
          </w:r>
        </w:fldSimple>
      </w:p>
    </w:sdtContent>
  </w:sdt>
  <w:p w:rsidR="00F54D47" w:rsidRDefault="00F54D4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4DAD" w:rsidRDefault="00EB4DAD" w:rsidP="00F54D47">
      <w:pPr>
        <w:spacing w:after="0" w:line="240" w:lineRule="auto"/>
      </w:pPr>
      <w:r>
        <w:separator/>
      </w:r>
    </w:p>
  </w:footnote>
  <w:footnote w:type="continuationSeparator" w:id="0">
    <w:p w:rsidR="00EB4DAD" w:rsidRDefault="00EB4DAD" w:rsidP="00F54D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C4469"/>
    <w:multiLevelType w:val="hybridMultilevel"/>
    <w:tmpl w:val="73503F04"/>
    <w:lvl w:ilvl="0" w:tplc="DEB698F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134B63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3D8DC9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70458A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3E26B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A0217C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B98AC9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72FE2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DD217F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420A50"/>
    <w:multiLevelType w:val="hybridMultilevel"/>
    <w:tmpl w:val="8B000FA0"/>
    <w:lvl w:ilvl="0" w:tplc="BFEE857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3CF91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B98B0E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3E29D2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B0E58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F2D88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6AD21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9692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8454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9152D40"/>
    <w:multiLevelType w:val="hybridMultilevel"/>
    <w:tmpl w:val="668697DA"/>
    <w:lvl w:ilvl="0" w:tplc="27E6EF4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66FFE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8C24E6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98189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0D4B0B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EB683B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2C143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2EB43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9446D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BFB5186"/>
    <w:multiLevelType w:val="hybridMultilevel"/>
    <w:tmpl w:val="A906ED08"/>
    <w:lvl w:ilvl="0" w:tplc="0FFEDF1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FA5FD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204E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6A0CAA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3E6E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C7EFCA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64EBD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864084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5A601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DF645F9"/>
    <w:multiLevelType w:val="hybridMultilevel"/>
    <w:tmpl w:val="2F02E920"/>
    <w:lvl w:ilvl="0" w:tplc="1102C5A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81CCC6A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112203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FA55A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FC68D6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1023B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B287A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1A9CC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501CAC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0DE3987"/>
    <w:multiLevelType w:val="multilevel"/>
    <w:tmpl w:val="84F67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D9923C0"/>
    <w:multiLevelType w:val="multilevel"/>
    <w:tmpl w:val="5714219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ECD47D2"/>
    <w:multiLevelType w:val="hybridMultilevel"/>
    <w:tmpl w:val="E86C28EC"/>
    <w:lvl w:ilvl="0" w:tplc="2DDCB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3A4C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8887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F80C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5EFB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4A4A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B09D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DAB4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2AF3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1F0820E6"/>
    <w:multiLevelType w:val="multilevel"/>
    <w:tmpl w:val="8AF8C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524D42"/>
    <w:multiLevelType w:val="multilevel"/>
    <w:tmpl w:val="27CABD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68153CF"/>
    <w:multiLevelType w:val="hybridMultilevel"/>
    <w:tmpl w:val="EF74C972"/>
    <w:lvl w:ilvl="0" w:tplc="C4DE30B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DF243E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7C3D0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72FED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A6525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B45CA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26C66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AEA1F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E0963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AD44F87"/>
    <w:multiLevelType w:val="hybridMultilevel"/>
    <w:tmpl w:val="64D231FE"/>
    <w:lvl w:ilvl="0" w:tplc="2B8269A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D10B5D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8A2E4A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644C5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6C0460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D4731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BC207F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106387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740124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FBB4A45"/>
    <w:multiLevelType w:val="multilevel"/>
    <w:tmpl w:val="0A6888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E73AB4"/>
    <w:multiLevelType w:val="multilevel"/>
    <w:tmpl w:val="95763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5660C64"/>
    <w:multiLevelType w:val="hybridMultilevel"/>
    <w:tmpl w:val="108C1EDA"/>
    <w:lvl w:ilvl="0" w:tplc="1B08470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1B4319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166815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04EA89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36295F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4D4D98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6AE971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5A882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76BDB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3C4495E"/>
    <w:multiLevelType w:val="multilevel"/>
    <w:tmpl w:val="12161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83708F8"/>
    <w:multiLevelType w:val="multilevel"/>
    <w:tmpl w:val="68B8B0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4844839"/>
    <w:multiLevelType w:val="hybridMultilevel"/>
    <w:tmpl w:val="FE46838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81CCC6A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112203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FA55A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FC68D6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1023B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B287A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1A9CC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501CAC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10"/>
  </w:num>
  <w:num w:numId="4">
    <w:abstractNumId w:val="11"/>
  </w:num>
  <w:num w:numId="5">
    <w:abstractNumId w:val="7"/>
  </w:num>
  <w:num w:numId="6">
    <w:abstractNumId w:val="3"/>
  </w:num>
  <w:num w:numId="7">
    <w:abstractNumId w:val="15"/>
  </w:num>
  <w:num w:numId="8">
    <w:abstractNumId w:val="12"/>
  </w:num>
  <w:num w:numId="9">
    <w:abstractNumId w:val="9"/>
  </w:num>
  <w:num w:numId="10">
    <w:abstractNumId w:val="16"/>
  </w:num>
  <w:num w:numId="11">
    <w:abstractNumId w:val="8"/>
  </w:num>
  <w:num w:numId="12">
    <w:abstractNumId w:val="5"/>
  </w:num>
  <w:num w:numId="13">
    <w:abstractNumId w:val="13"/>
  </w:num>
  <w:num w:numId="14">
    <w:abstractNumId w:val="6"/>
  </w:num>
  <w:num w:numId="15">
    <w:abstractNumId w:val="14"/>
  </w:num>
  <w:num w:numId="16">
    <w:abstractNumId w:val="4"/>
  </w:num>
  <w:num w:numId="17">
    <w:abstractNumId w:val="17"/>
  </w:num>
  <w:num w:numId="1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5766C"/>
    <w:rsid w:val="0001496B"/>
    <w:rsid w:val="00053F8E"/>
    <w:rsid w:val="0005766C"/>
    <w:rsid w:val="000B7E98"/>
    <w:rsid w:val="000D791C"/>
    <w:rsid w:val="000E1D95"/>
    <w:rsid w:val="00107DC7"/>
    <w:rsid w:val="00184CCB"/>
    <w:rsid w:val="00192364"/>
    <w:rsid w:val="001C0F97"/>
    <w:rsid w:val="002141CB"/>
    <w:rsid w:val="002C0F78"/>
    <w:rsid w:val="003129FC"/>
    <w:rsid w:val="003A389F"/>
    <w:rsid w:val="003C0230"/>
    <w:rsid w:val="00410345"/>
    <w:rsid w:val="00481890"/>
    <w:rsid w:val="004E1A3B"/>
    <w:rsid w:val="00533E4D"/>
    <w:rsid w:val="005354C2"/>
    <w:rsid w:val="00550AF4"/>
    <w:rsid w:val="0064452B"/>
    <w:rsid w:val="00684DF3"/>
    <w:rsid w:val="006B024B"/>
    <w:rsid w:val="006D69C8"/>
    <w:rsid w:val="007265A7"/>
    <w:rsid w:val="00782561"/>
    <w:rsid w:val="007F04B0"/>
    <w:rsid w:val="0084635B"/>
    <w:rsid w:val="008D334F"/>
    <w:rsid w:val="009352AA"/>
    <w:rsid w:val="00962EF2"/>
    <w:rsid w:val="009E7D7A"/>
    <w:rsid w:val="00A44DC3"/>
    <w:rsid w:val="00A66EFE"/>
    <w:rsid w:val="00A81CB9"/>
    <w:rsid w:val="00A9737F"/>
    <w:rsid w:val="00AA3229"/>
    <w:rsid w:val="00AE1F82"/>
    <w:rsid w:val="00B14132"/>
    <w:rsid w:val="00B47348"/>
    <w:rsid w:val="00B664A8"/>
    <w:rsid w:val="00BA09EF"/>
    <w:rsid w:val="00BA2FDF"/>
    <w:rsid w:val="00BB54E7"/>
    <w:rsid w:val="00C062EE"/>
    <w:rsid w:val="00CD2B4B"/>
    <w:rsid w:val="00D570B6"/>
    <w:rsid w:val="00DC40F3"/>
    <w:rsid w:val="00DC60CF"/>
    <w:rsid w:val="00E747D1"/>
    <w:rsid w:val="00EA3A74"/>
    <w:rsid w:val="00EB4DAD"/>
    <w:rsid w:val="00F402EA"/>
    <w:rsid w:val="00F54D47"/>
    <w:rsid w:val="00FA57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230"/>
  </w:style>
  <w:style w:type="paragraph" w:styleId="1">
    <w:name w:val="heading 1"/>
    <w:basedOn w:val="a"/>
    <w:link w:val="10"/>
    <w:uiPriority w:val="9"/>
    <w:qFormat/>
    <w:rsid w:val="00962EF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576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5766C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F54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54D47"/>
  </w:style>
  <w:style w:type="paragraph" w:styleId="a7">
    <w:name w:val="footer"/>
    <w:basedOn w:val="a"/>
    <w:link w:val="a8"/>
    <w:uiPriority w:val="99"/>
    <w:unhideWhenUsed/>
    <w:rsid w:val="00F54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54D47"/>
  </w:style>
  <w:style w:type="paragraph" w:styleId="a9">
    <w:name w:val="Balloon Text"/>
    <w:basedOn w:val="a"/>
    <w:link w:val="aa"/>
    <w:uiPriority w:val="99"/>
    <w:semiHidden/>
    <w:unhideWhenUsed/>
    <w:rsid w:val="00AA3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A3229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64452B"/>
  </w:style>
  <w:style w:type="character" w:customStyle="1" w:styleId="10">
    <w:name w:val="Заголовок 1 Знак"/>
    <w:basedOn w:val="a0"/>
    <w:link w:val="1"/>
    <w:uiPriority w:val="9"/>
    <w:rsid w:val="00962EF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453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85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2016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217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99962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7588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80821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9171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697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61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2754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059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40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647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55578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310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2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386680">
          <w:marLeft w:val="79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994015">
          <w:marLeft w:val="79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0799">
          <w:marLeft w:val="79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3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4212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6884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110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4153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20053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93436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49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58172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269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2911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23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2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429503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17508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94615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41596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217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4053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9464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23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823">
          <w:marLeft w:val="792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59562">
          <w:marLeft w:val="792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00812">
          <w:marLeft w:val="792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9900">
          <w:marLeft w:val="792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0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14126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693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25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70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7710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461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68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476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0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package" Target="embeddings/______Microsoft_Office_PowerPoint15.sldx"/><Relationship Id="rId21" Type="http://schemas.openxmlformats.org/officeDocument/2006/relationships/image" Target="media/image8.emf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19.sldx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Office_PowerPoint23.sldx"/><Relationship Id="rId63" Type="http://schemas.openxmlformats.org/officeDocument/2006/relationships/package" Target="embeddings/______Microsoft_Office_PowerPoint27.sldx"/><Relationship Id="rId68" Type="http://schemas.openxmlformats.org/officeDocument/2006/relationships/image" Target="media/image32.emf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package" Target="embeddings/______Microsoft_Office_PowerPoint31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9" Type="http://schemas.openxmlformats.org/officeDocument/2006/relationships/image" Target="media/image12.jpeg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4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18.sldx"/><Relationship Id="rId53" Type="http://schemas.openxmlformats.org/officeDocument/2006/relationships/package" Target="embeddings/______Microsoft_Office_PowerPoint22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20.sldx"/><Relationship Id="rId57" Type="http://schemas.openxmlformats.org/officeDocument/2006/relationships/package" Target="embeddings/______Microsoft_Office_PowerPoint24.sldx"/><Relationship Id="rId61" Type="http://schemas.openxmlformats.org/officeDocument/2006/relationships/package" Target="embeddings/______Microsoft_Office_PowerPoint26.sldx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package" Target="embeddings/______Microsoft_Office_PowerPoint11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Office_PowerPoint28.sldx"/><Relationship Id="rId73" Type="http://schemas.openxmlformats.org/officeDocument/2006/relationships/package" Target="embeddings/______Microsoft_Office_PowerPoint32.sld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Office_PowerPoint30.sldx"/><Relationship Id="rId8" Type="http://schemas.openxmlformats.org/officeDocument/2006/relationships/image" Target="media/image1.png"/><Relationship Id="rId51" Type="http://schemas.openxmlformats.org/officeDocument/2006/relationships/package" Target="embeddings/______Microsoft_Office_PowerPoint21.sldx"/><Relationship Id="rId72" Type="http://schemas.openxmlformats.org/officeDocument/2006/relationships/image" Target="media/image34.emf"/><Relationship Id="rId3" Type="http://schemas.openxmlformats.org/officeDocument/2006/relationships/styles" Target="styl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Office_PowerPoint25.sldx"/><Relationship Id="rId67" Type="http://schemas.openxmlformats.org/officeDocument/2006/relationships/package" Target="embeddings/______Microsoft_Office_PowerPoint29.sldx"/><Relationship Id="rId20" Type="http://schemas.openxmlformats.org/officeDocument/2006/relationships/package" Target="embeddings/______Microsoft_Office_PowerPoint6.sldx"/><Relationship Id="rId41" Type="http://schemas.openxmlformats.org/officeDocument/2006/relationships/package" Target="embeddings/______Microsoft_Office_PowerPoint16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8774B2-BE3A-4367-AC74-6D60A4B86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</Pages>
  <Words>2544</Words>
  <Characters>14504</Characters>
  <Application>Microsoft Office Word</Application>
  <DocSecurity>0</DocSecurity>
  <Lines>120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10</cp:revision>
  <dcterms:created xsi:type="dcterms:W3CDTF">2020-03-02T19:51:00Z</dcterms:created>
  <dcterms:modified xsi:type="dcterms:W3CDTF">2020-03-03T08:12:00Z</dcterms:modified>
</cp:coreProperties>
</file>