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8" w:rsidRPr="004910B8" w:rsidRDefault="004910B8" w:rsidP="004910B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10B8">
        <w:rPr>
          <w:rFonts w:ascii="Times New Roman" w:hAnsi="Times New Roman" w:cs="Times New Roman"/>
          <w:b/>
          <w:i/>
          <w:sz w:val="32"/>
          <w:szCs w:val="32"/>
          <w:u w:val="single"/>
        </w:rPr>
        <w:t>« Необходимость формирования у старших дошкольников</w:t>
      </w:r>
    </w:p>
    <w:p w:rsidR="004910B8" w:rsidRPr="004910B8" w:rsidRDefault="004910B8" w:rsidP="004910B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10B8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предпосылок личностных и коммуникативных универсальных</w:t>
      </w:r>
    </w:p>
    <w:p w:rsidR="004910B8" w:rsidRPr="004910B8" w:rsidRDefault="004910B8" w:rsidP="004910B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10B8">
        <w:rPr>
          <w:rFonts w:ascii="Times New Roman" w:hAnsi="Times New Roman" w:cs="Times New Roman"/>
          <w:b/>
          <w:i/>
          <w:sz w:val="32"/>
          <w:szCs w:val="32"/>
          <w:u w:val="single"/>
        </w:rPr>
        <w:t>учебных действий как основных компонентов</w:t>
      </w:r>
    </w:p>
    <w:p w:rsidR="004910B8" w:rsidRPr="004910B8" w:rsidRDefault="004910B8" w:rsidP="004910B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10B8">
        <w:rPr>
          <w:rFonts w:ascii="Times New Roman" w:hAnsi="Times New Roman" w:cs="Times New Roman"/>
          <w:b/>
          <w:i/>
          <w:sz w:val="32"/>
          <w:szCs w:val="32"/>
          <w:u w:val="single"/>
        </w:rPr>
        <w:t>готовности к школьному обучению»</w:t>
      </w:r>
    </w:p>
    <w:p w:rsidR="004910B8" w:rsidRPr="002F3E43" w:rsidRDefault="004910B8" w:rsidP="0049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0B8" w:rsidRPr="002F3E43" w:rsidRDefault="004910B8" w:rsidP="0049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</w:t>
      </w:r>
      <w:r w:rsidR="00B46475">
        <w:rPr>
          <w:rFonts w:ascii="Times New Roman" w:hAnsi="Times New Roman" w:cs="Times New Roman"/>
          <w:sz w:val="28"/>
          <w:szCs w:val="28"/>
        </w:rPr>
        <w:t xml:space="preserve"> родители!</w:t>
      </w:r>
    </w:p>
    <w:p w:rsidR="004910B8" w:rsidRPr="002F3E43" w:rsidRDefault="004910B8" w:rsidP="0049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0B8" w:rsidRPr="002F3E43" w:rsidRDefault="004910B8" w:rsidP="0049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3">
        <w:rPr>
          <w:rFonts w:ascii="Times New Roman" w:hAnsi="Times New Roman" w:cs="Times New Roman"/>
          <w:sz w:val="28"/>
          <w:szCs w:val="28"/>
        </w:rPr>
        <w:t>«Школа не должна вносить резкого перелома в жизнь.</w:t>
      </w:r>
    </w:p>
    <w:p w:rsidR="004910B8" w:rsidRPr="002F3E43" w:rsidRDefault="004910B8" w:rsidP="0049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3">
        <w:rPr>
          <w:rFonts w:ascii="Times New Roman" w:hAnsi="Times New Roman" w:cs="Times New Roman"/>
          <w:sz w:val="28"/>
          <w:szCs w:val="28"/>
        </w:rPr>
        <w:t>Став учеником, ребенок продолжает делать сегодня то, что делал вчера.</w:t>
      </w:r>
    </w:p>
    <w:p w:rsidR="004910B8" w:rsidRPr="002F3E43" w:rsidRDefault="004910B8" w:rsidP="0049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3">
        <w:rPr>
          <w:rFonts w:ascii="Times New Roman" w:hAnsi="Times New Roman" w:cs="Times New Roman"/>
          <w:sz w:val="28"/>
          <w:szCs w:val="28"/>
        </w:rPr>
        <w:t>Пусть новое появляется в его жизни постепенно и</w:t>
      </w:r>
    </w:p>
    <w:p w:rsidR="004910B8" w:rsidRPr="002F3E43" w:rsidRDefault="004910B8" w:rsidP="0049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3">
        <w:rPr>
          <w:rFonts w:ascii="Times New Roman" w:hAnsi="Times New Roman" w:cs="Times New Roman"/>
          <w:sz w:val="28"/>
          <w:szCs w:val="28"/>
        </w:rPr>
        <w:t>не ошеломляет лавиной впечатлений»</w:t>
      </w:r>
    </w:p>
    <w:p w:rsidR="00CC08F3" w:rsidRDefault="00CC08F3" w:rsidP="0049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0B8" w:rsidRDefault="00CC08F3" w:rsidP="00CC0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советского</w:t>
      </w:r>
      <w:r w:rsidR="00B46475" w:rsidRPr="00B46475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B46475" w:rsidRPr="00CC08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</w:t>
        </w:r>
      </w:hyperlink>
      <w:r w:rsidRPr="00CC08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-новатора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писателя (В.А.Сухомлинского) </w:t>
      </w:r>
      <w:r w:rsidR="004910B8" w:rsidRPr="002F3E43">
        <w:rPr>
          <w:rFonts w:ascii="Times New Roman" w:hAnsi="Times New Roman" w:cs="Times New Roman"/>
          <w:sz w:val="28"/>
          <w:szCs w:val="28"/>
        </w:rPr>
        <w:t>очень актуальны в настоящее время. Завершение дошкольного периода и поступление в школу – это сложный и отв</w:t>
      </w:r>
      <w:r w:rsidR="00B46475">
        <w:rPr>
          <w:rFonts w:ascii="Times New Roman" w:hAnsi="Times New Roman" w:cs="Times New Roman"/>
          <w:sz w:val="28"/>
          <w:szCs w:val="28"/>
        </w:rPr>
        <w:t>етственный этап в жизни ребенка</w:t>
      </w:r>
      <w:r w:rsidR="00B46475" w:rsidRPr="002F3E43">
        <w:rPr>
          <w:rFonts w:ascii="Times New Roman" w:hAnsi="Times New Roman" w:cs="Times New Roman"/>
          <w:sz w:val="28"/>
          <w:szCs w:val="28"/>
        </w:rPr>
        <w:t>, переход на следующий возрастной этап жизни. </w:t>
      </w:r>
    </w:p>
    <w:p w:rsidR="00CC08F3" w:rsidRDefault="00CC08F3" w:rsidP="00CC0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3E43">
        <w:rPr>
          <w:rFonts w:ascii="Times New Roman" w:hAnsi="Times New Roman" w:cs="Times New Roman"/>
          <w:sz w:val="28"/>
          <w:szCs w:val="28"/>
        </w:rPr>
        <w:t>Цель современного дошкольного  образования 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r w:rsidRPr="00CC08F3">
        <w:rPr>
          <w:rFonts w:ascii="Times New Roman" w:hAnsi="Times New Roman" w:cs="Times New Roman"/>
          <w:sz w:val="28"/>
          <w:szCs w:val="28"/>
        </w:rPr>
        <w:t xml:space="preserve"> </w:t>
      </w:r>
      <w:r w:rsidRPr="002F3E43">
        <w:rPr>
          <w:rFonts w:ascii="Times New Roman" w:hAnsi="Times New Roman" w:cs="Times New Roman"/>
          <w:sz w:val="28"/>
          <w:szCs w:val="28"/>
        </w:rPr>
        <w:t>формирование  личности через собственную деятельность, развитие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действий(сокращенно УУД),</w:t>
      </w:r>
      <w:r w:rsidRPr="00CC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3E43">
        <w:rPr>
          <w:rFonts w:ascii="Times New Roman" w:hAnsi="Times New Roman" w:cs="Times New Roman"/>
          <w:sz w:val="28"/>
          <w:szCs w:val="28"/>
        </w:rPr>
        <w:t xml:space="preserve">спехи современного школьного обучения в немалой степени зависят от уровня подготовленности ребенка </w:t>
      </w:r>
      <w:r>
        <w:rPr>
          <w:rFonts w:ascii="Times New Roman" w:hAnsi="Times New Roman" w:cs="Times New Roman"/>
          <w:sz w:val="28"/>
          <w:szCs w:val="28"/>
        </w:rPr>
        <w:t>в дошкольные годы.</w:t>
      </w:r>
    </w:p>
    <w:p w:rsidR="00CC08F3" w:rsidRPr="00876C6E" w:rsidRDefault="00CC08F3" w:rsidP="00B4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0B8" w:rsidRPr="00272BF5" w:rsidRDefault="004910B8" w:rsidP="00876C6E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выпускника ДОУ</w:t>
      </w:r>
    </w:p>
    <w:p w:rsidR="00321F0F" w:rsidRPr="00876C6E" w:rsidRDefault="004910B8" w:rsidP="00876C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B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(личностные результаты)</w:t>
      </w:r>
      <w:r w:rsidRPr="00272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910B8" w:rsidRPr="00876C6E" w:rsidRDefault="004910B8" w:rsidP="00876C6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 развитый, овладевший основными культурно-гигиеническими навыками</w:t>
      </w:r>
      <w:proofErr w:type="gramStart"/>
      <w:r w:rsidR="00876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76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любознательный, активный, эмоционально отзывчивый, и</w:t>
      </w:r>
      <w:r w:rsidRPr="00876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меющий первичные представления о себе, семье, обществе (ближайшем  социуме), государстве (стране), мире и природе </w:t>
      </w:r>
    </w:p>
    <w:p w:rsidR="00876C6E" w:rsidRDefault="00876C6E" w:rsidP="00876C6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910B8" w:rsidRPr="00876C6E" w:rsidRDefault="004910B8" w:rsidP="00876C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B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(коммуникативные результаты)</w:t>
      </w:r>
      <w:r w:rsidRPr="00272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910B8" w:rsidRDefault="004910B8" w:rsidP="00876C6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272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Овладевший</w:t>
      </w:r>
      <w:proofErr w:type="gramEnd"/>
      <w:r w:rsidRPr="00272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средствами общения и способами взаимодействия с взрослыми и сверстниками</w:t>
      </w:r>
      <w:r w:rsidR="00876C6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C3254E" w:rsidRPr="00C3254E" w:rsidRDefault="00A81C9B" w:rsidP="00C325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Сегодня мы представим вашему вниманию</w:t>
      </w:r>
    </w:p>
    <w:p w:rsidR="00C3254E" w:rsidRPr="00DC18AD" w:rsidRDefault="00C3254E" w:rsidP="00C3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по социально</w:t>
      </w: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ммуникативному развитию </w:t>
      </w:r>
      <w:r w:rsidRPr="00C32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</w:t>
      </w:r>
      <w:r w:rsidRPr="00DC1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утешествие в страну Вежливости, в город Доброты</w:t>
      </w:r>
      <w:r w:rsidRPr="00C32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детей о правилах хорошего тона, добрых слов и их применения.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детей о значении слов - добро, доброта, вежливость;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проявлять заботу об окружающих, с благодарностью относиться к помощи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внимание, память;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воспитывать дружеские взаимоотношения между детьми, уважительное отношение к окружающим.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Активизация словаря: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пожалуйста, извините, добрый день, до свидания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 - беседа, объяснение, наглядный - показ</w:t>
      </w:r>
    </w:p>
    <w:p w:rsidR="00461BE4" w:rsidRDefault="00461BE4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Сегодня мы с вами отправляемся в путешествие в страну Вежливости, в город Доброты, в котором есть и парки, и улицы с необычными добрыми названиями.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 вы понимаете, что такое доброта? (это солнце, свет, добро…)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путешествовать? - Да!  В путешествии нас ждут разные неожиданности и задания. Готовы?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 1,2,3,4,5 – хочу в волшебной стране побывать.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с вами и в волшебной стране.</w:t>
      </w:r>
    </w:p>
    <w:p w:rsidR="00C3254E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находимся на улице добрых слов. </w:t>
      </w:r>
    </w:p>
    <w:p w:rsidR="00827D5A" w:rsidRDefault="00827D5A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УЛИЦА</w:t>
      </w:r>
      <w:r w:rsidR="0039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ДОБРЫХ СЛОВ</w:t>
      </w:r>
      <w:r w:rsidR="0039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   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добрые слова вы знаете?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говорят:</w:t>
      </w:r>
    </w:p>
    <w:p w:rsidR="00C3254E" w:rsidRPr="00DC18AD" w:rsidRDefault="00397ED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– говорят, когда хотят поблагодарить</w:t>
      </w:r>
    </w:p>
    <w:p w:rsidR="00C3254E" w:rsidRPr="00DC18AD" w:rsidRDefault="00397ED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 – когда просят о </w:t>
      </w:r>
      <w:proofErr w:type="gramStart"/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чём– </w:t>
      </w:r>
      <w:proofErr w:type="spellStart"/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</w:p>
    <w:p w:rsidR="00C3254E" w:rsidRPr="00DC18AD" w:rsidRDefault="00397ED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приятно – говорят при знакомстве</w:t>
      </w:r>
    </w:p>
    <w:p w:rsidR="00C3254E" w:rsidRPr="00DC18AD" w:rsidRDefault="00397ED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– когда хотят извиниться</w:t>
      </w:r>
    </w:p>
    <w:p w:rsidR="00397EDE" w:rsidRPr="00DC18AD" w:rsidRDefault="00397EDE" w:rsidP="0039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– когда приветствуем друг друга</w:t>
      </w:r>
    </w:p>
    <w:p w:rsidR="00397EDE" w:rsidRPr="00DC18AD" w:rsidRDefault="00397EDE" w:rsidP="0039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Спокойно ночи – желают, когда ложатся спать.</w:t>
      </w:r>
    </w:p>
    <w:p w:rsidR="00397EDE" w:rsidRPr="00DC18AD" w:rsidRDefault="00397EDE" w:rsidP="0039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Приятного аппетита – желают, когда кто – то кушает.</w:t>
      </w:r>
    </w:p>
    <w:p w:rsidR="00C3254E" w:rsidRPr="00DC18AD" w:rsidRDefault="00397ED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– когда прощаются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по-другому попрощаться (до встречи, всего хорошего, прощайте, всего доброго, пока).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ещё поприветствовать (добрый день, добрый вечер).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побывали на улице Добрых слов. Очень приятно услышать такие слова на улице. Наше путешествие продолжается.</w:t>
      </w:r>
    </w:p>
    <w:p w:rsidR="00397EDE" w:rsidRPr="00397EDE" w:rsidRDefault="00397ED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3254E" w:rsidRPr="00397EDE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7E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Перед нами «</w:t>
      </w:r>
      <w:r w:rsidR="0039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РУЧЕЙ ДОБРОТЫ</w:t>
      </w:r>
      <w:r w:rsidRPr="0039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3254E" w:rsidRPr="00DC18AD" w:rsidRDefault="00827D5A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альчики помогают девочкам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через ручей по мостику </w:t>
      </w:r>
      <w:r w:rsidR="0046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друг за другом по мостику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мальчик берет девочку за руку)</w:t>
      </w:r>
    </w:p>
    <w:p w:rsidR="00827D5A" w:rsidRDefault="00827D5A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254E" w:rsidRPr="00A9700A" w:rsidRDefault="00A9700A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97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E47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(на окне шарик с письмом</w:t>
      </w:r>
      <w:r w:rsidR="00C3254E" w:rsidRPr="00A97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ребята, жителей страны Вежливости заколдовала злая волшебница, они всё забыли и теперь не знают, как поступать хорошо, а как плохо. Помогите нам, пожалуйста!</w:t>
      </w:r>
    </w:p>
    <w:p w:rsidR="00A9700A" w:rsidRDefault="00A9700A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A14" w:rsidRDefault="00A9700A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им поможем. </w:t>
      </w:r>
    </w:p>
    <w:p w:rsidR="00450A14" w:rsidRPr="00450A14" w:rsidRDefault="00450A14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Разделимся  на 2 команды, команда мальчиков и команда девочек.</w:t>
      </w:r>
    </w:p>
    <w:p w:rsidR="00C3254E" w:rsidRPr="00DC18AD" w:rsidRDefault="00450A14" w:rsidP="00450A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6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 н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столе разложены карточки, на которых изображены хорошие и плохие поступки. Подойдите ближе и рассмотрите их.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каким цветом можно обозначить плохие поступки (чёрным, тёмным).</w:t>
      </w:r>
    </w:p>
    <w:p w:rsidR="00C3254E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хорошие (жёлтым, светлым).</w:t>
      </w:r>
    </w:p>
    <w:p w:rsidR="009618E0" w:rsidRDefault="009618E0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8E0" w:rsidRPr="009618E0" w:rsidRDefault="009618E0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-ЗАДАНИЕ МАЛЬЧИКАМ</w:t>
      </w:r>
    </w:p>
    <w:p w:rsidR="009618E0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мольб</w:t>
      </w:r>
      <w:r w:rsidR="0096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ерт, где чёрный квадрат выставите</w:t>
      </w:r>
      <w:proofErr w:type="gramStart"/>
      <w:r w:rsidR="0096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6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плохими поступками </w:t>
      </w:r>
      <w:r w:rsidR="0096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8E0" w:rsidRPr="009618E0" w:rsidRDefault="009618E0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ДЕВОЧКАМ</w:t>
      </w:r>
    </w:p>
    <w:p w:rsidR="009618E0" w:rsidRDefault="009618E0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мольберт к жёлтому квадрату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выставите, пожалуйста, 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хорошими поступками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54E" w:rsidRDefault="00C63A51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МАЛЬЧИКИ</w:t>
      </w:r>
      <w:r w:rsidR="0096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почему вы выбрали именно эти карточки.</w:t>
      </w:r>
    </w:p>
    <w:p w:rsidR="00C63A51" w:rsidRPr="00C63A51" w:rsidRDefault="00C63A51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ДЕВОЧКИ  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почему вы выбрали именно эти карточки.</w:t>
      </w:r>
    </w:p>
    <w:p w:rsidR="00C3254E" w:rsidRPr="00C63A51" w:rsidRDefault="00C63A51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="00C3254E" w:rsidRPr="00C6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C3254E" w:rsidRPr="00C6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поступок плохой.  Девочка сама ест яблоко, а с детьми не делиться.  </w:t>
      </w:r>
      <w:proofErr w:type="gramStart"/>
      <w:r w:rsidR="00C3254E" w:rsidRPr="00C6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Нужно яблоко разделить на всех.)</w:t>
      </w:r>
      <w:proofErr w:type="gramEnd"/>
    </w:p>
    <w:p w:rsidR="00C63A51" w:rsidRDefault="00C63A51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3254E" w:rsidRPr="00DC18AD" w:rsidRDefault="00C63A51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ребята! Жители страны Вежли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вости, города Доброты благодарят вас, и они 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вспомнят, какие поступки добрые, а какие плохие.</w:t>
      </w:r>
    </w:p>
    <w:p w:rsidR="006E48C4" w:rsidRDefault="006E48C4" w:rsidP="00C63A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54E" w:rsidRPr="00DC18AD" w:rsidRDefault="006E48C4" w:rsidP="00C63A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прямо на улице весы стоят, интересно для чего они? На чашах весов какие-то надписи. Кто х</w:t>
      </w:r>
      <w:r w:rsidR="00C6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 прочитать, что написано? </w:t>
      </w:r>
      <w:r w:rsidR="00C3254E"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прочти надписи: ДОБРО, ЗЛО.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победить зло, надо постараться, чтоб перевесила чаша весов с «добром». Давайте вспомним, какие добрые дела вы совершили, и положим солнышко на чашу весов с «добром».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C1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подходят по одному к весам, говорят о своём добром деле и кладут на чашу своё солнышко). </w:t>
      </w:r>
      <w:proofErr w:type="gramStart"/>
      <w:r w:rsidRPr="00DC1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Вскоре чаша весов «добра» перевешивает чашу «зла»).</w:t>
      </w:r>
      <w:proofErr w:type="gramEnd"/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-Посмотрите, благодаря вашим добрым делам, чаша весов с «добром» перевесила чашу весов со «Злом»</w:t>
      </w: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все задания выполнили.</w:t>
      </w:r>
    </w:p>
    <w:p w:rsidR="00C63A51" w:rsidRDefault="00C63A51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54E" w:rsidRPr="00DC18AD" w:rsidRDefault="00C3254E" w:rsidP="00C3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C3254E" w:rsidRPr="00DC18AD" w:rsidRDefault="00C3254E" w:rsidP="00C325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по городу Доброты подходит к концу. Давайте никогда не будем забывать добрые, вежливые слова. Будем чаще делать добрые поступки.</w:t>
      </w:r>
    </w:p>
    <w:p w:rsidR="00C3254E" w:rsidRPr="00C3254E" w:rsidRDefault="00C3254E" w:rsidP="00876C6E">
      <w:pPr>
        <w:spacing w:after="0" w:line="240" w:lineRule="auto"/>
        <w:ind w:firstLine="708"/>
        <w:rPr>
          <w:sz w:val="28"/>
          <w:szCs w:val="28"/>
        </w:rPr>
      </w:pPr>
    </w:p>
    <w:sectPr w:rsidR="00C3254E" w:rsidRPr="00C3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8"/>
    <w:rsid w:val="00321F0F"/>
    <w:rsid w:val="00397EDE"/>
    <w:rsid w:val="00450A14"/>
    <w:rsid w:val="00461BE4"/>
    <w:rsid w:val="004910B8"/>
    <w:rsid w:val="006E48C4"/>
    <w:rsid w:val="00827D5A"/>
    <w:rsid w:val="00876C6E"/>
    <w:rsid w:val="009618E0"/>
    <w:rsid w:val="00A81C9B"/>
    <w:rsid w:val="00A9700A"/>
    <w:rsid w:val="00B46475"/>
    <w:rsid w:val="00C3254E"/>
    <w:rsid w:val="00C63A51"/>
    <w:rsid w:val="00CC08F3"/>
    <w:rsid w:val="00D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5%D0%B4%D0%B0%D0%B3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2018-11-08T05:47:00Z</dcterms:created>
  <dcterms:modified xsi:type="dcterms:W3CDTF">2018-11-30T05:08:00Z</dcterms:modified>
</cp:coreProperties>
</file>