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F" w:rsidRPr="00880484" w:rsidRDefault="00406962" w:rsidP="00406962">
      <w:pPr>
        <w:pStyle w:val="a3"/>
        <w:shd w:val="clear" w:color="auto" w:fill="FFFFFF"/>
        <w:spacing w:before="0" w:beforeAutospacing="0" w:after="0" w:afterAutospacing="0" w:line="294" w:lineRule="atLeast"/>
        <w:ind w:left="-1134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Методы и приемы обучения и воспитания детей с особыми образовательными потребностями (из опыта работы)</w:t>
      </w:r>
      <w:r w:rsidR="000D7E7F" w:rsidRPr="00880484">
        <w:rPr>
          <w:b/>
          <w:sz w:val="28"/>
          <w:szCs w:val="28"/>
          <w:shd w:val="clear" w:color="auto" w:fill="FFFFFF"/>
        </w:rPr>
        <w:t>.</w:t>
      </w:r>
    </w:p>
    <w:p w:rsidR="0004092F" w:rsidRPr="003B3096" w:rsidRDefault="00880484" w:rsidP="003B3096">
      <w:pPr>
        <w:pStyle w:val="a4"/>
        <w:ind w:left="-851" w:right="-28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4069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 с детьми с</w:t>
      </w:r>
      <w:r w:rsidR="0004092F" w:rsidRPr="008804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06962" w:rsidRPr="0040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особыми образовательными потребностями </w:t>
      </w:r>
      <w:r w:rsidR="0004092F" w:rsidRPr="004069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предполагает</w:t>
      </w:r>
      <w:r w:rsidR="0004092F" w:rsidRPr="008804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создание специальных условий обучения и воспитания, позволяющих учитывать особые образовательные потребности таких детей посредством индивидуализации и дифференциации образовательного процесса.</w:t>
      </w:r>
      <w:r w:rsidR="0004092F" w:rsidRPr="00880484">
        <w:rPr>
          <w:rStyle w:val="ff1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</w:t>
      </w:r>
      <w:r w:rsidR="0004092F" w:rsidRPr="00406962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Некоторые задачи, которые</w:t>
      </w:r>
      <w:r w:rsidR="0004092F" w:rsidRPr="00880484">
        <w:rPr>
          <w:rStyle w:val="ff1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04092F" w:rsidRPr="00880484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 определила своей работе:</w:t>
      </w:r>
      <w:r w:rsidR="003B30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4092F" w:rsidRPr="00880484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расширение знаний об окружающей среде;</w:t>
      </w:r>
      <w:r w:rsidR="003B30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4092F" w:rsidRPr="00880484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коммуникативных навыков;</w:t>
      </w:r>
      <w:r w:rsidR="003B3096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4092F" w:rsidRPr="00880484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коррекция отклонений в развитии</w:t>
      </w:r>
      <w:r w:rsidR="003B3096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4092F" w:rsidRPr="00880484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Исходя из поставленных задач, я использую  коррекционно-развивающие упражнения из ряда дидактических пособий, игры, упражнения по развитию речи, высших психических процессов (внимание, память, мышление, воображение, пространственные и временные представления), развитию мелкой и общей моторики, сенсорному развитию, математических представлений и познавательной сферы</w:t>
      </w:r>
      <w:r w:rsidR="009A1D88" w:rsidRPr="00880484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</w:t>
      </w:r>
    </w:p>
    <w:p w:rsidR="00DC23AF" w:rsidRPr="00343287" w:rsidRDefault="003B239C" w:rsidP="00343287">
      <w:pPr>
        <w:pStyle w:val="a4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84">
        <w:rPr>
          <w:rFonts w:ascii="Times New Roman" w:hAnsi="Times New Roman" w:cs="Times New Roman"/>
          <w:sz w:val="28"/>
          <w:szCs w:val="28"/>
        </w:rPr>
        <w:t>Вот некоторые</w:t>
      </w:r>
      <w:r w:rsidR="00662D7C" w:rsidRPr="00880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2D7C" w:rsidRPr="00880484">
        <w:rPr>
          <w:rFonts w:ascii="Times New Roman" w:hAnsi="Times New Roman" w:cs="Times New Roman"/>
          <w:bCs/>
          <w:sz w:val="28"/>
          <w:szCs w:val="28"/>
        </w:rPr>
        <w:t>коррекционно</w:t>
      </w:r>
      <w:proofErr w:type="spellEnd"/>
      <w:r w:rsidR="00662D7C" w:rsidRPr="00880484">
        <w:rPr>
          <w:rFonts w:ascii="Times New Roman" w:hAnsi="Times New Roman" w:cs="Times New Roman"/>
          <w:bCs/>
          <w:sz w:val="28"/>
          <w:szCs w:val="28"/>
        </w:rPr>
        <w:t xml:space="preserve"> - развивающие педагогические</w:t>
      </w:r>
      <w:r w:rsidR="00662D7C" w:rsidRPr="00880484">
        <w:rPr>
          <w:rFonts w:ascii="Times New Roman" w:hAnsi="Times New Roman" w:cs="Times New Roman"/>
          <w:sz w:val="28"/>
          <w:szCs w:val="28"/>
        </w:rPr>
        <w:t> </w:t>
      </w:r>
      <w:r w:rsidR="00662D7C" w:rsidRPr="00880484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="00662D7C" w:rsidRPr="00880484">
        <w:rPr>
          <w:rFonts w:ascii="Times New Roman" w:hAnsi="Times New Roman" w:cs="Times New Roman"/>
          <w:sz w:val="28"/>
          <w:szCs w:val="28"/>
        </w:rPr>
        <w:t>, элементы</w:t>
      </w:r>
      <w:r w:rsidRPr="00880484">
        <w:rPr>
          <w:rFonts w:ascii="Times New Roman" w:hAnsi="Times New Roman" w:cs="Times New Roman"/>
          <w:sz w:val="28"/>
          <w:szCs w:val="28"/>
        </w:rPr>
        <w:t xml:space="preserve"> которых я применяю на занятиях с </w:t>
      </w:r>
      <w:proofErr w:type="gramStart"/>
      <w:r w:rsidRPr="008804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62D7C" w:rsidRPr="00880484">
        <w:rPr>
          <w:rFonts w:ascii="Times New Roman" w:hAnsi="Times New Roman" w:cs="Times New Roman"/>
          <w:sz w:val="28"/>
          <w:szCs w:val="28"/>
        </w:rPr>
        <w:t>:</w:t>
      </w:r>
      <w:r w:rsidRPr="00880484">
        <w:rPr>
          <w:rFonts w:ascii="Times New Roman" w:hAnsi="Times New Roman" w:cs="Times New Roman"/>
          <w:sz w:val="28"/>
          <w:szCs w:val="28"/>
        </w:rPr>
        <w:t xml:space="preserve"> и</w:t>
      </w:r>
      <w:r w:rsidR="00662D7C" w:rsidRPr="008804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технологии</w:t>
      </w:r>
      <w:r w:rsidRPr="00880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484">
        <w:rPr>
          <w:rFonts w:ascii="Times New Roman" w:hAnsi="Times New Roman" w:cs="Times New Roman"/>
          <w:sz w:val="28"/>
          <w:szCs w:val="28"/>
        </w:rPr>
        <w:t>з</w:t>
      </w:r>
      <w:r w:rsidR="00662D7C" w:rsidRPr="00880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="00662D7C" w:rsidRPr="0088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880484">
        <w:rPr>
          <w:rFonts w:ascii="Times New Roman" w:hAnsi="Times New Roman" w:cs="Times New Roman"/>
          <w:sz w:val="28"/>
          <w:szCs w:val="28"/>
        </w:rPr>
        <w:t>, и</w:t>
      </w:r>
      <w:r w:rsidR="00662D7C" w:rsidRPr="0088048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нформационно-коммуникационные технологии</w:t>
      </w:r>
      <w:r w:rsidR="009A1D88" w:rsidRPr="00880484">
        <w:rPr>
          <w:rFonts w:ascii="Times New Roman" w:hAnsi="Times New Roman" w:cs="Times New Roman"/>
          <w:sz w:val="28"/>
          <w:szCs w:val="28"/>
        </w:rPr>
        <w:t>.</w:t>
      </w:r>
    </w:p>
    <w:p w:rsidR="006C377D" w:rsidRPr="00880484" w:rsidRDefault="00343287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C23AF" w:rsidRPr="00406962">
        <w:rPr>
          <w:rFonts w:ascii="Times New Roman" w:hAnsi="Times New Roman" w:cs="Times New Roman"/>
          <w:bCs/>
          <w:sz w:val="28"/>
          <w:szCs w:val="28"/>
        </w:rPr>
        <w:t>Игровые технологии</w:t>
      </w:r>
      <w:r w:rsidR="00DC23AF" w:rsidRPr="00880484">
        <w:rPr>
          <w:rFonts w:ascii="Times New Roman" w:hAnsi="Times New Roman" w:cs="Times New Roman"/>
          <w:sz w:val="28"/>
          <w:szCs w:val="28"/>
        </w:rPr>
        <w:t> </w:t>
      </w:r>
      <w:r w:rsidR="00DC23AF" w:rsidRPr="00880484">
        <w:rPr>
          <w:rFonts w:ascii="Times New Roman" w:hAnsi="Times New Roman" w:cs="Times New Roman"/>
          <w:sz w:val="28"/>
          <w:szCs w:val="28"/>
          <w:shd w:val="clear" w:color="auto" w:fill="FFFFFF"/>
        </w:rPr>
        <w:t> способствуют</w:t>
      </w:r>
      <w:r w:rsidR="00DC23AF" w:rsidRPr="00880484">
        <w:rPr>
          <w:rFonts w:ascii="Times New Roman" w:hAnsi="Times New Roman" w:cs="Times New Roman"/>
          <w:sz w:val="28"/>
          <w:szCs w:val="28"/>
        </w:rPr>
        <w:t xml:space="preserve"> </w:t>
      </w:r>
      <w:r w:rsidR="00DC23AF" w:rsidRPr="00880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активности в силу возможностей и способностей детей, творческих способностей детей; развивают эмоциональное восприятие, воображение, память, речь, коммуникативные навыки; </w:t>
      </w:r>
      <w:r w:rsidR="00DC23AF" w:rsidRPr="00880484">
        <w:rPr>
          <w:rFonts w:ascii="Times New Roman" w:hAnsi="Times New Roman" w:cs="Times New Roman"/>
          <w:sz w:val="28"/>
          <w:szCs w:val="28"/>
        </w:rPr>
        <w:t xml:space="preserve">развивают возможности для формирования личности обучающихся, с учетом психофизических возможностей. </w:t>
      </w:r>
      <w:r w:rsidR="00887585" w:rsidRPr="00880484">
        <w:rPr>
          <w:rFonts w:ascii="Times New Roman" w:hAnsi="Times New Roman" w:cs="Times New Roman"/>
          <w:sz w:val="28"/>
          <w:szCs w:val="28"/>
        </w:rPr>
        <w:t>Данный вид технологии включает в себя различные дидактические игры, сюжетн</w:t>
      </w:r>
      <w:proofErr w:type="gramStart"/>
      <w:r w:rsidR="00887585" w:rsidRPr="008804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87585" w:rsidRPr="00880484">
        <w:rPr>
          <w:rFonts w:ascii="Times New Roman" w:hAnsi="Times New Roman" w:cs="Times New Roman"/>
          <w:sz w:val="28"/>
          <w:szCs w:val="28"/>
        </w:rPr>
        <w:t xml:space="preserve"> ролевые игры, настольные игры и др.</w:t>
      </w:r>
      <w:r w:rsidR="00887585" w:rsidRPr="0088048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DC23AF" w:rsidRPr="00880484">
        <w:rPr>
          <w:rStyle w:val="c3"/>
          <w:rFonts w:ascii="Times New Roman" w:hAnsi="Times New Roman" w:cs="Times New Roman"/>
          <w:color w:val="000000"/>
          <w:sz w:val="28"/>
          <w:szCs w:val="28"/>
        </w:rPr>
        <w:t>Д</w:t>
      </w:r>
      <w:r w:rsidR="00662D7C" w:rsidRPr="00880484">
        <w:rPr>
          <w:rStyle w:val="c3"/>
          <w:rFonts w:ascii="Times New Roman" w:hAnsi="Times New Roman" w:cs="Times New Roman"/>
          <w:color w:val="000000"/>
          <w:sz w:val="28"/>
          <w:szCs w:val="28"/>
        </w:rPr>
        <w:t>идактическая и</w:t>
      </w:r>
      <w:r w:rsidR="00DC23AF" w:rsidRPr="00880484">
        <w:rPr>
          <w:rStyle w:val="c3"/>
          <w:rFonts w:ascii="Times New Roman" w:hAnsi="Times New Roman" w:cs="Times New Roman"/>
          <w:color w:val="000000"/>
          <w:sz w:val="28"/>
          <w:szCs w:val="28"/>
        </w:rPr>
        <w:t>гра</w:t>
      </w:r>
      <w:r w:rsidR="00662D7C" w:rsidRPr="0088048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углубляет и расширяет знания, является средством всестороннего развития ребёнка, его умственных, интеллектуальных и творческих способностей, вызывает положительные эм</w:t>
      </w:r>
      <w:r w:rsidR="00DC23AF" w:rsidRPr="00880484">
        <w:rPr>
          <w:rStyle w:val="c3"/>
          <w:rFonts w:ascii="Times New Roman" w:hAnsi="Times New Roman" w:cs="Times New Roman"/>
          <w:color w:val="000000"/>
          <w:sz w:val="28"/>
          <w:szCs w:val="28"/>
        </w:rPr>
        <w:t>оции</w:t>
      </w:r>
      <w:r w:rsidR="00662D7C" w:rsidRPr="00880484">
        <w:rPr>
          <w:rStyle w:val="c3"/>
          <w:rFonts w:ascii="Times New Roman" w:hAnsi="Times New Roman" w:cs="Times New Roman"/>
          <w:color w:val="000000"/>
          <w:sz w:val="28"/>
          <w:szCs w:val="28"/>
        </w:rPr>
        <w:t>, способствует самоутверждению ребёнка.</w:t>
      </w:r>
      <w:r w:rsidR="00DC23AF" w:rsidRPr="00880484">
        <w:rPr>
          <w:rFonts w:ascii="Times New Roman" w:hAnsi="Times New Roman" w:cs="Times New Roman"/>
          <w:sz w:val="28"/>
          <w:szCs w:val="28"/>
        </w:rPr>
        <w:t xml:space="preserve"> Занятие с использованием игровых ситуаций, делая увлекательным учебный процесс, способ</w:t>
      </w:r>
      <w:r w:rsidR="006C377D" w:rsidRPr="00880484">
        <w:rPr>
          <w:rFonts w:ascii="Times New Roman" w:hAnsi="Times New Roman" w:cs="Times New Roman"/>
          <w:sz w:val="28"/>
          <w:szCs w:val="28"/>
        </w:rPr>
        <w:t xml:space="preserve">ствуют </w:t>
      </w:r>
      <w:r w:rsidR="00DC23AF" w:rsidRPr="00880484">
        <w:rPr>
          <w:rFonts w:ascii="Times New Roman" w:hAnsi="Times New Roman" w:cs="Times New Roman"/>
          <w:sz w:val="28"/>
          <w:szCs w:val="28"/>
        </w:rPr>
        <w:t xml:space="preserve"> </w:t>
      </w:r>
      <w:r w:rsidR="006C377D" w:rsidRPr="00880484">
        <w:rPr>
          <w:rFonts w:ascii="Times New Roman" w:hAnsi="Times New Roman" w:cs="Times New Roman"/>
          <w:sz w:val="28"/>
          <w:szCs w:val="28"/>
        </w:rPr>
        <w:t>развитию умения работать в группе</w:t>
      </w:r>
      <w:r w:rsidR="00DC23AF" w:rsidRPr="00880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585" w:rsidRPr="00880484" w:rsidRDefault="00343287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377D" w:rsidRPr="00880484">
        <w:rPr>
          <w:rFonts w:ascii="Times New Roman" w:hAnsi="Times New Roman" w:cs="Times New Roman"/>
          <w:sz w:val="28"/>
          <w:szCs w:val="28"/>
        </w:rPr>
        <w:t xml:space="preserve">Например, работая по теме «Лексика», я использую </w:t>
      </w:r>
      <w:proofErr w:type="spellStart"/>
      <w:r w:rsidR="006C377D" w:rsidRPr="0088048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C377D" w:rsidRPr="00880484">
        <w:rPr>
          <w:rFonts w:ascii="Times New Roman" w:hAnsi="Times New Roman" w:cs="Times New Roman"/>
          <w:sz w:val="28"/>
          <w:szCs w:val="28"/>
        </w:rPr>
        <w:t xml:space="preserve"> «</w:t>
      </w:r>
      <w:r w:rsidR="004E276F" w:rsidRPr="00880484">
        <w:rPr>
          <w:rFonts w:ascii="Times New Roman" w:hAnsi="Times New Roman" w:cs="Times New Roman"/>
          <w:sz w:val="28"/>
          <w:szCs w:val="28"/>
        </w:rPr>
        <w:t>Калейдоскоп</w:t>
      </w:r>
      <w:r w:rsidR="006C377D" w:rsidRPr="00880484">
        <w:rPr>
          <w:rFonts w:ascii="Times New Roman" w:hAnsi="Times New Roman" w:cs="Times New Roman"/>
          <w:sz w:val="28"/>
          <w:szCs w:val="28"/>
        </w:rPr>
        <w:t>»</w:t>
      </w:r>
      <w:r w:rsidR="004E276F" w:rsidRPr="00880484">
        <w:rPr>
          <w:rFonts w:ascii="Times New Roman" w:hAnsi="Times New Roman" w:cs="Times New Roman"/>
          <w:sz w:val="28"/>
          <w:szCs w:val="28"/>
        </w:rPr>
        <w:t xml:space="preserve">. В игровой и увлекательной форме ребенок учится образовывать новые слова (пример – корень-слово «гром») при помощи приставок, суффиксов; обогащается </w:t>
      </w:r>
      <w:r w:rsidR="005B1E9C" w:rsidRPr="00880484">
        <w:rPr>
          <w:rFonts w:ascii="Times New Roman" w:hAnsi="Times New Roman" w:cs="Times New Roman"/>
          <w:sz w:val="28"/>
          <w:szCs w:val="28"/>
        </w:rPr>
        <w:t xml:space="preserve">его </w:t>
      </w:r>
      <w:r w:rsidR="004E276F" w:rsidRPr="00880484">
        <w:rPr>
          <w:rFonts w:ascii="Times New Roman" w:hAnsi="Times New Roman" w:cs="Times New Roman"/>
          <w:sz w:val="28"/>
          <w:szCs w:val="28"/>
        </w:rPr>
        <w:t>словарны</w:t>
      </w:r>
      <w:r w:rsidR="005B1E9C" w:rsidRPr="00880484">
        <w:rPr>
          <w:rFonts w:ascii="Times New Roman" w:hAnsi="Times New Roman" w:cs="Times New Roman"/>
          <w:sz w:val="28"/>
          <w:szCs w:val="28"/>
        </w:rPr>
        <w:t xml:space="preserve">й запас, </w:t>
      </w:r>
      <w:r w:rsidR="004E276F" w:rsidRPr="00880484">
        <w:rPr>
          <w:rFonts w:ascii="Times New Roman" w:hAnsi="Times New Roman" w:cs="Times New Roman"/>
          <w:sz w:val="28"/>
          <w:szCs w:val="28"/>
        </w:rPr>
        <w:t xml:space="preserve"> </w:t>
      </w:r>
      <w:r w:rsidR="005B1E9C" w:rsidRPr="00880484">
        <w:rPr>
          <w:rFonts w:ascii="Times New Roman" w:hAnsi="Times New Roman" w:cs="Times New Roman"/>
          <w:sz w:val="28"/>
          <w:szCs w:val="28"/>
        </w:rPr>
        <w:t xml:space="preserve">он </w:t>
      </w:r>
      <w:r w:rsidR="004E276F" w:rsidRPr="00880484">
        <w:rPr>
          <w:rFonts w:ascii="Times New Roman" w:hAnsi="Times New Roman" w:cs="Times New Roman"/>
          <w:sz w:val="28"/>
          <w:szCs w:val="28"/>
        </w:rPr>
        <w:t>отгадывает загадки, учится составлять словосочетания и предложения, ищет на картинках «лишнее», раскрашивает картинку, устно составляет мини-рассказ по картинкам.</w:t>
      </w:r>
      <w:r w:rsidR="005B1E9C" w:rsidRPr="00880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происходит сенсорное развитие ребенка, формируется  целостная картина мира и расширяется его кругозора, происходит </w:t>
      </w:r>
      <w:r w:rsidR="005B1E9C" w:rsidRPr="0088048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ознакомления с окружающим миром. </w:t>
      </w:r>
      <w:r w:rsidR="005B1E9C" w:rsidRPr="00880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детьми, имеющими ТНР</w:t>
      </w:r>
      <w:r w:rsidR="00942FB1" w:rsidRPr="00880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ЗПР НОДА </w:t>
      </w:r>
      <w:r w:rsidR="005B1E9C" w:rsidRPr="00880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создаем </w:t>
      </w:r>
      <w:proofErr w:type="spellStart"/>
      <w:r w:rsidR="005B1E9C" w:rsidRPr="00880484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лэпбуки</w:t>
      </w:r>
      <w:proofErr w:type="spellEnd"/>
      <w:r w:rsidR="005B1E9C" w:rsidRPr="00880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(иногда помогают родители). </w:t>
      </w:r>
      <w:r w:rsidR="005B1E9C" w:rsidRPr="0088048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5B1E9C" w:rsidRPr="00880484">
        <w:rPr>
          <w:rFonts w:ascii="Times New Roman" w:hAnsi="Times New Roman" w:cs="Times New Roman"/>
          <w:sz w:val="28"/>
          <w:szCs w:val="28"/>
        </w:rPr>
        <w:t xml:space="preserve">В этой ситуации </w:t>
      </w:r>
      <w:r w:rsidR="00942FB1" w:rsidRPr="00880484">
        <w:rPr>
          <w:rFonts w:ascii="Times New Roman" w:hAnsi="Times New Roman" w:cs="Times New Roman"/>
          <w:sz w:val="28"/>
          <w:szCs w:val="28"/>
        </w:rPr>
        <w:t xml:space="preserve"> такая работа с </w:t>
      </w:r>
      <w:proofErr w:type="spellStart"/>
      <w:r w:rsidR="005B1E9C" w:rsidRPr="00880484">
        <w:rPr>
          <w:rFonts w:ascii="Times New Roman" w:hAnsi="Times New Roman" w:cs="Times New Roman"/>
          <w:sz w:val="28"/>
          <w:szCs w:val="28"/>
        </w:rPr>
        <w:t>Лэпбук</w:t>
      </w:r>
      <w:r w:rsidR="00942FB1" w:rsidRPr="0088048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B1E9C" w:rsidRPr="00880484">
        <w:rPr>
          <w:rFonts w:ascii="Times New Roman" w:hAnsi="Times New Roman" w:cs="Times New Roman"/>
          <w:sz w:val="28"/>
          <w:szCs w:val="28"/>
        </w:rPr>
        <w:t xml:space="preserve"> </w:t>
      </w:r>
      <w:r w:rsidR="00942FB1" w:rsidRPr="00880484">
        <w:rPr>
          <w:rFonts w:ascii="Times New Roman" w:hAnsi="Times New Roman" w:cs="Times New Roman"/>
          <w:sz w:val="28"/>
          <w:szCs w:val="28"/>
        </w:rPr>
        <w:t xml:space="preserve">еще </w:t>
      </w:r>
      <w:r w:rsidR="005B1E9C" w:rsidRPr="00880484">
        <w:rPr>
          <w:rFonts w:ascii="Times New Roman" w:hAnsi="Times New Roman" w:cs="Times New Roman"/>
          <w:sz w:val="28"/>
          <w:szCs w:val="28"/>
        </w:rPr>
        <w:t>развивает творческие спосо</w:t>
      </w:r>
      <w:r w:rsidR="00942FB1" w:rsidRPr="00880484">
        <w:rPr>
          <w:rFonts w:ascii="Times New Roman" w:hAnsi="Times New Roman" w:cs="Times New Roman"/>
          <w:sz w:val="28"/>
          <w:szCs w:val="28"/>
        </w:rPr>
        <w:t>бности и коммуникативные навыки,</w:t>
      </w:r>
      <w:r w:rsidR="005B1E9C" w:rsidRPr="00880484">
        <w:rPr>
          <w:rFonts w:ascii="Times New Roman" w:hAnsi="Times New Roman" w:cs="Times New Roman"/>
          <w:sz w:val="28"/>
          <w:szCs w:val="28"/>
        </w:rPr>
        <w:t> способствует развитию творчества, воображения</w:t>
      </w:r>
      <w:r w:rsidR="00942FB1" w:rsidRPr="00880484">
        <w:rPr>
          <w:rFonts w:ascii="Times New Roman" w:hAnsi="Times New Roman" w:cs="Times New Roman"/>
          <w:sz w:val="28"/>
          <w:szCs w:val="28"/>
        </w:rPr>
        <w:t>.</w:t>
      </w:r>
      <w:r w:rsidR="005B1E9C" w:rsidRPr="0088048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DC23AF" w:rsidRPr="00880484" w:rsidRDefault="00DC23AF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 xml:space="preserve"> </w:t>
      </w:r>
      <w:r w:rsidR="003432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0484">
        <w:rPr>
          <w:rFonts w:ascii="Times New Roman" w:hAnsi="Times New Roman" w:cs="Times New Roman"/>
          <w:sz w:val="28"/>
          <w:szCs w:val="28"/>
        </w:rPr>
        <w:t>Также интересен прием «занятие-сказк</w:t>
      </w:r>
      <w:r w:rsidR="00887585" w:rsidRPr="00880484">
        <w:rPr>
          <w:rFonts w:ascii="Times New Roman" w:hAnsi="Times New Roman" w:cs="Times New Roman"/>
          <w:sz w:val="28"/>
          <w:szCs w:val="28"/>
        </w:rPr>
        <w:t>а»</w:t>
      </w:r>
      <w:r w:rsidRPr="00880484">
        <w:rPr>
          <w:rFonts w:ascii="Times New Roman" w:hAnsi="Times New Roman" w:cs="Times New Roman"/>
          <w:sz w:val="28"/>
          <w:szCs w:val="28"/>
        </w:rPr>
        <w:t xml:space="preserve">. Такой вид занятия поднимает настроение, вызывает положительные эмоции, способствует формированию учебной мотивации и побуждает детей к выполнению задания. Например, </w:t>
      </w:r>
      <w:r w:rsidR="00887585" w:rsidRPr="00880484">
        <w:rPr>
          <w:rFonts w:ascii="Times New Roman" w:hAnsi="Times New Roman" w:cs="Times New Roman"/>
          <w:sz w:val="28"/>
          <w:szCs w:val="28"/>
        </w:rPr>
        <w:t xml:space="preserve"> сказка «Теремок» (занятие по русскому языку</w:t>
      </w:r>
      <w:r w:rsidR="00F75730" w:rsidRPr="00880484">
        <w:rPr>
          <w:rFonts w:ascii="Times New Roman" w:hAnsi="Times New Roman" w:cs="Times New Roman"/>
          <w:sz w:val="28"/>
          <w:szCs w:val="28"/>
        </w:rPr>
        <w:t xml:space="preserve"> – «Женский род и число»</w:t>
      </w:r>
      <w:r w:rsidR="00887585" w:rsidRPr="00880484">
        <w:rPr>
          <w:rFonts w:ascii="Times New Roman" w:hAnsi="Times New Roman" w:cs="Times New Roman"/>
          <w:sz w:val="28"/>
          <w:szCs w:val="28"/>
        </w:rPr>
        <w:t>)</w:t>
      </w:r>
      <w:r w:rsidR="00F75730" w:rsidRPr="008804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730" w:rsidRPr="00880484">
        <w:rPr>
          <w:rFonts w:ascii="Times New Roman" w:hAnsi="Times New Roman" w:cs="Times New Roman"/>
          <w:sz w:val="28"/>
          <w:szCs w:val="28"/>
        </w:rPr>
        <w:t>На столе макет теремка,</w:t>
      </w:r>
      <w:r w:rsidR="00887585" w:rsidRPr="00880484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F75730" w:rsidRPr="00880484">
        <w:rPr>
          <w:rFonts w:ascii="Times New Roman" w:hAnsi="Times New Roman" w:cs="Times New Roman"/>
          <w:sz w:val="28"/>
          <w:szCs w:val="28"/>
        </w:rPr>
        <w:t>со словами (улица, шкаф, диван, кровать, яблоко, тетради…..) и игрушечные (или картинки) животные – герои сказки.</w:t>
      </w:r>
      <w:proofErr w:type="gramEnd"/>
      <w:r w:rsidR="00F75730" w:rsidRPr="00880484">
        <w:rPr>
          <w:rFonts w:ascii="Times New Roman" w:hAnsi="Times New Roman" w:cs="Times New Roman"/>
          <w:sz w:val="28"/>
          <w:szCs w:val="28"/>
        </w:rPr>
        <w:t xml:space="preserve"> Я начинаю игру. Я – «муха», построила теремок и стала там жить. Буду пускать того зверюшку, кто принесет карточку со словом, к которому можно подставить «она моя» (</w:t>
      </w:r>
      <w:proofErr w:type="spellStart"/>
      <w:r w:rsidR="00F75730" w:rsidRPr="0088048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F75730" w:rsidRPr="00880484">
        <w:rPr>
          <w:rFonts w:ascii="Times New Roman" w:hAnsi="Times New Roman" w:cs="Times New Roman"/>
          <w:sz w:val="28"/>
          <w:szCs w:val="28"/>
        </w:rPr>
        <w:t>). Проговариваем фразы: «кто-</w:t>
      </w:r>
      <w:r w:rsidR="00F75730" w:rsidRPr="00880484">
        <w:rPr>
          <w:rFonts w:ascii="Times New Roman" w:hAnsi="Times New Roman" w:cs="Times New Roman"/>
          <w:sz w:val="28"/>
          <w:szCs w:val="28"/>
        </w:rPr>
        <w:lastRenderedPageBreak/>
        <w:t xml:space="preserve">кто в теремочке живет», «пусти меня к себе жить», «пущу, если укажешь </w:t>
      </w:r>
      <w:proofErr w:type="gramStart"/>
      <w:r w:rsidR="00F75730" w:rsidRPr="00880484">
        <w:rPr>
          <w:rFonts w:ascii="Times New Roman" w:hAnsi="Times New Roman" w:cs="Times New Roman"/>
          <w:sz w:val="28"/>
          <w:szCs w:val="28"/>
        </w:rPr>
        <w:t>предмет ж</w:t>
      </w:r>
      <w:proofErr w:type="gramEnd"/>
      <w:r w:rsidR="00F75730" w:rsidRPr="00880484">
        <w:rPr>
          <w:rFonts w:ascii="Times New Roman" w:hAnsi="Times New Roman" w:cs="Times New Roman"/>
          <w:sz w:val="28"/>
          <w:szCs w:val="28"/>
        </w:rPr>
        <w:t>.р.» и др.</w:t>
      </w:r>
    </w:p>
    <w:p w:rsidR="007E3C78" w:rsidRPr="00880484" w:rsidRDefault="00343287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23AF" w:rsidRPr="00880484">
        <w:rPr>
          <w:rFonts w:ascii="Times New Roman" w:hAnsi="Times New Roman" w:cs="Times New Roman"/>
          <w:sz w:val="28"/>
          <w:szCs w:val="28"/>
        </w:rPr>
        <w:t>Согласно принципу систематичности и последовательности обучения, постепенно увеличиваю уровень сложности игры или з</w:t>
      </w:r>
      <w:r w:rsidR="00F75730" w:rsidRPr="00880484">
        <w:rPr>
          <w:rFonts w:ascii="Times New Roman" w:hAnsi="Times New Roman" w:cs="Times New Roman"/>
          <w:sz w:val="28"/>
          <w:szCs w:val="28"/>
        </w:rPr>
        <w:t>адания, которые определяю</w:t>
      </w:r>
      <w:r w:rsidR="00DC23AF" w:rsidRPr="00880484">
        <w:rPr>
          <w:rFonts w:ascii="Times New Roman" w:hAnsi="Times New Roman" w:cs="Times New Roman"/>
          <w:sz w:val="28"/>
          <w:szCs w:val="28"/>
        </w:rPr>
        <w:t xml:space="preserve"> индивидуально для каждого ребёнка.</w:t>
      </w:r>
    </w:p>
    <w:p w:rsidR="007E3C78" w:rsidRPr="00880484" w:rsidRDefault="00343287" w:rsidP="00343287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E3C78" w:rsidRPr="00880484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«Паровозик определений»</w:t>
      </w:r>
      <w:r w:rsidR="009A1D88" w:rsidRPr="00880484">
        <w:rPr>
          <w:rFonts w:ascii="Times New Roman" w:hAnsi="Times New Roman" w:cs="Times New Roman"/>
          <w:sz w:val="28"/>
          <w:szCs w:val="28"/>
        </w:rPr>
        <w:t xml:space="preserve">. </w:t>
      </w:r>
      <w:r w:rsidR="007E3C78" w:rsidRPr="00880484">
        <w:rPr>
          <w:rFonts w:ascii="Times New Roman" w:hAnsi="Times New Roman" w:cs="Times New Roman"/>
          <w:sz w:val="28"/>
          <w:szCs w:val="28"/>
        </w:rPr>
        <w:t>Цель</w:t>
      </w:r>
      <w:r w:rsidR="009A1D88" w:rsidRPr="00880484">
        <w:rPr>
          <w:rFonts w:ascii="Times New Roman" w:hAnsi="Times New Roman" w:cs="Times New Roman"/>
          <w:sz w:val="28"/>
          <w:szCs w:val="28"/>
        </w:rPr>
        <w:t xml:space="preserve"> игры</w:t>
      </w:r>
      <w:r w:rsidR="007E3C78" w:rsidRPr="00880484">
        <w:rPr>
          <w:rFonts w:ascii="Times New Roman" w:hAnsi="Times New Roman" w:cs="Times New Roman"/>
          <w:sz w:val="28"/>
          <w:szCs w:val="28"/>
        </w:rPr>
        <w:t>: </w:t>
      </w:r>
      <w:r w:rsidR="009A1D88" w:rsidRPr="00880484">
        <w:rPr>
          <w:rFonts w:ascii="Times New Roman" w:hAnsi="Times New Roman" w:cs="Times New Roman"/>
          <w:sz w:val="28"/>
          <w:szCs w:val="28"/>
        </w:rPr>
        <w:t>р</w:t>
      </w:r>
      <w:r w:rsidR="007E3C78" w:rsidRPr="00880484">
        <w:rPr>
          <w:rFonts w:ascii="Times New Roman" w:hAnsi="Times New Roman" w:cs="Times New Roman"/>
          <w:sz w:val="28"/>
          <w:szCs w:val="28"/>
        </w:rPr>
        <w:t>азвитие речи и обогащения словарного запаса; формирование навыков смыслового  анализа и синтеза слов; развитие умения определять части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78" w:rsidRPr="00880484">
        <w:rPr>
          <w:rFonts w:ascii="Times New Roman" w:hAnsi="Times New Roman" w:cs="Times New Roman"/>
          <w:sz w:val="28"/>
          <w:szCs w:val="28"/>
        </w:rPr>
        <w:t>Задачи:</w:t>
      </w:r>
      <w:r w:rsidR="009A1D88" w:rsidRPr="00880484">
        <w:rPr>
          <w:rFonts w:ascii="Times New Roman" w:hAnsi="Times New Roman" w:cs="Times New Roman"/>
          <w:sz w:val="28"/>
          <w:szCs w:val="28"/>
        </w:rPr>
        <w:t xml:space="preserve"> о</w:t>
      </w:r>
      <w:r w:rsidR="007E3C78" w:rsidRPr="00880484">
        <w:rPr>
          <w:rFonts w:ascii="Times New Roman" w:hAnsi="Times New Roman" w:cs="Times New Roman"/>
          <w:sz w:val="28"/>
          <w:szCs w:val="28"/>
        </w:rPr>
        <w:t>бразовательная: учить детей подбирать слова и составлять словосоче</w:t>
      </w:r>
      <w:r w:rsidR="009A1D88" w:rsidRPr="00880484">
        <w:rPr>
          <w:rFonts w:ascii="Times New Roman" w:hAnsi="Times New Roman" w:cs="Times New Roman"/>
          <w:sz w:val="28"/>
          <w:szCs w:val="28"/>
        </w:rPr>
        <w:t>тания в соответствии с заданием;</w:t>
      </w:r>
      <w:r w:rsidR="007E3C78" w:rsidRPr="00880484">
        <w:rPr>
          <w:rFonts w:ascii="Times New Roman" w:hAnsi="Times New Roman" w:cs="Times New Roman"/>
          <w:sz w:val="28"/>
          <w:szCs w:val="28"/>
        </w:rPr>
        <w:t xml:space="preserve"> </w:t>
      </w:r>
      <w:r w:rsidR="009A1D88" w:rsidRPr="00880484">
        <w:rPr>
          <w:rFonts w:ascii="Times New Roman" w:hAnsi="Times New Roman" w:cs="Times New Roman"/>
          <w:sz w:val="28"/>
          <w:szCs w:val="28"/>
        </w:rPr>
        <w:t>р</w:t>
      </w:r>
      <w:r w:rsidR="007E3C78" w:rsidRPr="00880484">
        <w:rPr>
          <w:rFonts w:ascii="Times New Roman" w:hAnsi="Times New Roman" w:cs="Times New Roman"/>
          <w:sz w:val="28"/>
          <w:szCs w:val="28"/>
        </w:rPr>
        <w:t>азвивающая:</w:t>
      </w:r>
      <w:r w:rsidR="009A1D88" w:rsidRPr="00880484">
        <w:rPr>
          <w:rFonts w:ascii="Times New Roman" w:hAnsi="Times New Roman" w:cs="Times New Roman"/>
          <w:sz w:val="28"/>
          <w:szCs w:val="28"/>
        </w:rPr>
        <w:t> активизировать словарный запас; в</w:t>
      </w:r>
      <w:r w:rsidR="007E3C78" w:rsidRPr="00880484">
        <w:rPr>
          <w:rFonts w:ascii="Times New Roman" w:hAnsi="Times New Roman" w:cs="Times New Roman"/>
          <w:sz w:val="28"/>
          <w:szCs w:val="28"/>
        </w:rPr>
        <w:t>оспитательная: побуждать детей к общению друг с другом и</w:t>
      </w:r>
      <w:r w:rsidR="009A1D88" w:rsidRPr="00880484">
        <w:rPr>
          <w:rFonts w:ascii="Times New Roman" w:hAnsi="Times New Roman" w:cs="Times New Roman"/>
          <w:sz w:val="28"/>
          <w:szCs w:val="28"/>
        </w:rPr>
        <w:t xml:space="preserve"> комментированию своих действий; к</w:t>
      </w:r>
      <w:r w:rsidR="007E3C78" w:rsidRPr="00880484">
        <w:rPr>
          <w:rFonts w:ascii="Times New Roman" w:hAnsi="Times New Roman" w:cs="Times New Roman"/>
          <w:sz w:val="28"/>
          <w:szCs w:val="28"/>
        </w:rPr>
        <w:t>оррекционная: развивать умение работать по образцу и в соответствии с инструкцией педагога.</w:t>
      </w:r>
    </w:p>
    <w:p w:rsidR="007E3C78" w:rsidRPr="00880484" w:rsidRDefault="00343287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3C78" w:rsidRPr="00880484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9A1D88" w:rsidRPr="00880484">
        <w:rPr>
          <w:rFonts w:ascii="Times New Roman" w:hAnsi="Times New Roman" w:cs="Times New Roman"/>
          <w:sz w:val="28"/>
          <w:szCs w:val="28"/>
        </w:rPr>
        <w:t>дидактической игры</w:t>
      </w:r>
      <w:r w:rsidR="007E3C78" w:rsidRPr="00880484">
        <w:rPr>
          <w:rFonts w:ascii="Times New Roman" w:hAnsi="Times New Roman" w:cs="Times New Roman"/>
          <w:sz w:val="28"/>
          <w:szCs w:val="28"/>
        </w:rPr>
        <w:t>.</w:t>
      </w:r>
      <w:r w:rsidR="009A1D88" w:rsidRPr="00880484">
        <w:rPr>
          <w:rFonts w:ascii="Times New Roman" w:hAnsi="Times New Roman" w:cs="Times New Roman"/>
          <w:sz w:val="28"/>
          <w:szCs w:val="28"/>
        </w:rPr>
        <w:t xml:space="preserve"> </w:t>
      </w:r>
      <w:r w:rsidR="007E3C78" w:rsidRPr="00880484">
        <w:rPr>
          <w:rFonts w:ascii="Times New Roman" w:hAnsi="Times New Roman" w:cs="Times New Roman"/>
          <w:sz w:val="28"/>
          <w:szCs w:val="28"/>
        </w:rPr>
        <w:t xml:space="preserve">Ребенку всегда легче выразить свои мысли, если он владеет богатой, правильной речью. Данная игра является многофункциональным средством развития речи. Она предназначена для детей 1-6 классов с ОВЗ. В комплект игры входит картинка паровозика с несколькими вагонами,  наборы карточек (слова разных частей речи). Веселый паровозик помогает создать игровую мотивацию у детей, поддерживает их интерес во время выполнения заданий. Также эта игра помогает повторить и закрепить пройденный материал. Она может использоваться при индивидуальной, групповой и фронтальной работе. </w:t>
      </w:r>
      <w:proofErr w:type="gramStart"/>
      <w:r w:rsidR="007E3C78" w:rsidRPr="00880484">
        <w:rPr>
          <w:rFonts w:ascii="Times New Roman" w:hAnsi="Times New Roman" w:cs="Times New Roman"/>
          <w:sz w:val="28"/>
          <w:szCs w:val="28"/>
        </w:rPr>
        <w:t>(Карточки со словами: ласковое, раннее, теплое, зелёное, летнее, сияющее, светит, солнце, в небе, в облаках,  ярко, радостно, сильно, горячо, нежно, сухо).</w:t>
      </w:r>
      <w:proofErr w:type="gramEnd"/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8804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9290" cy="730190"/>
            <wp:effectExtent l="19050" t="0" r="3810" b="0"/>
            <wp:docPr id="1" name="Рисунок 1" descr="C:\Users\12345\Downloads\парово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ownloads\паровоз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3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880484">
        <w:rPr>
          <w:rFonts w:ascii="Times New Roman" w:hAnsi="Times New Roman" w:cs="Times New Roman"/>
          <w:sz w:val="28"/>
          <w:szCs w:val="28"/>
        </w:rPr>
        <w:t xml:space="preserve"> </w:t>
      </w:r>
      <w:r w:rsidRPr="00880484">
        <w:rPr>
          <w:rFonts w:ascii="Times New Roman" w:hAnsi="Times New Roman" w:cs="Times New Roman"/>
          <w:sz w:val="28"/>
          <w:szCs w:val="28"/>
          <w:u w:val="single"/>
        </w:rPr>
        <w:t>Проведение игры.</w:t>
      </w:r>
      <w:r w:rsidRPr="00880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0484">
        <w:rPr>
          <w:rFonts w:ascii="Times New Roman" w:hAnsi="Times New Roman" w:cs="Times New Roman"/>
          <w:sz w:val="28"/>
          <w:szCs w:val="28"/>
        </w:rPr>
        <w:t xml:space="preserve">Перед вами 2 паровозика с вагончиками и карточки со словами. 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Задание 1.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1)Выберите карточку со словом, которое отвечает на вопрос «что?». Положи эту карточку в «паровозик».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2)Что ты можешь рассказать об этом предмете?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 xml:space="preserve">3)Выбери карточки, подходящие для описания этого предмета, </w:t>
      </w:r>
      <w:proofErr w:type="gramStart"/>
      <w:r w:rsidRPr="0088048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80484">
        <w:rPr>
          <w:rFonts w:ascii="Times New Roman" w:hAnsi="Times New Roman" w:cs="Times New Roman"/>
          <w:sz w:val="28"/>
          <w:szCs w:val="28"/>
        </w:rPr>
        <w:t xml:space="preserve"> отвечают на вопрос «</w:t>
      </w:r>
      <w:proofErr w:type="gramStart"/>
      <w:r w:rsidRPr="0088048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880484">
        <w:rPr>
          <w:rFonts w:ascii="Times New Roman" w:hAnsi="Times New Roman" w:cs="Times New Roman"/>
          <w:sz w:val="28"/>
          <w:szCs w:val="28"/>
        </w:rPr>
        <w:t>?». Помести выбранные карточки в «вагончики».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4)Прочитай, что у тебя получилось.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5)Сделай вывод: все ли выбранные слова подходят для описания предмета?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Задание 2.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1)Выберите карточку со словом, которое отвечает на вопрос «что делает?». Положи эту карточку в «паровозик».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2) Выбери карточки, подходящие для описания этого действия, которые отвечают на вопросы «где? как?». Помести выбранные карточки в «вагончики».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3)Прочитай, что у тебя получилось.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4)Сделай вывод: все ли выбранные слова подходят для описания действия?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Задание 3.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 xml:space="preserve">1)Возьми слово из первого «паровозика» и слово из любого «вагончика», которое тебе больше нравится. 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2)Возьми слово из второго «паровозика» и так же слово из любого вагончика.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lastRenderedPageBreak/>
        <w:t>3)Сложи получившееся словосочетание.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4)Прочитай.</w:t>
      </w:r>
    </w:p>
    <w:p w:rsidR="007E3C78" w:rsidRPr="00880484" w:rsidRDefault="007E3C78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5)Получилось ли у тебя предложение?</w:t>
      </w:r>
    </w:p>
    <w:p w:rsidR="00931190" w:rsidRPr="00880484" w:rsidRDefault="007E3C78" w:rsidP="00343287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6)Запиши его в тетрадь.</w:t>
      </w:r>
    </w:p>
    <w:p w:rsidR="000D7E7F" w:rsidRPr="00880484" w:rsidRDefault="003B3096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1190" w:rsidRPr="00880484">
        <w:rPr>
          <w:rFonts w:ascii="Times New Roman" w:hAnsi="Times New Roman" w:cs="Times New Roman"/>
          <w:sz w:val="28"/>
          <w:szCs w:val="28"/>
        </w:rPr>
        <w:t>Дидактическая игра «Создай загадку»</w:t>
      </w:r>
      <w:r w:rsidR="00343287">
        <w:rPr>
          <w:rFonts w:ascii="Times New Roman" w:hAnsi="Times New Roman" w:cs="Times New Roman"/>
          <w:sz w:val="28"/>
          <w:szCs w:val="28"/>
        </w:rPr>
        <w:t xml:space="preserve"> (Технология </w:t>
      </w:r>
      <w:proofErr w:type="spellStart"/>
      <w:r w:rsidR="00343287">
        <w:rPr>
          <w:rFonts w:ascii="Times New Roman" w:hAnsi="Times New Roman" w:cs="Times New Roman"/>
          <w:sz w:val="28"/>
          <w:szCs w:val="28"/>
        </w:rPr>
        <w:t>ТРИЗ-педагогика</w:t>
      </w:r>
      <w:proofErr w:type="spellEnd"/>
      <w:r w:rsidR="00343287">
        <w:rPr>
          <w:rFonts w:ascii="Times New Roman" w:hAnsi="Times New Roman" w:cs="Times New Roman"/>
          <w:sz w:val="28"/>
          <w:szCs w:val="28"/>
        </w:rPr>
        <w:t>)</w:t>
      </w:r>
      <w:r w:rsidR="00C80FEB" w:rsidRPr="00880484">
        <w:rPr>
          <w:rFonts w:ascii="Times New Roman" w:hAnsi="Times New Roman" w:cs="Times New Roman"/>
          <w:sz w:val="28"/>
          <w:szCs w:val="28"/>
        </w:rPr>
        <w:t>. Эту игру</w:t>
      </w:r>
      <w:r w:rsidR="00931190" w:rsidRPr="00880484">
        <w:rPr>
          <w:rFonts w:ascii="Times New Roman" w:hAnsi="Times New Roman" w:cs="Times New Roman"/>
          <w:sz w:val="28"/>
          <w:szCs w:val="28"/>
        </w:rPr>
        <w:t xml:space="preserve"> можно использовать в работе с детьми, учитывая их способности и возможности. </w:t>
      </w:r>
    </w:p>
    <w:p w:rsidR="00931190" w:rsidRPr="00880484" w:rsidRDefault="00931190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Сначала  выбирается объект.  Дальше заполняется  левая часть таблицы, предполагающая ответы на вопрос «На что похож объект?» Затем заполняется  правая  часть таблицы, предполагающая ответ  на вопрос «Чем отличается?»  Необходимо указать 3-4 сравнения/различия и записать с соответствующую  колонку.  Вставляются слова «Как</w:t>
      </w:r>
      <w:proofErr w:type="gramStart"/>
      <w:r w:rsidRPr="00880484">
        <w:rPr>
          <w:rFonts w:ascii="Times New Roman" w:hAnsi="Times New Roman" w:cs="Times New Roman"/>
          <w:sz w:val="28"/>
          <w:szCs w:val="28"/>
        </w:rPr>
        <w:t>»,  «….</w:t>
      </w:r>
      <w:proofErr w:type="gramEnd"/>
      <w:r w:rsidRPr="00880484">
        <w:rPr>
          <w:rFonts w:ascii="Times New Roman" w:hAnsi="Times New Roman" w:cs="Times New Roman"/>
          <w:sz w:val="28"/>
          <w:szCs w:val="28"/>
        </w:rPr>
        <w:t xml:space="preserve">но не…». Получается  загадка. </w:t>
      </w:r>
    </w:p>
    <w:p w:rsidR="00931190" w:rsidRPr="00880484" w:rsidRDefault="00931190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880484">
        <w:rPr>
          <w:rFonts w:ascii="Times New Roman" w:hAnsi="Times New Roman" w:cs="Times New Roman"/>
          <w:sz w:val="28"/>
          <w:szCs w:val="28"/>
          <w:u w:val="single"/>
        </w:rPr>
        <w:t>На что похоже?</w:t>
      </w:r>
      <w:r w:rsidRPr="008804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80484">
        <w:rPr>
          <w:rFonts w:ascii="Times New Roman" w:hAnsi="Times New Roman" w:cs="Times New Roman"/>
          <w:sz w:val="28"/>
          <w:szCs w:val="28"/>
          <w:u w:val="single"/>
        </w:rPr>
        <w:t>Чем отличается?</w:t>
      </w:r>
    </w:p>
    <w:p w:rsidR="00931190" w:rsidRPr="00880484" w:rsidRDefault="00931190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i/>
          <w:sz w:val="28"/>
          <w:szCs w:val="28"/>
          <w:u w:val="single"/>
        </w:rPr>
        <w:t>Как</w:t>
      </w:r>
      <w:r w:rsidRPr="00880484">
        <w:rPr>
          <w:rFonts w:ascii="Times New Roman" w:hAnsi="Times New Roman" w:cs="Times New Roman"/>
          <w:sz w:val="28"/>
          <w:szCs w:val="28"/>
        </w:rPr>
        <w:t xml:space="preserve"> волшебница,                                  </w:t>
      </w:r>
      <w:r w:rsidRPr="00880484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 не </w:t>
      </w:r>
      <w:r w:rsidRPr="00880484">
        <w:rPr>
          <w:rFonts w:ascii="Times New Roman" w:hAnsi="Times New Roman" w:cs="Times New Roman"/>
          <w:sz w:val="28"/>
          <w:szCs w:val="28"/>
        </w:rPr>
        <w:t>добрая</w:t>
      </w:r>
    </w:p>
    <w:p w:rsidR="00931190" w:rsidRPr="00880484" w:rsidRDefault="00931190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i/>
          <w:sz w:val="28"/>
          <w:szCs w:val="28"/>
          <w:u w:val="single"/>
        </w:rPr>
        <w:t>Как принцесса,</w:t>
      </w:r>
      <w:r w:rsidRPr="00880484">
        <w:rPr>
          <w:rFonts w:ascii="Times New Roman" w:hAnsi="Times New Roman" w:cs="Times New Roman"/>
          <w:sz w:val="28"/>
          <w:szCs w:val="28"/>
        </w:rPr>
        <w:t xml:space="preserve"> живет в замке,             </w:t>
      </w:r>
      <w:r w:rsidRPr="00880484">
        <w:rPr>
          <w:rFonts w:ascii="Times New Roman" w:hAnsi="Times New Roman" w:cs="Times New Roman"/>
          <w:i/>
          <w:sz w:val="28"/>
          <w:szCs w:val="28"/>
          <w:u w:val="single"/>
        </w:rPr>
        <w:t>но не</w:t>
      </w:r>
      <w:r w:rsidRPr="00880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4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0484">
        <w:rPr>
          <w:rFonts w:ascii="Times New Roman" w:hAnsi="Times New Roman" w:cs="Times New Roman"/>
          <w:sz w:val="28"/>
          <w:szCs w:val="28"/>
        </w:rPr>
        <w:t xml:space="preserve"> каменном</w:t>
      </w:r>
    </w:p>
    <w:p w:rsidR="00931190" w:rsidRPr="00880484" w:rsidRDefault="00931190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i/>
          <w:sz w:val="28"/>
          <w:szCs w:val="28"/>
          <w:u w:val="single"/>
        </w:rPr>
        <w:t>Как у человека</w:t>
      </w:r>
      <w:r w:rsidRPr="00880484">
        <w:rPr>
          <w:rFonts w:ascii="Times New Roman" w:hAnsi="Times New Roman" w:cs="Times New Roman"/>
          <w:sz w:val="28"/>
          <w:szCs w:val="28"/>
        </w:rPr>
        <w:t xml:space="preserve">, есть сердце,                </w:t>
      </w:r>
      <w:r w:rsidRPr="00880484">
        <w:rPr>
          <w:rFonts w:ascii="Times New Roman" w:hAnsi="Times New Roman" w:cs="Times New Roman"/>
          <w:i/>
          <w:sz w:val="28"/>
          <w:szCs w:val="28"/>
          <w:u w:val="single"/>
        </w:rPr>
        <w:t>но не</w:t>
      </w:r>
      <w:r w:rsidRPr="00880484">
        <w:rPr>
          <w:rFonts w:ascii="Times New Roman" w:hAnsi="Times New Roman" w:cs="Times New Roman"/>
          <w:sz w:val="28"/>
          <w:szCs w:val="28"/>
        </w:rPr>
        <w:t xml:space="preserve"> настоящее</w:t>
      </w:r>
    </w:p>
    <w:p w:rsidR="00931190" w:rsidRPr="00880484" w:rsidRDefault="00931190" w:rsidP="00880484">
      <w:pPr>
        <w:pStyle w:val="a4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80484">
        <w:rPr>
          <w:rFonts w:ascii="Times New Roman" w:hAnsi="Times New Roman" w:cs="Times New Roman"/>
          <w:sz w:val="28"/>
          <w:szCs w:val="28"/>
        </w:rPr>
        <w:t>(Снежная Королева)</w:t>
      </w:r>
    </w:p>
    <w:p w:rsidR="00662D7C" w:rsidRPr="003B3096" w:rsidRDefault="003B3096" w:rsidP="00406962">
      <w:pPr>
        <w:pStyle w:val="a4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3287" w:rsidRPr="00406962">
        <w:rPr>
          <w:rFonts w:ascii="Times New Roman" w:hAnsi="Times New Roman" w:cs="Times New Roman"/>
          <w:sz w:val="28"/>
          <w:szCs w:val="28"/>
        </w:rPr>
        <w:t xml:space="preserve"> </w:t>
      </w:r>
      <w:r w:rsidR="000D7E7F" w:rsidRPr="00406962">
        <w:rPr>
          <w:rFonts w:ascii="Times New Roman" w:hAnsi="Times New Roman" w:cs="Times New Roman"/>
          <w:sz w:val="28"/>
          <w:szCs w:val="28"/>
        </w:rPr>
        <w:t xml:space="preserve">Загадки по признакам (составление ассоциативных загадок) направлены на развитие системности мышления, на речевое развитие, </w:t>
      </w:r>
      <w:r w:rsidR="000D7E7F" w:rsidRPr="00406962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формируют представления о переносном  значении слова,</w:t>
      </w:r>
      <w:r w:rsidR="00343287" w:rsidRPr="00406962">
        <w:rPr>
          <w:rFonts w:ascii="Times New Roman" w:hAnsi="Times New Roman" w:cs="Times New Roman"/>
          <w:sz w:val="28"/>
          <w:szCs w:val="28"/>
        </w:rPr>
        <w:t xml:space="preserve"> </w:t>
      </w:r>
      <w:r w:rsidR="000D7E7F" w:rsidRPr="0040696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помогают усвоить звуковой и грамматический строй </w:t>
      </w:r>
      <w:r w:rsidR="000D7E7F" w:rsidRPr="003B3096">
        <w:rPr>
          <w:rStyle w:val="c0"/>
          <w:rFonts w:ascii="Times New Roman" w:hAnsi="Times New Roman" w:cs="Times New Roman"/>
          <w:color w:val="000000"/>
          <w:sz w:val="28"/>
          <w:szCs w:val="28"/>
        </w:rPr>
        <w:t>русской речи, заставляя сосредоточиться на языковой форме и анализировать ее.</w:t>
      </w:r>
      <w:r w:rsidR="00343287" w:rsidRPr="003B3096">
        <w:rPr>
          <w:rFonts w:ascii="Times New Roman" w:hAnsi="Times New Roman" w:cs="Times New Roman"/>
          <w:sz w:val="28"/>
          <w:szCs w:val="28"/>
        </w:rPr>
        <w:t xml:space="preserve">      </w:t>
      </w:r>
      <w:r w:rsidR="00DC23AF" w:rsidRPr="003B30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3287" w:rsidRPr="003B3096">
        <w:rPr>
          <w:rFonts w:ascii="Times New Roman" w:hAnsi="Times New Roman" w:cs="Times New Roman"/>
          <w:sz w:val="28"/>
          <w:szCs w:val="28"/>
        </w:rPr>
        <w:t xml:space="preserve"> </w:t>
      </w:r>
      <w:r w:rsidR="00DC23AF" w:rsidRPr="003B3096">
        <w:rPr>
          <w:rFonts w:ascii="Times New Roman" w:hAnsi="Times New Roman" w:cs="Times New Roman"/>
          <w:sz w:val="28"/>
          <w:szCs w:val="28"/>
        </w:rPr>
        <w:t>Игровая деятельность способствует формированию произвольности психических процессов. В условиях игры дети лучше запоминают игровую ситуацию. Игровая ситуация и действия в ней оказывают постоянное влияние на развитие умственной деятельности ребенка.</w:t>
      </w:r>
      <w:r w:rsidR="00DC23AF" w:rsidRPr="003B309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343287" w:rsidRPr="00406962" w:rsidRDefault="003B3096" w:rsidP="00406962">
      <w:pPr>
        <w:pStyle w:val="a4"/>
        <w:ind w:left="-851"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343287"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</w:t>
      </w:r>
      <w:r w:rsidR="00343287" w:rsidRPr="0040696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="00343287"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здоровьесберегающих</w:t>
      </w:r>
      <w:proofErr w:type="spellEnd"/>
      <w:r w:rsidR="00662D7C"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</w:t>
      </w:r>
      <w:r w:rsidR="00343287"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9A1D88" w:rsidRPr="0040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обеспечить </w:t>
      </w:r>
      <w:proofErr w:type="gramStart"/>
      <w:r w:rsidR="009A1D88" w:rsidRPr="00406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662D7C" w:rsidRPr="0040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сохранения здоровья. Для повышения умственной работоспособности детей, предупреждения преждевременного наступления утомления и снятия у них мышечного</w:t>
      </w:r>
      <w:r w:rsidR="009A1D88" w:rsidRPr="0040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статического напряжения я  провожу</w:t>
      </w:r>
      <w:r w:rsidR="00662D7C" w:rsidRPr="0040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88" w:rsidRPr="00406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662D7C" w:rsidRPr="0040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гимнастики: пальчиковая, зрительная, дыхательная, </w:t>
      </w:r>
      <w:r w:rsidR="007E3C78" w:rsidRPr="00406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артикуляционная.</w:t>
      </w:r>
      <w:r w:rsidR="009A1D88" w:rsidRPr="0040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обязательны д</w:t>
      </w:r>
      <w:r w:rsidR="00662D7C" w:rsidRPr="00406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инамические паузы, физкультмину</w:t>
      </w:r>
      <w:r w:rsidR="007E3C78" w:rsidRPr="00406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тки.</w:t>
      </w:r>
      <w:r w:rsidR="00343287" w:rsidRPr="0040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88"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Использую и музыкотерапию, которая </w:t>
      </w:r>
      <w:r w:rsidR="001C2ED0"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позволяет решить ряд проблем:</w:t>
      </w:r>
      <w:r w:rsidR="009A1D88"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C2ED0"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преодолеть психологическую защиту, успокоить или настроить на какую-либо деятельность, заинтересовать, установить ко</w:t>
      </w:r>
      <w:r w:rsidR="005B70A2"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нтакт  (музыкальные игры,</w:t>
      </w:r>
      <w:r w:rsidR="001C2ED0"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движения под музыку…).</w:t>
      </w:r>
      <w:r w:rsidR="005B70A2"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C2ED0" w:rsidRPr="00343287" w:rsidRDefault="00343287" w:rsidP="00406962">
      <w:pPr>
        <w:pStyle w:val="a4"/>
        <w:ind w:left="-85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5B70A2" w:rsidRPr="00406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Например, под музыку П.И.Чайковского из цикла «Времена года», «Июнь» выполняем следующие упражнения: представляем, что мы  - деревце; приседаем на корточки, затем</w:t>
      </w:r>
      <w:r w:rsidR="005B70A2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медленно встае</w:t>
      </w:r>
      <w:proofErr w:type="gramStart"/>
      <w:r w:rsidR="005B70A2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м(</w:t>
      </w:r>
      <w:proofErr w:type="gramEnd"/>
      <w:r w:rsidR="005B70A2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деревце растет); поднимаем руки вверх (ветви деревца) и тянемся к солнышку; дует ветер – и мы раскачиваемся (как деревце на ветру) из стороны в сторону; руками пыт</w:t>
      </w:r>
      <w:r w:rsidR="0048419F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аемся достать до колен, пола. Под музыку оркестра Поля </w:t>
      </w:r>
      <w:proofErr w:type="spellStart"/>
      <w:r w:rsidR="0048419F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Мориа</w:t>
      </w:r>
      <w:proofErr w:type="spellEnd"/>
      <w:r w:rsidR="0048419F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48419F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Toccata</w:t>
      </w:r>
      <w:r w:rsidR="0048419F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5B70A2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419F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гимнастика для глаз: сидя за партой, кладем скрещенные руки перед собой, ложимся на руки, закрываем глаза. Я медленно и тих</w:t>
      </w:r>
      <w:r w:rsidR="00880484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48419F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говорю: «</w:t>
      </w:r>
      <w:r w:rsidR="00880484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Три </w:t>
      </w:r>
      <w:r w:rsidR="0048419F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минуты тишины. </w:t>
      </w:r>
      <w:r w:rsidR="00880484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Ночное, темное, синее небо. </w:t>
      </w:r>
      <w:proofErr w:type="spellStart"/>
      <w:r w:rsidR="00880484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Оооооочень</w:t>
      </w:r>
      <w:proofErr w:type="spellEnd"/>
      <w:r w:rsidR="00880484" w:rsidRPr="00880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далеко сверкает маленькая звездочка. Мы медленно летим к ней, мы летим, летим к звезде. Она далеко-далеко от нас, мы летим по темному небу к точке-звезде…..». И оставшееся время (пара минут) дети с закрытыми глазами лежат на парте (подложив под голову руки) под музыку. Глазки отдыхают, мышцы расслабляются,  ребенок успокаивается, наступает состояние покоя в результате устранения мышечного  и душевного напряжения.</w:t>
      </w:r>
    </w:p>
    <w:p w:rsidR="00B32FC8" w:rsidRPr="001B67E7" w:rsidRDefault="00310209" w:rsidP="00310209">
      <w:pPr>
        <w:pStyle w:val="a3"/>
        <w:shd w:val="clear" w:color="auto" w:fill="FFFFFF"/>
        <w:spacing w:before="0" w:beforeAutospacing="0" w:after="0" w:afterAutospacing="0" w:line="294" w:lineRule="atLeast"/>
        <w:ind w:left="-851"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="00343287" w:rsidRPr="00310209">
        <w:rPr>
          <w:bCs/>
          <w:iCs/>
          <w:sz w:val="28"/>
          <w:szCs w:val="28"/>
        </w:rPr>
        <w:t>Упраж</w:t>
      </w:r>
      <w:r>
        <w:rPr>
          <w:bCs/>
          <w:iCs/>
          <w:sz w:val="28"/>
          <w:szCs w:val="28"/>
        </w:rPr>
        <w:t>н</w:t>
      </w:r>
      <w:r w:rsidR="00343287" w:rsidRPr="00310209">
        <w:rPr>
          <w:bCs/>
          <w:iCs/>
          <w:sz w:val="28"/>
          <w:szCs w:val="28"/>
        </w:rPr>
        <w:t>ения, связанные с движением</w:t>
      </w:r>
      <w:r w:rsidR="00343287" w:rsidRPr="001B67E7">
        <w:rPr>
          <w:b/>
          <w:bCs/>
          <w:i/>
          <w:iCs/>
          <w:color w:val="000000"/>
          <w:sz w:val="28"/>
          <w:szCs w:val="28"/>
        </w:rPr>
        <w:t> </w:t>
      </w:r>
      <w:r w:rsidR="00343287">
        <w:rPr>
          <w:color w:val="000000"/>
          <w:sz w:val="28"/>
          <w:szCs w:val="28"/>
        </w:rPr>
        <w:t xml:space="preserve"> предотвращают</w:t>
      </w:r>
      <w:r w:rsidR="00343287" w:rsidRPr="001B67E7">
        <w:rPr>
          <w:color w:val="000000"/>
          <w:sz w:val="28"/>
          <w:szCs w:val="28"/>
        </w:rPr>
        <w:t xml:space="preserve"> р</w:t>
      </w:r>
      <w:r w:rsidR="00343287">
        <w:rPr>
          <w:color w:val="000000"/>
          <w:sz w:val="28"/>
          <w:szCs w:val="28"/>
        </w:rPr>
        <w:t>азвитие утомления у детей, снимают</w:t>
      </w:r>
      <w:r w:rsidR="00343287" w:rsidRPr="001B67E7">
        <w:rPr>
          <w:color w:val="000000"/>
          <w:sz w:val="28"/>
          <w:szCs w:val="28"/>
        </w:rPr>
        <w:t xml:space="preserve"> эмоциональное напряжение в процессе занятий</w:t>
      </w:r>
      <w:r w:rsidR="00343287">
        <w:rPr>
          <w:color w:val="000000"/>
          <w:sz w:val="28"/>
          <w:szCs w:val="28"/>
        </w:rPr>
        <w:t>. Это</w:t>
      </w:r>
      <w:r w:rsidR="00343287" w:rsidRPr="001B67E7">
        <w:rPr>
          <w:color w:val="000000"/>
          <w:sz w:val="28"/>
          <w:szCs w:val="28"/>
        </w:rPr>
        <w:t xml:space="preserve"> способствует более быстрому восприятию программного материала. 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</w:t>
      </w:r>
      <w:r w:rsidR="00343287">
        <w:rPr>
          <w:color w:val="000000"/>
          <w:sz w:val="28"/>
          <w:szCs w:val="28"/>
        </w:rPr>
        <w:t xml:space="preserve"> </w:t>
      </w:r>
      <w:proofErr w:type="spellStart"/>
      <w:r w:rsidR="00343287">
        <w:rPr>
          <w:color w:val="000000"/>
          <w:sz w:val="28"/>
          <w:szCs w:val="28"/>
        </w:rPr>
        <w:t>психоэмоциональное</w:t>
      </w:r>
      <w:proofErr w:type="spellEnd"/>
      <w:r w:rsidR="00343287">
        <w:rPr>
          <w:color w:val="000000"/>
          <w:sz w:val="28"/>
          <w:szCs w:val="28"/>
        </w:rPr>
        <w:t xml:space="preserve"> напряжение. П</w:t>
      </w:r>
      <w:r w:rsidR="00B32FC8" w:rsidRPr="001B67E7">
        <w:rPr>
          <w:color w:val="000000"/>
          <w:sz w:val="28"/>
          <w:szCs w:val="28"/>
        </w:rPr>
        <w:t xml:space="preserve">рименение </w:t>
      </w:r>
      <w:proofErr w:type="spellStart"/>
      <w:r w:rsidR="00B32FC8" w:rsidRPr="001B67E7">
        <w:rPr>
          <w:color w:val="000000"/>
          <w:sz w:val="28"/>
          <w:szCs w:val="28"/>
        </w:rPr>
        <w:t>здоровьесберегающих</w:t>
      </w:r>
      <w:proofErr w:type="spellEnd"/>
      <w:r w:rsidR="00B32FC8" w:rsidRPr="001B67E7">
        <w:rPr>
          <w:color w:val="000000"/>
          <w:sz w:val="28"/>
          <w:szCs w:val="28"/>
        </w:rPr>
        <w:t xml:space="preserve"> технологий в процессе обучения детей с ОВЗ приводит к следующим результатам: у ребёнка повышается самооценка, происходит коррекция психических процессов, совершенствуются умения и навыки, которые помогут дальнейшей успе</w:t>
      </w:r>
      <w:r>
        <w:rPr>
          <w:color w:val="000000"/>
          <w:sz w:val="28"/>
          <w:szCs w:val="28"/>
        </w:rPr>
        <w:t xml:space="preserve">шной адаптации его в  обществе. </w:t>
      </w:r>
    </w:p>
    <w:p w:rsidR="00DE3B90" w:rsidRDefault="00DE3B90" w:rsidP="00310209">
      <w:pPr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B90" w:rsidRDefault="00DE3B90" w:rsidP="00310209">
      <w:pPr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C73A86" w:rsidRDefault="00DE3B90" w:rsidP="00310209">
      <w:pPr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E3B90" w:rsidRDefault="00396BD1" w:rsidP="00310209">
      <w:pPr>
        <w:ind w:left="-851" w:right="-14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3B90">
        <w:rPr>
          <w:rFonts w:ascii="Times New Roman" w:hAnsi="Times New Roman" w:cs="Times New Roman"/>
          <w:sz w:val="28"/>
          <w:szCs w:val="28"/>
        </w:rPr>
        <w:t>А.Гин. «ТРИЗ -  педагогика. Учим креативно мыслить</w:t>
      </w:r>
      <w:r w:rsidR="00DE3B90" w:rsidRPr="00DE3B90">
        <w:rPr>
          <w:rFonts w:ascii="Times New Roman" w:hAnsi="Times New Roman" w:cs="Times New Roman"/>
        </w:rPr>
        <w:t xml:space="preserve">». </w:t>
      </w:r>
      <w:r w:rsidR="00DE3B90" w:rsidRPr="00DE3B90">
        <w:rPr>
          <w:rFonts w:ascii="Times New Roman" w:hAnsi="Times New Roman" w:cs="Times New Roman"/>
          <w:shd w:val="clear" w:color="auto" w:fill="FFFFFF"/>
        </w:rPr>
        <w:t>ВИТА-ПРЕСС</w:t>
      </w:r>
    </w:p>
    <w:p w:rsidR="00396BD1" w:rsidRPr="00396BD1" w:rsidRDefault="00396BD1" w:rsidP="00310209">
      <w:pPr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396B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Бабкина Н.В. </w:t>
      </w:r>
      <w:proofErr w:type="spellStart"/>
      <w:r w:rsidRPr="00396B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Pr="00396B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познавательной деятельности у детей с задержкой психического развития: учебное пособие / Н.В. Бабкина. – М.: Гуманитарный изд. центр ВЛАДОС, 2016. </w:t>
      </w:r>
    </w:p>
    <w:sectPr w:rsidR="00396BD1" w:rsidRPr="00396BD1" w:rsidSect="008804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9.6pt" o:bullet="t">
        <v:imagedata r:id="rId1" o:title="BD21295_"/>
      </v:shape>
    </w:pict>
  </w:numPicBullet>
  <w:numPicBullet w:numPicBulletId="1">
    <w:pict>
      <v:shape id="_x0000_i1067" type="#_x0000_t75" style="width:11.4pt;height:11.4pt" o:bullet="t">
        <v:imagedata r:id="rId2" o:title="BD10264_"/>
      </v:shape>
    </w:pict>
  </w:numPicBullet>
  <w:numPicBullet w:numPicBulletId="2">
    <w:pict>
      <v:shape id="_x0000_i1068" type="#_x0000_t75" style="width:11.4pt;height:11.4pt" o:bullet="t">
        <v:imagedata r:id="rId3" o:title="BD14579_"/>
      </v:shape>
    </w:pict>
  </w:numPicBullet>
  <w:numPicBullet w:numPicBulletId="3">
    <w:pict>
      <v:shape id="_x0000_i1069" type="#_x0000_t75" style="width:9.6pt;height:9.6pt" o:bullet="t">
        <v:imagedata r:id="rId4" o:title="BD21298_"/>
      </v:shape>
    </w:pict>
  </w:numPicBullet>
  <w:abstractNum w:abstractNumId="0">
    <w:nsid w:val="38A72BE4"/>
    <w:multiLevelType w:val="hybridMultilevel"/>
    <w:tmpl w:val="12E41D78"/>
    <w:lvl w:ilvl="0" w:tplc="B3648F74">
      <w:start w:val="1"/>
      <w:numFmt w:val="bullet"/>
      <w:lvlText w:val=""/>
      <w:lvlPicBulletId w:val="3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9775603"/>
    <w:multiLevelType w:val="multilevel"/>
    <w:tmpl w:val="08A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35409"/>
    <w:multiLevelType w:val="hybridMultilevel"/>
    <w:tmpl w:val="5CFA4582"/>
    <w:lvl w:ilvl="0" w:tplc="54DCD0D8">
      <w:start w:val="1"/>
      <w:numFmt w:val="bullet"/>
      <w:lvlText w:val=""/>
      <w:lvlPicBulletId w:val="2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6EB3AFD"/>
    <w:multiLevelType w:val="multilevel"/>
    <w:tmpl w:val="738C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35CD3"/>
    <w:multiLevelType w:val="hybridMultilevel"/>
    <w:tmpl w:val="943E804C"/>
    <w:lvl w:ilvl="0" w:tplc="4E2EBDFA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00F7977"/>
    <w:multiLevelType w:val="multilevel"/>
    <w:tmpl w:val="40E041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84560"/>
    <w:multiLevelType w:val="multilevel"/>
    <w:tmpl w:val="807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FC8"/>
    <w:rsid w:val="0004092F"/>
    <w:rsid w:val="00063C58"/>
    <w:rsid w:val="000764FF"/>
    <w:rsid w:val="000D7E7F"/>
    <w:rsid w:val="001B67E7"/>
    <w:rsid w:val="001C2ED0"/>
    <w:rsid w:val="00282F5B"/>
    <w:rsid w:val="00310209"/>
    <w:rsid w:val="00343287"/>
    <w:rsid w:val="00396BD1"/>
    <w:rsid w:val="003B239C"/>
    <w:rsid w:val="003B3096"/>
    <w:rsid w:val="00406962"/>
    <w:rsid w:val="0048419F"/>
    <w:rsid w:val="004E276F"/>
    <w:rsid w:val="005704CE"/>
    <w:rsid w:val="005B1E9C"/>
    <w:rsid w:val="005B70A2"/>
    <w:rsid w:val="005F19CC"/>
    <w:rsid w:val="0066052C"/>
    <w:rsid w:val="00662D7C"/>
    <w:rsid w:val="006C377D"/>
    <w:rsid w:val="007E3C78"/>
    <w:rsid w:val="00880484"/>
    <w:rsid w:val="00887585"/>
    <w:rsid w:val="00931190"/>
    <w:rsid w:val="00942FB1"/>
    <w:rsid w:val="009A1D88"/>
    <w:rsid w:val="009C7BB7"/>
    <w:rsid w:val="00B15534"/>
    <w:rsid w:val="00B32FC8"/>
    <w:rsid w:val="00BF05BB"/>
    <w:rsid w:val="00C73A86"/>
    <w:rsid w:val="00C80FEB"/>
    <w:rsid w:val="00DC23AF"/>
    <w:rsid w:val="00DE3B90"/>
    <w:rsid w:val="00F51A32"/>
    <w:rsid w:val="00F73D1A"/>
    <w:rsid w:val="00F7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3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2FC8"/>
  </w:style>
  <w:style w:type="character" w:customStyle="1" w:styleId="c0">
    <w:name w:val="c0"/>
    <w:basedOn w:val="a0"/>
    <w:rsid w:val="00B32FC8"/>
  </w:style>
  <w:style w:type="character" w:customStyle="1" w:styleId="c2">
    <w:name w:val="c2"/>
    <w:basedOn w:val="a0"/>
    <w:rsid w:val="00B32FC8"/>
  </w:style>
  <w:style w:type="paragraph" w:customStyle="1" w:styleId="c7">
    <w:name w:val="c7"/>
    <w:basedOn w:val="a"/>
    <w:rsid w:val="00B3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6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62D7C"/>
  </w:style>
  <w:style w:type="character" w:customStyle="1" w:styleId="c56">
    <w:name w:val="c56"/>
    <w:basedOn w:val="a0"/>
    <w:rsid w:val="00662D7C"/>
  </w:style>
  <w:style w:type="character" w:customStyle="1" w:styleId="c3">
    <w:name w:val="c3"/>
    <w:basedOn w:val="a0"/>
    <w:rsid w:val="00662D7C"/>
  </w:style>
  <w:style w:type="paragraph" w:customStyle="1" w:styleId="c4">
    <w:name w:val="c4"/>
    <w:basedOn w:val="a"/>
    <w:rsid w:val="0066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6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62D7C"/>
  </w:style>
  <w:style w:type="paragraph" w:customStyle="1" w:styleId="c5">
    <w:name w:val="c5"/>
    <w:basedOn w:val="a"/>
    <w:rsid w:val="0066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62D7C"/>
  </w:style>
  <w:style w:type="paragraph" w:customStyle="1" w:styleId="c18">
    <w:name w:val="c18"/>
    <w:basedOn w:val="a"/>
    <w:rsid w:val="0066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62D7C"/>
  </w:style>
  <w:style w:type="character" w:customStyle="1" w:styleId="c27">
    <w:name w:val="c27"/>
    <w:basedOn w:val="a0"/>
    <w:rsid w:val="00662D7C"/>
  </w:style>
  <w:style w:type="character" w:customStyle="1" w:styleId="c38">
    <w:name w:val="c38"/>
    <w:basedOn w:val="a0"/>
    <w:rsid w:val="00662D7C"/>
  </w:style>
  <w:style w:type="paragraph" w:styleId="a4">
    <w:name w:val="No Spacing"/>
    <w:uiPriority w:val="1"/>
    <w:qFormat/>
    <w:rsid w:val="007E3C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C78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04092F"/>
  </w:style>
  <w:style w:type="character" w:styleId="a7">
    <w:name w:val="Hyperlink"/>
    <w:basedOn w:val="a0"/>
    <w:uiPriority w:val="99"/>
    <w:semiHidden/>
    <w:unhideWhenUsed/>
    <w:rsid w:val="00DE3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34</cp:revision>
  <dcterms:created xsi:type="dcterms:W3CDTF">2023-08-16T06:03:00Z</dcterms:created>
  <dcterms:modified xsi:type="dcterms:W3CDTF">2023-11-28T09:14:00Z</dcterms:modified>
</cp:coreProperties>
</file>