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00" w:rsidRPr="009E5000" w:rsidRDefault="009E5000" w:rsidP="009E5000">
      <w:pPr>
        <w:ind w:firstLine="284"/>
        <w:jc w:val="center"/>
        <w:rPr>
          <w:b/>
        </w:rPr>
      </w:pPr>
      <w:r w:rsidRPr="009E5000">
        <w:rPr>
          <w:b/>
        </w:rPr>
        <w:t>Креативное мышление учащихся в учебном процессе</w:t>
      </w:r>
    </w:p>
    <w:p w:rsidR="009E5000" w:rsidRPr="009E5000" w:rsidRDefault="009E5000" w:rsidP="009E5000">
      <w:pPr>
        <w:ind w:firstLine="284"/>
        <w:jc w:val="right"/>
        <w:rPr>
          <w:i/>
        </w:rPr>
      </w:pPr>
      <w:r w:rsidRPr="009E5000">
        <w:rPr>
          <w:i/>
        </w:rPr>
        <w:t>Алексеева Ю.А.,</w:t>
      </w:r>
    </w:p>
    <w:p w:rsidR="009E5000" w:rsidRPr="009E5000" w:rsidRDefault="009E5000" w:rsidP="009E5000">
      <w:pPr>
        <w:ind w:firstLine="284"/>
        <w:jc w:val="right"/>
        <w:rPr>
          <w:i/>
        </w:rPr>
      </w:pPr>
      <w:r w:rsidRPr="009E5000">
        <w:rPr>
          <w:i/>
        </w:rPr>
        <w:t xml:space="preserve">МКОУ «Средняя школа №3» </w:t>
      </w:r>
    </w:p>
    <w:p w:rsidR="009E5000" w:rsidRPr="009E5000" w:rsidRDefault="009E5000" w:rsidP="009E5000">
      <w:pPr>
        <w:ind w:firstLine="284"/>
        <w:jc w:val="right"/>
        <w:rPr>
          <w:i/>
        </w:rPr>
      </w:pPr>
      <w:r w:rsidRPr="009E5000">
        <w:rPr>
          <w:i/>
        </w:rPr>
        <w:t xml:space="preserve">городского округа город Фролово </w:t>
      </w:r>
    </w:p>
    <w:p w:rsidR="009E5000" w:rsidRPr="009E5000" w:rsidRDefault="009E5000" w:rsidP="009E5000">
      <w:pPr>
        <w:ind w:firstLine="284"/>
        <w:jc w:val="right"/>
        <w:rPr>
          <w:i/>
        </w:rPr>
      </w:pPr>
      <w:r w:rsidRPr="009E5000">
        <w:rPr>
          <w:i/>
        </w:rPr>
        <w:t>Волгоградской области,</w:t>
      </w:r>
    </w:p>
    <w:p w:rsidR="009E5000" w:rsidRPr="009E5000" w:rsidRDefault="009E5000" w:rsidP="009E5000">
      <w:pPr>
        <w:ind w:firstLine="284"/>
        <w:jc w:val="right"/>
        <w:rPr>
          <w:sz w:val="28"/>
          <w:szCs w:val="28"/>
        </w:rPr>
      </w:pPr>
      <w:r w:rsidRPr="009E5000">
        <w:rPr>
          <w:i/>
        </w:rPr>
        <w:t>учитель обществознания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Современное состояние общества поставило перед педагогами задачу перестройки общего характера обучения, который предполагает развитие у детей самостоятельного творческого мышления, индивидуализацию и дифференциацию обучения. Все  выдающиеся педагоги обращали внимание на проблему взаимосвязи обучения детей и их умственного и нравственного развития. В отечественной и зарубежной педагогике разработаны различные теории обучения, затрагивающие проблему творческого развития школьников. Так, Я.Л. Пономарев и А.З. Рахимов являются авторами теории творческого развития учащихся, М.И. </w:t>
      </w:r>
      <w:proofErr w:type="spellStart"/>
      <w:r w:rsidRPr="009E5000">
        <w:t>Махмутов</w:t>
      </w:r>
      <w:proofErr w:type="spellEnd"/>
      <w:r w:rsidRPr="009E5000">
        <w:t xml:space="preserve"> и Л.М. Матюшкин разработали теорию проблемного обучения, где творчеству отводится значительное место в общей системе обучения. Большой вклад в педагогику внес Л.В. </w:t>
      </w:r>
      <w:proofErr w:type="spellStart"/>
      <w:r w:rsidRPr="009E5000">
        <w:t>Занков</w:t>
      </w:r>
      <w:proofErr w:type="spellEnd"/>
      <w:r w:rsidRPr="009E5000">
        <w:t xml:space="preserve">, разработавший теорию развивающего обучения. </w:t>
      </w:r>
    </w:p>
    <w:p w:rsidR="009E5000" w:rsidRPr="009E5000" w:rsidRDefault="009E5000" w:rsidP="009E5000">
      <w:pPr>
        <w:ind w:firstLine="567"/>
        <w:jc w:val="both"/>
      </w:pPr>
      <w:r w:rsidRPr="009E5000">
        <w:t>Педагогический опыт показывает, что во многих детях есть скрытый потенциал одаренности, и при наличии необходимых условий развития и поддержке они могут раскрыться, проявить себя в определенной области.  Зачастую скрытый потенциал креативности делает человека талантом в какой-то сфере деятельности. Креативность необходима человеку для развития  профессиональной  компетентности,  работоспособности; образованности;  коммуникабельности (способность к сотрудничеству, взаимодействию), и в какой-то степени даже нравственности.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Постоянное развитие креативности возможно только на такой психологической базе, которая характеризуется богатством потребностей и интересов личности, ее направленностью на полную самореализацию в труде, общении, познании; высоким уровнем интеллектуальных способностей, открытостью ко всему новому, гибким критическим мышлением, высокой работоспособностью человека, физической силой и энергией, уровнем психофизических возможностей. Задача школы состоит в том, чтобы поддерживать и поощрять творческое отношение к учению, внутреннюю мотивацию  и активность у детей. Очень важно создать в школьном возрасте креативный базис в поведении и отношениях, а потом уже совершенствовать его, используя различные методики. Поэтому на образовании лежит ответственность за то, чтобы сегодняшние дети достигали успеха не только в школе, но и в дальнейшей профессиональной деятельности, уже, будучи взрослыми. </w:t>
      </w:r>
    </w:p>
    <w:p w:rsidR="009E5000" w:rsidRPr="009E5000" w:rsidRDefault="009E5000" w:rsidP="009E5000">
      <w:pPr>
        <w:ind w:firstLine="567"/>
        <w:jc w:val="both"/>
      </w:pPr>
      <w:r w:rsidRPr="009E5000">
        <w:t>Термин «креативность» можно встретить в предисловиях к учебным программам, но гораздо реже - в конкретных предметных разработках; еще реже можно найти реализацию идеи креативности в практической деятельности учителя или в реальных учебных ситуациях. В школьных учебниках часто отсутствуют задания, требующие поиска новой информации, использования воображения. В целом, делается упор на воспроизведение и повторение содержания урока. Поэтому главная задача образования в школе и за ее пределами - поддержать исследовательские способности учеников, так как творческое отношение к предложенным заданиям обычно естественно у детей. Для развития креативности в школьном возрасте есть все основания: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дети испытывают потребность в новизне, открыты для нового опыта,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ищут стимулы и находят для себя проблемы,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обладают широким восприятием, богатым воображением,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легко и гибко меняют идеи, способы мышления, </w:t>
      </w:r>
    </w:p>
    <w:p w:rsidR="009E5000" w:rsidRPr="009E5000" w:rsidRDefault="009E5000" w:rsidP="009E5000">
      <w:pPr>
        <w:ind w:firstLine="567"/>
        <w:jc w:val="both"/>
      </w:pPr>
      <w:r w:rsidRPr="009E5000">
        <w:t>- испытывают интерес и  </w:t>
      </w:r>
      <w:proofErr w:type="gramStart"/>
      <w:r w:rsidRPr="009E5000">
        <w:t>увлечены</w:t>
      </w:r>
      <w:proofErr w:type="gramEnd"/>
      <w:r w:rsidRPr="009E5000">
        <w:t xml:space="preserve"> своими действиями. </w:t>
      </w:r>
    </w:p>
    <w:p w:rsidR="009E5000" w:rsidRPr="009E5000" w:rsidRDefault="009E5000" w:rsidP="009E5000">
      <w:pPr>
        <w:ind w:firstLine="567"/>
        <w:jc w:val="both"/>
      </w:pPr>
      <w:r w:rsidRPr="009E5000">
        <w:lastRenderedPageBreak/>
        <w:t>При этом, конечно, не стоит забывать, что сделать кого-то креативным нельзя: нет возможности научиться творчеству по чьим-то рецептам. И вопросы, и действия должны быть собственными.</w:t>
      </w:r>
    </w:p>
    <w:p w:rsidR="009E5000" w:rsidRPr="009E5000" w:rsidRDefault="009E5000" w:rsidP="009E5000">
      <w:pPr>
        <w:ind w:firstLine="567"/>
        <w:jc w:val="both"/>
      </w:pPr>
      <w:r w:rsidRPr="009E5000">
        <w:t>Говоря о креативности, не стоит забывать, что она не обладает природой и не свойственна личности от рождения. Креативность не является энергией сама по себе -  это присущий человеку потенциал, связанный с личностью, зависящий от нее и проявляемый в мышлении и деятельности, приводящий  к появлению нового, новаторского продукта.</w:t>
      </w:r>
    </w:p>
    <w:p w:rsidR="009E5000" w:rsidRPr="009E5000" w:rsidRDefault="009E5000" w:rsidP="009E5000">
      <w:pPr>
        <w:ind w:firstLine="567"/>
        <w:jc w:val="both"/>
      </w:pPr>
      <w:r w:rsidRPr="009E5000">
        <w:t>Вопрос о том, как воспитывать творческое отношение и способности,- трудный и сложный. Образование, направленное на развитие креативности,- это не просто обретение как можно большего количества идей в возможно более короткое время; оно имеет дело с личностью в целом и всем личностным развитием. Безусловно, школа должна и может создать условия, стимулирующие, поощряющие, воспитывающие творческое мышление и действия, а учителя должны стать образцами такого  отношения и поведения, такого стиля мышления и действий, которые они должны воспитывать в школьниках. В идеале эти условия могут быть следующими: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создание свободных условий для работы, позволяющих школьникам проявлять максимум инициативы, экспериментировать, не испытывая страха перед неверными решениями и ошибками;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принятие и поощрение оригинальных идей;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использование материала, вызывающего интерес к учебе;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одобрение и положительная оценка исследовательского поведения, поиск проблем, а также направленное на их разрешение мышление;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обеспечение условий, при которых ребенок не отделяет себя от школьной деятельности, что достигается благодаря поощрению, ответственности за работу, развитию положительной самооценки;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приобщение к социальному творчеству во время групповых занятий и благодаря общим проектам с добровольно выбранными партнерами;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увлеченность задачей благодаря высокой мотивации к самостоятельно выбранной теме;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создание атмосферы, свободной от беспокойства и боязни не успеть;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обеспечение психологического комфорта, открытости и свободы.    </w:t>
      </w:r>
    </w:p>
    <w:p w:rsidR="009E5000" w:rsidRPr="009E5000" w:rsidRDefault="009E5000" w:rsidP="009E5000">
      <w:pPr>
        <w:ind w:firstLine="567"/>
        <w:jc w:val="both"/>
      </w:pPr>
      <w:r w:rsidRPr="009E5000">
        <w:t>На основе этих условий можно сформулировать некоторые положения для успешного воспитания креативности в школе.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1. Учитель не должен выступать в роли дающего оценки организатора, а должен проявлять себя как личность, партнер, помощник, инициатор и эксперт.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2. Необходимо обеспечить условия, чтобы активные периоды сменялись расслаблением, что даст  возможность учащимся  размышлять над поставленным вопросом.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3. Проявлять самим и ценить юмор.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4. Чаще задавать вопрос «а что, если?..» - это позволяет проявить свободную фантазию, пробуждает и поддерживает любознательность.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5. Поощрять  стремление задавать вопросы и самостоятельно находить ответы.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6. Организовывать  ситуации, требующие творческого отношения.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7. Стараться  избегать вопросов, на которые предполагается однозначный ответ: «да» или «нет».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8. Позволять учащимся  делать ошибки. Недаром говорят, что на ошибках учатся, поскольку они представляют собой активный поиск решения.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9. Воспитывать  в учениках адекватное отношение  к критике и похвалам  со стороны окружения.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10. Учить школьников принимать и ценить собственное  и чье-то еще творческое мышление и достигнутые результаты. </w:t>
      </w:r>
    </w:p>
    <w:p w:rsidR="009E5000" w:rsidRPr="009E5000" w:rsidRDefault="009E5000" w:rsidP="009E5000">
      <w:pPr>
        <w:ind w:firstLine="567"/>
        <w:jc w:val="both"/>
      </w:pPr>
      <w:r w:rsidRPr="009E5000">
        <w:lastRenderedPageBreak/>
        <w:t xml:space="preserve">11. Поддерживать полную разработку и реализацию творческих идей учащихся. Идеи, которые остаются в голове, не имеют большой ценности: их нужно довести до сведения других.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12. Применять конструктивную критику (она должна сочетаться с личным одобрением, тогда  критика воспринимается положительно и не приносит вреда) </w:t>
      </w:r>
    </w:p>
    <w:p w:rsidR="009E5000" w:rsidRPr="009E5000" w:rsidRDefault="009E5000" w:rsidP="009E5000">
      <w:pPr>
        <w:ind w:firstLine="567"/>
        <w:jc w:val="both"/>
      </w:pPr>
      <w:r w:rsidRPr="009E5000">
        <w:t>В образовании, направленном на развитие креативности, полное признание потенциала индивидуальной личности должно быть ведущим принципом.</w:t>
      </w:r>
    </w:p>
    <w:p w:rsidR="009E5000" w:rsidRPr="009E5000" w:rsidRDefault="009E5000" w:rsidP="009E5000">
      <w:pPr>
        <w:ind w:firstLine="567"/>
        <w:jc w:val="both"/>
      </w:pPr>
      <w:r w:rsidRPr="009E5000">
        <w:t>Таким образом, образование, направленное на развитие творчества учащихся, должно предусматривать: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открытость всей системы, гибкость организации,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общее творческое отношение учителей и администраторов,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планирование и реализацию больших, длительных проектов, в которых все участники смогут принять и разделить общее решение проблем, приводящее к видимым результатам, значимым для жизни детей. </w:t>
      </w:r>
    </w:p>
    <w:p w:rsidR="009E5000" w:rsidRPr="009E5000" w:rsidRDefault="009E5000" w:rsidP="007337D6">
      <w:pPr>
        <w:ind w:firstLine="567"/>
        <w:jc w:val="both"/>
      </w:pPr>
      <w:r w:rsidRPr="009E5000">
        <w:t xml:space="preserve">Развитие креативных способностей учащихся осуществляется в процессе разнообразной творческой деятельности, в которой они взаимодействуют с окружающей действительностью и с другими людьми. Педагогический опыт позволяет конкретизировать понятие </w:t>
      </w:r>
      <w:r w:rsidRPr="009E5000">
        <w:rPr>
          <w:i/>
        </w:rPr>
        <w:t xml:space="preserve">творческая деятельность школьников. </w:t>
      </w:r>
      <w:r w:rsidRPr="009E5000">
        <w:t xml:space="preserve">Это продуктивная форма деятельности  учащихся, направленная на овладение творческим опытом познания, создания, преобразования, использования в новом качестве объектов материальной и духовной культуры в процессе образовательной деятельности, организованной в сотрудничестве с педагогом. Любую деятельность, в том числе и творческую, можно представить в виде выполнения определенных заданий. Для успешности реализации креативности целесообразно использовать системный подход, то есть единство разнообразных видов творческих заданий и методов их выполнения; определение соотношения различных видов творческой деятельности. Личностный подход педагога предполагает развитие креативных способностей школьников в процессе деятельности, в ходе которой учитель не ограничивает свободу выбора метода выполнения творческих заданий, поощряет разработку каждым учащимся личностных творческих продуктов, учитывает опыт учащихся, индивидуальные психологические особенности школьников, который осуществляется через содержание и форму творческих заданий, через общение с учеником. </w:t>
      </w:r>
      <w:bookmarkStart w:id="0" w:name="3"/>
      <w:bookmarkEnd w:id="0"/>
    </w:p>
    <w:p w:rsidR="009E5000" w:rsidRPr="009E5000" w:rsidRDefault="009E5000" w:rsidP="009E5000">
      <w:pPr>
        <w:ind w:firstLine="567"/>
        <w:jc w:val="both"/>
      </w:pPr>
      <w:r w:rsidRPr="009E5000">
        <w:t xml:space="preserve">Один из способов развития творческого мышления учащихся на уроках истории и обществознания – </w:t>
      </w:r>
      <w:r w:rsidRPr="009E5000">
        <w:rPr>
          <w:i/>
          <w:u w:val="single"/>
        </w:rPr>
        <w:t>включение в содержание учебно-воспитательного процесса заданий творческого характера.</w:t>
      </w:r>
      <w:r w:rsidRPr="009E5000">
        <w:t xml:space="preserve"> К задачам творческого характера относят проблемные задачи, проблемные вопросы, ситуации и задания дивергентного типа, главная особенность которых состоит в том, что они допускают множество правильных ответов. Именно с такими задачами чаще всего сталкивается человек в творческой деятельности, в научном поиске, при создании произведений искусства, в руководящей работе, работе с детьми – здесь разрабатываемые проблемы имеют не один, а множество способов решения и множество правильных ответов. Творческие задачи требуют от учащихся большой самостоятельности мышления. В традиционном же обучении в основном используют задачи конвергентного типа: условия таких задач предполагают существование лишь одного верного ответа, который может быть вычислен путем строгих </w:t>
      </w:r>
      <w:proofErr w:type="gramStart"/>
      <w:r w:rsidRPr="009E5000">
        <w:t>логических рассуждений</w:t>
      </w:r>
      <w:proofErr w:type="gramEnd"/>
      <w:r w:rsidRPr="009E5000">
        <w:t xml:space="preserve"> на основе использования усвоенных правил, алгоритмов, законов.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По содержанию творческие задания подразделяют на познавательные и нестандартные задачи, экспериментально-исследовательские и конструкторские задачи; задачи, развивающие логические и комбинаторные способности; задания с изюминкой, требующие помимо знания предмета нестандартного логического подхода. Это, по сути, замаскированные под задания реальные научные проблемы, требующие серьезного размышления. </w:t>
      </w:r>
    </w:p>
    <w:p w:rsidR="009E5000" w:rsidRPr="009E5000" w:rsidRDefault="009E5000" w:rsidP="009E5000">
      <w:pPr>
        <w:ind w:firstLine="567"/>
        <w:jc w:val="both"/>
      </w:pPr>
      <w:r w:rsidRPr="009E5000">
        <w:lastRenderedPageBreak/>
        <w:t xml:space="preserve">Задания творческого характера, направленные на развитие индивидуальности учащихся, могут служить и средством диагностики. Творческие задания, включенные в текущий, промежуточный и итоговый контроль, оцениваю отдельно от других контрольно-диагностических заданий, они не влияют на общую отметку ученика по истории и обществознанию.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Составление оценочной </w:t>
      </w:r>
      <w:proofErr w:type="gramStart"/>
      <w:r w:rsidRPr="009E5000">
        <w:t>шкалы уровня развития творческих способностей класса</w:t>
      </w:r>
      <w:proofErr w:type="gramEnd"/>
      <w:r w:rsidRPr="009E5000">
        <w:t xml:space="preserve"> представляет собой задачу повышенной трудности.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1. Это связано с тем, что результат развития творческого потенциала школьников зависит от наличия этого потенциала, то есть от психических, культурных задатков учащихся. Трудно развивать то, чего, быть может, нет. </w:t>
      </w:r>
    </w:p>
    <w:p w:rsidR="009E5000" w:rsidRPr="009E5000" w:rsidRDefault="009E5000" w:rsidP="009E5000">
      <w:pPr>
        <w:ind w:firstLine="567"/>
        <w:jc w:val="both"/>
      </w:pPr>
      <w:r w:rsidRPr="009E5000">
        <w:t>К тому же, по некоторым данным психолого-педагогических исследований, в обществе истинно творческие люди составляют не более 20%, поэтому к развитию творческого мышления учащихся можно лишь стремиться.</w:t>
      </w:r>
    </w:p>
    <w:p w:rsidR="009E5000" w:rsidRPr="009E5000" w:rsidRDefault="009E5000" w:rsidP="009E5000">
      <w:pPr>
        <w:ind w:firstLine="567"/>
        <w:jc w:val="both"/>
      </w:pPr>
      <w:r w:rsidRPr="009E5000">
        <w:t>2. Отсутствует единство учителей в понимании сути заданий творческого характера: в школьной жизни под творчеством учащихся зачастую понимают красивое оформление кроссвордов, театральную инсценировку, поиск информации для подготовки сообщения на уроке, удачные детские рисунки и так далее. В моем понимании экспертная деятельность учителя должна быть ориентирована на оценку развития нетривиального мышления учащегося, его научно-исследовательских навыков, умений выполнять творческие задания по предмету.</w:t>
      </w:r>
    </w:p>
    <w:p w:rsidR="009E5000" w:rsidRPr="009E5000" w:rsidRDefault="009E5000" w:rsidP="007337D6">
      <w:pPr>
        <w:ind w:firstLine="567"/>
        <w:jc w:val="both"/>
      </w:pPr>
      <w:r w:rsidRPr="009E5000">
        <w:t>Опыт работы показывает, что успешное развитие творческих способностей учащихся невозможно без систематического применения в учебной работе заданий творческого характера. Подобные задания я предлагаю всем учащимся, а не только отличникам, потому что нет прямой связи между отличными академическими успехами и высокой креативностью. Человек может обладать высокими интеллектуальными способностями, измеряемыми по обычным тестам, и более чем скромными способностями к нестандартному мышлению. И наоборот, люди, на первый взгляд не проявляющие особых талантов, могут обладать весьма ярко выра</w:t>
      </w:r>
      <w:r w:rsidR="007337D6">
        <w:t>женной способностью к озарению.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Взаимодействие учителя и учащихся в процессе организации творческой деятельности предполагает </w:t>
      </w:r>
      <w:r w:rsidRPr="009E5000">
        <w:rPr>
          <w:i/>
          <w:u w:val="single"/>
        </w:rPr>
        <w:t>использование сочетания индивидуальных и коллективных форм работы</w:t>
      </w:r>
      <w:r w:rsidRPr="009E5000">
        <w:t xml:space="preserve"> на всех этапах выполнения заданий, позволяющего обеспечить гибкий подход к индивидуальным особенностям учеников со стороны преподавателя и высокую продуктивность творческой деятельности со стороны учащихся; учитывать особенности различных организационных форм обучения, оказывающих положительное влияние на процесс развития креативных способностей учащихся в ходе выполнения творческих заданий. </w:t>
      </w:r>
    </w:p>
    <w:p w:rsidR="009E5000" w:rsidRPr="009E5000" w:rsidRDefault="009E5000" w:rsidP="007337D6">
      <w:pPr>
        <w:ind w:firstLine="567"/>
        <w:jc w:val="both"/>
      </w:pPr>
      <w:r w:rsidRPr="009E5000">
        <w:t xml:space="preserve">Выбор методов организации творческой деятельности осуществляется в зависимости от целей, уровня сложности содержания, уровня развития креативных способностей учащихся, конкретных условий, сложившихся при выполнении творческого задания: осведомленности учащихся в поставленной проблеме, степени проявления интереса, личного опыта применения способов решения поставленной задачи. Творческие задания предполагают применение учащимися </w:t>
      </w:r>
      <w:r w:rsidRPr="009E5000">
        <w:rPr>
          <w:i/>
          <w:u w:val="single"/>
        </w:rPr>
        <w:t>активных методов для организации самостоятельной творческой деятельности</w:t>
      </w:r>
      <w:r w:rsidRPr="009E5000">
        <w:t>. В качестве ведущего в организации творческой деятельности учащихся выбран ситуационный метод преподавания, позволяющий использовать нетрадиционные пути, учитывать объективные и субъективные причины, принимать нестандартные решения, предвидеть предполагаемые последствия, гибко подходить</w:t>
      </w:r>
      <w:r w:rsidR="007337D6">
        <w:t xml:space="preserve"> к достижению намеченных целей.</w:t>
      </w:r>
    </w:p>
    <w:p w:rsidR="009E5000" w:rsidRPr="009E5000" w:rsidRDefault="009E5000" w:rsidP="009E5000">
      <w:pPr>
        <w:ind w:firstLine="567"/>
        <w:jc w:val="both"/>
      </w:pPr>
      <w:r w:rsidRPr="009E5000">
        <w:t>В тактике творческого стиля преподавания просматриваются следующие линии поведения учителя: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умение сформулировать  учебно-познавательные проблемы;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стимулировать к поиску новых знаний и нестандартных способов решения заданий и проблем; </w:t>
      </w:r>
    </w:p>
    <w:p w:rsidR="009E5000" w:rsidRPr="009E5000" w:rsidRDefault="009E5000" w:rsidP="009E5000">
      <w:pPr>
        <w:ind w:firstLine="567"/>
        <w:jc w:val="both"/>
      </w:pPr>
      <w:r w:rsidRPr="009E5000">
        <w:lastRenderedPageBreak/>
        <w:t xml:space="preserve">- поддерживать  ученика на пути к самостоятельным выводам и обобщениям; </w:t>
      </w:r>
    </w:p>
    <w:p w:rsidR="009E5000" w:rsidRPr="009E5000" w:rsidRDefault="009E5000" w:rsidP="009E5000">
      <w:pPr>
        <w:ind w:firstLine="567"/>
        <w:jc w:val="both"/>
      </w:pPr>
      <w:r w:rsidRPr="009E5000">
        <w:t xml:space="preserve">- создавать  атмосферу творчества посредством моделирования ситуации успеха; </w:t>
      </w:r>
    </w:p>
    <w:p w:rsidR="009E5000" w:rsidRPr="009E5000" w:rsidRDefault="009E5000" w:rsidP="007337D6">
      <w:pPr>
        <w:ind w:firstLine="567"/>
        <w:jc w:val="both"/>
      </w:pPr>
      <w:r w:rsidRPr="009E5000">
        <w:t>- стремиться к выполнению принципов гуманности и самора</w:t>
      </w:r>
      <w:r w:rsidR="007337D6">
        <w:t xml:space="preserve">звития. </w:t>
      </w:r>
    </w:p>
    <w:p w:rsidR="009E5000" w:rsidRPr="009E5000" w:rsidRDefault="009E5000" w:rsidP="009E5000">
      <w:pPr>
        <w:ind w:firstLine="567"/>
        <w:jc w:val="both"/>
      </w:pPr>
      <w:r w:rsidRPr="009E5000">
        <w:t>В линии поведения учащегося творческий стиль проявляется в росте степени активности и самостоятельности, в адекватной самооценке собственной творческой деятельности и деятельности товарищей.</w:t>
      </w:r>
    </w:p>
    <w:p w:rsidR="009E5000" w:rsidRPr="009E5000" w:rsidRDefault="009E5000" w:rsidP="009E5000">
      <w:pPr>
        <w:ind w:firstLine="567"/>
        <w:jc w:val="both"/>
      </w:pPr>
    </w:p>
    <w:p w:rsidR="009E5000" w:rsidRPr="009E5000" w:rsidRDefault="009E5000" w:rsidP="009E5000">
      <w:pPr>
        <w:ind w:firstLine="567"/>
        <w:jc w:val="both"/>
      </w:pPr>
      <w:bookmarkStart w:id="1" w:name="4"/>
      <w:bookmarkEnd w:id="1"/>
      <w:r w:rsidRPr="009E5000">
        <w:t> </w:t>
      </w:r>
    </w:p>
    <w:p w:rsidR="009E5000" w:rsidRDefault="007337D6" w:rsidP="007337D6">
      <w:pPr>
        <w:ind w:firstLine="567"/>
        <w:jc w:val="center"/>
      </w:pPr>
      <w:r>
        <w:t>Список использованной литературы</w:t>
      </w:r>
    </w:p>
    <w:p w:rsidR="007337D6" w:rsidRPr="007337D6" w:rsidRDefault="007337D6" w:rsidP="007337D6">
      <w:pPr>
        <w:pStyle w:val="a3"/>
        <w:ind w:firstLine="567"/>
        <w:jc w:val="both"/>
      </w:pPr>
      <w:r>
        <w:t>1.</w:t>
      </w:r>
      <w:r w:rsidRPr="007337D6">
        <w:t xml:space="preserve"> Богоявленская Д. Б. Интеллектуальная активность как проблема творчества / Отв. ред. Б. М. Кедров - Ростов-на-Дону: 1983</w:t>
      </w:r>
    </w:p>
    <w:p w:rsidR="007337D6" w:rsidRPr="007337D6" w:rsidRDefault="007337D6" w:rsidP="007337D6">
      <w:pPr>
        <w:pStyle w:val="a3"/>
        <w:ind w:firstLine="567"/>
        <w:jc w:val="both"/>
      </w:pPr>
      <w:r>
        <w:t>2</w:t>
      </w:r>
      <w:r w:rsidRPr="007337D6">
        <w:t xml:space="preserve">. Буш Г.Я. Творчество как диалогическое взаимодействие. </w:t>
      </w:r>
      <w:proofErr w:type="spellStart"/>
      <w:r w:rsidRPr="007337D6">
        <w:t>Автореф</w:t>
      </w:r>
      <w:proofErr w:type="spellEnd"/>
      <w:r w:rsidRPr="007337D6">
        <w:t xml:space="preserve">. </w:t>
      </w:r>
      <w:proofErr w:type="spellStart"/>
      <w:r w:rsidRPr="007337D6">
        <w:t>дис</w:t>
      </w:r>
      <w:proofErr w:type="spellEnd"/>
      <w:r w:rsidRPr="007337D6">
        <w:t xml:space="preserve">. </w:t>
      </w:r>
      <w:proofErr w:type="spellStart"/>
      <w:r w:rsidRPr="007337D6">
        <w:t>докт</w:t>
      </w:r>
      <w:proofErr w:type="spellEnd"/>
      <w:r w:rsidRPr="007337D6">
        <w:t>. филос. наук. - Минск, 1999</w:t>
      </w:r>
    </w:p>
    <w:p w:rsidR="007337D6" w:rsidRPr="007337D6" w:rsidRDefault="007337D6" w:rsidP="007337D6">
      <w:pPr>
        <w:pStyle w:val="a3"/>
        <w:ind w:firstLine="567"/>
        <w:jc w:val="both"/>
      </w:pPr>
      <w:r>
        <w:t xml:space="preserve">3. </w:t>
      </w:r>
      <w:r w:rsidRPr="007337D6">
        <w:t>Электронный ресурс [http://www.sunhome.ru/psychology/12380].</w:t>
      </w:r>
      <w:bookmarkStart w:id="2" w:name="_GoBack"/>
      <w:bookmarkEnd w:id="2"/>
    </w:p>
    <w:p w:rsidR="009E5000" w:rsidRPr="009E5000" w:rsidRDefault="009E5000" w:rsidP="009E5000">
      <w:pPr>
        <w:ind w:firstLine="567"/>
        <w:jc w:val="both"/>
      </w:pPr>
    </w:p>
    <w:p w:rsidR="00804FC8" w:rsidRPr="009E5000" w:rsidRDefault="00804FC8" w:rsidP="009E5000">
      <w:pPr>
        <w:ind w:firstLine="567"/>
      </w:pPr>
    </w:p>
    <w:sectPr w:rsidR="00804FC8" w:rsidRPr="009E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B4"/>
    <w:rsid w:val="00195DB4"/>
    <w:rsid w:val="007337D6"/>
    <w:rsid w:val="00804FC8"/>
    <w:rsid w:val="009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2018-04-27T18:45:00Z</dcterms:created>
  <dcterms:modified xsi:type="dcterms:W3CDTF">2018-04-27T19:01:00Z</dcterms:modified>
</cp:coreProperties>
</file>