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D0" w:rsidRDefault="003E62D0" w:rsidP="003E62D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ВЛИЯНИЕ РАДИАЦИИ НА ЧЕЛОВЕКА.</w:t>
      </w:r>
    </w:p>
    <w:p w:rsidR="003E62D0" w:rsidRDefault="003E62D0" w:rsidP="003E62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E62D0" w:rsidRDefault="003E62D0" w:rsidP="003E62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Автор работы:  Жарков В.О.</w:t>
      </w:r>
    </w:p>
    <w:p w:rsidR="003E62D0" w:rsidRDefault="003E62D0" w:rsidP="003E62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Кортукова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М.Е.</w:t>
      </w:r>
    </w:p>
    <w:p w:rsidR="003E62D0" w:rsidRDefault="003E62D0" w:rsidP="003E62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ГБПОУ «Сергиевский губернский техникум»</w:t>
      </w:r>
    </w:p>
    <w:p w:rsidR="007B43ED" w:rsidRPr="00F71B11" w:rsidRDefault="007B43ED" w:rsidP="007B43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1B11">
        <w:rPr>
          <w:rFonts w:ascii="Times New Roman" w:hAnsi="Times New Roman" w:cs="Times New Roman"/>
          <w:b/>
          <w:sz w:val="24"/>
          <w:szCs w:val="24"/>
        </w:rPr>
        <w:t>Радиоакти́вный</w:t>
      </w:r>
      <w:proofErr w:type="spellEnd"/>
      <w:proofErr w:type="gramEnd"/>
      <w:r w:rsidRPr="00F71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B11">
        <w:rPr>
          <w:rFonts w:ascii="Times New Roman" w:hAnsi="Times New Roman" w:cs="Times New Roman"/>
          <w:b/>
          <w:sz w:val="24"/>
          <w:szCs w:val="24"/>
        </w:rPr>
        <w:t>распа́д</w:t>
      </w:r>
      <w:proofErr w:type="spellEnd"/>
      <w:r w:rsidRPr="00F71B11">
        <w:rPr>
          <w:rFonts w:ascii="Times New Roman" w:hAnsi="Times New Roman" w:cs="Times New Roman"/>
          <w:sz w:val="24"/>
          <w:szCs w:val="24"/>
        </w:rPr>
        <w:t xml:space="preserve"> (от лат. </w:t>
      </w:r>
      <w:proofErr w:type="spellStart"/>
      <w:r w:rsidRPr="00F71B11">
        <w:rPr>
          <w:rFonts w:ascii="Times New Roman" w:hAnsi="Times New Roman" w:cs="Times New Roman"/>
          <w:sz w:val="24"/>
          <w:szCs w:val="24"/>
        </w:rPr>
        <w:t>radius</w:t>
      </w:r>
      <w:proofErr w:type="spellEnd"/>
      <w:r w:rsidRPr="00F71B11">
        <w:rPr>
          <w:rFonts w:ascii="Times New Roman" w:hAnsi="Times New Roman" w:cs="Times New Roman"/>
          <w:sz w:val="24"/>
          <w:szCs w:val="24"/>
        </w:rPr>
        <w:t xml:space="preserve"> «луч» и </w:t>
      </w:r>
      <w:proofErr w:type="spellStart"/>
      <w:r w:rsidRPr="00F71B11">
        <w:rPr>
          <w:rFonts w:ascii="Times New Roman" w:hAnsi="Times New Roman" w:cs="Times New Roman"/>
          <w:sz w:val="24"/>
          <w:szCs w:val="24"/>
        </w:rPr>
        <w:t>āctīvus</w:t>
      </w:r>
      <w:proofErr w:type="spellEnd"/>
      <w:r w:rsidRPr="00F71B11">
        <w:rPr>
          <w:rFonts w:ascii="Times New Roman" w:hAnsi="Times New Roman" w:cs="Times New Roman"/>
          <w:sz w:val="24"/>
          <w:szCs w:val="24"/>
        </w:rPr>
        <w:t xml:space="preserve"> «действенный») — спонтанное изменение состава (заряда Z, массового числа A) или внутреннего строения нестабильных атомных ядер (нуклидов) путём испускания элементарных частиц, гамма-квантов и/или ядерных фрагментов[1]. Процесс радиоактивного распада также называют </w:t>
      </w:r>
      <w:proofErr w:type="spellStart"/>
      <w:proofErr w:type="gramStart"/>
      <w:r w:rsidRPr="00F71B11">
        <w:rPr>
          <w:rFonts w:ascii="Times New Roman" w:hAnsi="Times New Roman" w:cs="Times New Roman"/>
          <w:sz w:val="24"/>
          <w:szCs w:val="24"/>
        </w:rPr>
        <w:t>радиоакти́вностью</w:t>
      </w:r>
      <w:proofErr w:type="spellEnd"/>
      <w:proofErr w:type="gramEnd"/>
      <w:r w:rsidRPr="00F71B11">
        <w:rPr>
          <w:rFonts w:ascii="Times New Roman" w:hAnsi="Times New Roman" w:cs="Times New Roman"/>
          <w:sz w:val="24"/>
          <w:szCs w:val="24"/>
        </w:rPr>
        <w:t>, а соответствующие нуклиды - радиоактивными. Радиоактивными называют также вещества, содержащие радиоактивные ядра.</w:t>
      </w:r>
    </w:p>
    <w:p w:rsidR="007B43ED" w:rsidRPr="00F71B11" w:rsidRDefault="007B43ED" w:rsidP="007B4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B11">
        <w:rPr>
          <w:rFonts w:ascii="Times New Roman" w:hAnsi="Times New Roman" w:cs="Times New Roman"/>
          <w:sz w:val="24"/>
          <w:szCs w:val="24"/>
        </w:rPr>
        <w:t>Естественная радиоактивность — самопроизвольный распад атомных ядер, встречающихся в природе.</w:t>
      </w:r>
    </w:p>
    <w:p w:rsidR="007B43ED" w:rsidRPr="00F71B11" w:rsidRDefault="007B43ED" w:rsidP="007B4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B11">
        <w:rPr>
          <w:rFonts w:ascii="Times New Roman" w:hAnsi="Times New Roman" w:cs="Times New Roman"/>
          <w:sz w:val="24"/>
          <w:szCs w:val="24"/>
        </w:rPr>
        <w:t>Искусственная радиоактивность — самопроизвольный распад атомных ядер, полученных искусственным путём через соответствующие ядерные реакции.</w:t>
      </w:r>
    </w:p>
    <w:p w:rsidR="007B43ED" w:rsidRDefault="007B43ED" w:rsidP="007B4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B11">
        <w:rPr>
          <w:rFonts w:ascii="Times New Roman" w:hAnsi="Times New Roman" w:cs="Times New Roman"/>
          <w:sz w:val="24"/>
          <w:szCs w:val="24"/>
        </w:rPr>
        <w:t>Ядро, испытывающее радиоактивный распад, и ядро, возникающее в результате этого распада, называют соответственно материнским и дочерним ядрами</w:t>
      </w:r>
    </w:p>
    <w:p w:rsidR="007B43ED" w:rsidRPr="00F71B11" w:rsidRDefault="007B43ED" w:rsidP="007B4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B11">
        <w:rPr>
          <w:rFonts w:ascii="Times New Roman" w:hAnsi="Times New Roman" w:cs="Times New Roman"/>
          <w:sz w:val="24"/>
          <w:szCs w:val="24"/>
        </w:rPr>
        <w:t xml:space="preserve">Распад, сопровождающийся испусканием альфа-частиц, назвали </w:t>
      </w:r>
      <w:proofErr w:type="gramStart"/>
      <w:r w:rsidRPr="00F71B11">
        <w:rPr>
          <w:rFonts w:ascii="Times New Roman" w:hAnsi="Times New Roman" w:cs="Times New Roman"/>
          <w:sz w:val="24"/>
          <w:szCs w:val="24"/>
        </w:rPr>
        <w:t>альфа-распадом</w:t>
      </w:r>
      <w:proofErr w:type="gramEnd"/>
      <w:r w:rsidRPr="00F71B11">
        <w:rPr>
          <w:rFonts w:ascii="Times New Roman" w:hAnsi="Times New Roman" w:cs="Times New Roman"/>
          <w:sz w:val="24"/>
          <w:szCs w:val="24"/>
        </w:rPr>
        <w:t xml:space="preserve">; распад, сопровождающийся испусканием бета-частиц, был назван бета-распадом (в настоящее время известно, что существуют типы бета-распада без испускания бета-частиц, однако бета-распад всегда сопровождается испусканием нейтрино или антинейтрино). Термин «гамма-распад» применяется редко; испускание ядром </w:t>
      </w:r>
      <w:proofErr w:type="gramStart"/>
      <w:r w:rsidRPr="00F71B11">
        <w:rPr>
          <w:rFonts w:ascii="Times New Roman" w:hAnsi="Times New Roman" w:cs="Times New Roman"/>
          <w:sz w:val="24"/>
          <w:szCs w:val="24"/>
        </w:rPr>
        <w:t>гамма-квантов</w:t>
      </w:r>
      <w:proofErr w:type="gramEnd"/>
      <w:r w:rsidRPr="00F71B11">
        <w:rPr>
          <w:rFonts w:ascii="Times New Roman" w:hAnsi="Times New Roman" w:cs="Times New Roman"/>
          <w:sz w:val="24"/>
          <w:szCs w:val="24"/>
        </w:rPr>
        <w:t xml:space="preserve"> называют обычно изомерным переходом. Гамма-излучение часто сопровождает другие типы распада, когда в результате первого этапа распада возникает дочернее ядро в возбуждённом состоянии, затем испытывающее переход в основное состоян</w:t>
      </w:r>
      <w:r>
        <w:rPr>
          <w:rFonts w:ascii="Times New Roman" w:hAnsi="Times New Roman" w:cs="Times New Roman"/>
          <w:sz w:val="24"/>
          <w:szCs w:val="24"/>
        </w:rPr>
        <w:t xml:space="preserve">ие с испусканием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гамма-квантов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</w:p>
    <w:p w:rsidR="007B43ED" w:rsidRDefault="007B43ED" w:rsidP="007B4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B11">
        <w:rPr>
          <w:rFonts w:ascii="Times New Roman" w:hAnsi="Times New Roman" w:cs="Times New Roman"/>
          <w:sz w:val="24"/>
          <w:szCs w:val="24"/>
        </w:rPr>
        <w:t>В настоящее время, кроме альф</w:t>
      </w:r>
      <w:proofErr w:type="gramStart"/>
      <w:r w:rsidRPr="00F71B1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71B11">
        <w:rPr>
          <w:rFonts w:ascii="Times New Roman" w:hAnsi="Times New Roman" w:cs="Times New Roman"/>
          <w:sz w:val="24"/>
          <w:szCs w:val="24"/>
        </w:rPr>
        <w:t>, бета- и гамма-распадов, обнаружены распады с испусканием нейтрона, протона (а также двух протонов), кластерная радиоактивность, спонтанное деление. Электронный захват, позитронный распад (или β</w:t>
      </w:r>
      <w:proofErr w:type="gramStart"/>
      <w:r w:rsidRPr="00F71B11">
        <w:rPr>
          <w:rFonts w:ascii="Times New Roman" w:hAnsi="Times New Roman" w:cs="Times New Roman"/>
          <w:sz w:val="24"/>
          <w:szCs w:val="24"/>
        </w:rPr>
        <w:t>+-</w:t>
      </w:r>
      <w:proofErr w:type="gramEnd"/>
      <w:r w:rsidRPr="00F71B11">
        <w:rPr>
          <w:rFonts w:ascii="Times New Roman" w:hAnsi="Times New Roman" w:cs="Times New Roman"/>
          <w:sz w:val="24"/>
          <w:szCs w:val="24"/>
        </w:rPr>
        <w:t>распад), а также двойной бета-распад (и его виды) обычно считаются различными типами бета-распада</w:t>
      </w:r>
    </w:p>
    <w:p w:rsidR="007B43ED" w:rsidRDefault="007B43ED" w:rsidP="007B4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E82966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proofErr w:type="spellStart"/>
      <w:r w:rsidRPr="00E82966">
        <w:rPr>
          <w:rFonts w:ascii="Times New Roman" w:hAnsi="Times New Roman" w:cs="Times New Roman"/>
          <w:b/>
          <w:sz w:val="24"/>
          <w:szCs w:val="24"/>
        </w:rPr>
        <w:t>радиации</w:t>
      </w:r>
      <w:proofErr w:type="gramStart"/>
      <w:r w:rsidRPr="00E829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82966">
        <w:rPr>
          <w:rFonts w:ascii="Times New Roman" w:hAnsi="Times New Roman" w:cs="Times New Roman"/>
          <w:sz w:val="24"/>
          <w:szCs w:val="24"/>
        </w:rPr>
        <w:t>еловеческий</w:t>
      </w:r>
      <w:proofErr w:type="spellEnd"/>
      <w:r w:rsidRPr="00E82966">
        <w:rPr>
          <w:rFonts w:ascii="Times New Roman" w:hAnsi="Times New Roman" w:cs="Times New Roman"/>
          <w:sz w:val="24"/>
          <w:szCs w:val="24"/>
        </w:rPr>
        <w:t xml:space="preserve"> организм регулярно подвергается действию радиоактивного излучения. Приблизительно 80% ежегодно получаемого количества приходится на космические лучи. В воздухе, воде и почве содержатся 60 радиоактивных элементов, являющихся источниками естественной радиации. Основным природным источником излучения считается инертный газ радон, высвобождающийся из земли и горных пород. Радионуклиды также проникают в организм человека с пищей. Часть ионизирующего облучения, которому подвергаются люди, исходит от антропогенных источников, начиная от атомных генераторов электричества и ядерных реакторов до используемой для лечения и диагностики радиации. На сегодняшний день распространёнными искусственными источниками излучения </w:t>
      </w:r>
      <w:proofErr w:type="spellStart"/>
      <w:r w:rsidRPr="00E82966">
        <w:rPr>
          <w:rFonts w:ascii="Times New Roman" w:hAnsi="Times New Roman" w:cs="Times New Roman"/>
          <w:sz w:val="24"/>
          <w:szCs w:val="24"/>
        </w:rPr>
        <w:t>являются</w:t>
      </w:r>
      <w:proofErr w:type="gramStart"/>
      <w:r w:rsidRPr="00E82966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E82966">
        <w:rPr>
          <w:rFonts w:ascii="Times New Roman" w:hAnsi="Times New Roman" w:cs="Times New Roman"/>
          <w:sz w:val="24"/>
          <w:szCs w:val="24"/>
        </w:rPr>
        <w:t>едицинское</w:t>
      </w:r>
      <w:proofErr w:type="spellEnd"/>
      <w:r w:rsidRPr="00E82966">
        <w:rPr>
          <w:rFonts w:ascii="Times New Roman" w:hAnsi="Times New Roman" w:cs="Times New Roman"/>
          <w:sz w:val="24"/>
          <w:szCs w:val="24"/>
        </w:rPr>
        <w:t xml:space="preserve"> оборудование (основной антропогенный источник радиации); радиохимическая промышленность (добыча, обогащение ядерного топлива, переработка ядерных отходов и их восстановление);радионуклиды, применяющиеся в сельском хо</w:t>
      </w:r>
      <w:r>
        <w:rPr>
          <w:rFonts w:ascii="Times New Roman" w:hAnsi="Times New Roman" w:cs="Times New Roman"/>
          <w:sz w:val="24"/>
          <w:szCs w:val="24"/>
        </w:rPr>
        <w:t xml:space="preserve">зяйстве, лёгкой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промышленности;</w:t>
      </w:r>
      <w:r w:rsidRPr="00E82966">
        <w:rPr>
          <w:rFonts w:ascii="Times New Roman" w:hAnsi="Times New Roman" w:cs="Times New Roman"/>
          <w:sz w:val="24"/>
          <w:szCs w:val="24"/>
        </w:rPr>
        <w:t>аварии</w:t>
      </w:r>
      <w:proofErr w:type="spellEnd"/>
      <w:r w:rsidRPr="00E82966">
        <w:rPr>
          <w:rFonts w:ascii="Times New Roman" w:hAnsi="Times New Roman" w:cs="Times New Roman"/>
          <w:sz w:val="24"/>
          <w:szCs w:val="24"/>
        </w:rPr>
        <w:t xml:space="preserve"> на радиохимических предприятиях, ядерн</w:t>
      </w:r>
      <w:r>
        <w:rPr>
          <w:rFonts w:ascii="Times New Roman" w:hAnsi="Times New Roman" w:cs="Times New Roman"/>
          <w:sz w:val="24"/>
          <w:szCs w:val="24"/>
        </w:rPr>
        <w:t xml:space="preserve">ые взрывы, радиационные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выбросы,</w:t>
      </w:r>
      <w:r w:rsidRPr="00E82966">
        <w:rPr>
          <w:rFonts w:ascii="Times New Roman" w:hAnsi="Times New Roman" w:cs="Times New Roman"/>
          <w:sz w:val="24"/>
          <w:szCs w:val="24"/>
        </w:rPr>
        <w:t>строительные</w:t>
      </w:r>
      <w:proofErr w:type="spellEnd"/>
      <w:r w:rsidRPr="00E82966">
        <w:rPr>
          <w:rFonts w:ascii="Times New Roman" w:hAnsi="Times New Roman" w:cs="Times New Roman"/>
          <w:sz w:val="24"/>
          <w:szCs w:val="24"/>
        </w:rPr>
        <w:t xml:space="preserve"> материалы. Радиационное облучение по способу проникновения в организм делится на два типа: внутреннее и внешнее. Последнее характерно для распылённых в воздухе радионуклидов (аэрозоль, пыль). Они попадают на кожу или одежду. В таком случае источники радиации можно удалить, смыв их. Внешнее же облучение вызывает ожоги слизистых оболочек и кожных покровов. При внутреннем типе радионуклид попадает в кровоток, например, введением в вену или через раны, и удаляется путём экскреции или с помощью терапии. Такое облучение провоцирует злокачественные </w:t>
      </w:r>
      <w:proofErr w:type="spellStart"/>
      <w:r w:rsidRPr="00E82966">
        <w:rPr>
          <w:rFonts w:ascii="Times New Roman" w:hAnsi="Times New Roman" w:cs="Times New Roman"/>
          <w:sz w:val="24"/>
          <w:szCs w:val="24"/>
        </w:rPr>
        <w:t>опухоли</w:t>
      </w:r>
      <w:proofErr w:type="gramStart"/>
      <w:r w:rsidRPr="00E829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82966">
        <w:rPr>
          <w:rFonts w:ascii="Times New Roman" w:hAnsi="Times New Roman" w:cs="Times New Roman"/>
          <w:sz w:val="24"/>
          <w:szCs w:val="24"/>
        </w:rPr>
        <w:t>адиоактивный</w:t>
      </w:r>
      <w:proofErr w:type="spellEnd"/>
      <w:r w:rsidRPr="00E82966">
        <w:rPr>
          <w:rFonts w:ascii="Times New Roman" w:hAnsi="Times New Roman" w:cs="Times New Roman"/>
          <w:sz w:val="24"/>
          <w:szCs w:val="24"/>
        </w:rPr>
        <w:t xml:space="preserve"> фон существенно зависит от географического положения – в некоторых регионах уровень радиации может превышать средний в сотни раз.</w:t>
      </w:r>
    </w:p>
    <w:p w:rsidR="00FF15D4" w:rsidRPr="00F71B11" w:rsidRDefault="003E62D0" w:rsidP="007B43ED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3ED">
        <w:rPr>
          <w:rFonts w:ascii="Times New Roman" w:hAnsi="Times New Roman" w:cs="Times New Roman"/>
          <w:b/>
          <w:sz w:val="24"/>
          <w:szCs w:val="24"/>
        </w:rPr>
        <w:t>Основным источником энергии</w:t>
      </w:r>
      <w:r w:rsidRPr="00F71B11">
        <w:rPr>
          <w:rFonts w:ascii="Times New Roman" w:hAnsi="Times New Roman" w:cs="Times New Roman"/>
          <w:sz w:val="24"/>
          <w:szCs w:val="24"/>
        </w:rPr>
        <w:t xml:space="preserve"> физических процессов происходящих в атмосфере и на поверхности Земли является лучистая энергия Солнца. Солнце — раскаленный газовый шар, объем которого в 1,3 • 106 больше объема Земли, а масса составляет 99,87 % массы всей Солнечной системы. Солнце излучает в окружающее пространство энергию, равную примерно 3,71 • 1026 Вт. Из этого количества до Земли доходит лишь около одной двухмиллиардной части, что составляет примерно 3,3 • 108 Вт на 1 км</w:t>
      </w:r>
      <w:proofErr w:type="gramStart"/>
      <w:r w:rsidRPr="00F71B1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71B11">
        <w:rPr>
          <w:rFonts w:ascii="Times New Roman" w:hAnsi="Times New Roman" w:cs="Times New Roman"/>
          <w:sz w:val="24"/>
          <w:szCs w:val="24"/>
        </w:rPr>
        <w:t xml:space="preserve"> земной поверхности. Такое количество энергии соответствует </w:t>
      </w:r>
      <w:r w:rsidRPr="00F71B11">
        <w:rPr>
          <w:rFonts w:ascii="Times New Roman" w:hAnsi="Times New Roman" w:cs="Times New Roman"/>
          <w:sz w:val="24"/>
          <w:szCs w:val="24"/>
        </w:rPr>
        <w:lastRenderedPageBreak/>
        <w:t>мощности около 33 • 104 кВт. Для сравнения, мощность Братской ГЭС (около 4 • 106 кВт) примерно равна мощности солнечного излучения, поступающего всего на 12 км</w:t>
      </w:r>
      <w:proofErr w:type="gramStart"/>
      <w:r w:rsidRPr="00F71B1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71B11">
        <w:rPr>
          <w:rFonts w:ascii="Times New Roman" w:hAnsi="Times New Roman" w:cs="Times New Roman"/>
          <w:sz w:val="24"/>
          <w:szCs w:val="24"/>
        </w:rPr>
        <w:t xml:space="preserve"> земной поверхности.</w:t>
      </w:r>
    </w:p>
    <w:p w:rsidR="007B43ED" w:rsidRDefault="007B43ED" w:rsidP="00F71B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B11" w:rsidRPr="00F71B11" w:rsidRDefault="00F71B11" w:rsidP="00F71B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71B11">
        <w:rPr>
          <w:rFonts w:ascii="Times New Roman" w:hAnsi="Times New Roman" w:cs="Times New Roman"/>
          <w:sz w:val="24"/>
          <w:szCs w:val="24"/>
        </w:rPr>
        <w:t xml:space="preserve">Соединенные Штаты, с согласия Соединенного Королевства, как это предусмотрено в Соглашении Квебек, сбросили ядерное оружие на японские города </w:t>
      </w:r>
      <w:r w:rsidRPr="00F71B11">
        <w:rPr>
          <w:rFonts w:ascii="Times New Roman" w:hAnsi="Times New Roman" w:cs="Times New Roman"/>
          <w:b/>
          <w:sz w:val="24"/>
          <w:szCs w:val="24"/>
        </w:rPr>
        <w:t>Хиросима и Нагасаки</w:t>
      </w:r>
      <w:r w:rsidRPr="00F71B11">
        <w:rPr>
          <w:rFonts w:ascii="Times New Roman" w:hAnsi="Times New Roman" w:cs="Times New Roman"/>
          <w:sz w:val="24"/>
          <w:szCs w:val="24"/>
        </w:rPr>
        <w:t xml:space="preserve"> в августе 1945 года. Произошло это во время заключительного этапа Второй мировой войны. Два бомбежки, в результате которых погибли, по меньшей </w:t>
      </w:r>
      <w:proofErr w:type="gramStart"/>
      <w:r w:rsidRPr="00F71B11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F71B11">
        <w:rPr>
          <w:rFonts w:ascii="Times New Roman" w:hAnsi="Times New Roman" w:cs="Times New Roman"/>
          <w:sz w:val="24"/>
          <w:szCs w:val="24"/>
        </w:rPr>
        <w:t xml:space="preserve"> 129000 человек, остаются самым жестоким применением  ядерного оружия для ведения войны в истории человечества.</w:t>
      </w:r>
    </w:p>
    <w:p w:rsidR="00E82966" w:rsidRPr="00E82966" w:rsidRDefault="00E82966" w:rsidP="00E829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966" w:rsidRPr="00E82966" w:rsidRDefault="00E82966" w:rsidP="00E829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2966">
        <w:rPr>
          <w:rFonts w:ascii="Times New Roman" w:hAnsi="Times New Roman" w:cs="Times New Roman"/>
          <w:b/>
          <w:sz w:val="24"/>
          <w:szCs w:val="24"/>
        </w:rPr>
        <w:t>Радиация широко применяется в медицине.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966">
        <w:rPr>
          <w:rFonts w:ascii="Times New Roman" w:hAnsi="Times New Roman" w:cs="Times New Roman"/>
          <w:sz w:val="24"/>
          <w:szCs w:val="24"/>
        </w:rPr>
        <w:t>Применение радиации в</w:t>
      </w:r>
      <w:r w:rsidRPr="00E829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966">
        <w:rPr>
          <w:rFonts w:ascii="Times New Roman" w:hAnsi="Times New Roman" w:cs="Times New Roman"/>
          <w:sz w:val="24"/>
          <w:szCs w:val="24"/>
        </w:rPr>
        <w:t>медицине и промышленности, несомненно, приносит огромную пользу обществу. Но чрезмерная доза облучения может иметь катастрофические последствия для здоровья. Радиация способна как вызывать заболевания, так и лечить их. Так, рентгенография, проведенная небрежно или без необходимости, способна изменить генетический код и привести к пагубным последствиям для потомства.</w:t>
      </w:r>
    </w:p>
    <w:p w:rsidR="00E82966" w:rsidRPr="00E82966" w:rsidRDefault="00E82966" w:rsidP="00E829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2966">
        <w:rPr>
          <w:rFonts w:ascii="Times New Roman" w:hAnsi="Times New Roman" w:cs="Times New Roman"/>
          <w:sz w:val="24"/>
          <w:szCs w:val="24"/>
        </w:rPr>
        <w:t>Существует 3 вполне самостоятельных аспекта применения радиации в медицине, основанных на тех или иных свойствах излучений и предназначенных для конкретных целей: использование радиации для диагностики заболевания (рентгенологическая и радиоизотопная диагностика); использование радиации для лечения (радиоизотопная и радиационная терапия); радиационная стерилизация.</w:t>
      </w:r>
    </w:p>
    <w:p w:rsidR="00E82966" w:rsidRPr="00E82966" w:rsidRDefault="00E82966" w:rsidP="00E829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2966">
        <w:rPr>
          <w:rFonts w:ascii="Times New Roman" w:hAnsi="Times New Roman" w:cs="Times New Roman"/>
          <w:sz w:val="24"/>
          <w:szCs w:val="24"/>
        </w:rPr>
        <w:t xml:space="preserve">В настоящее время в целях рентгенодиагностики, т.е. диагностики, основанной на просвечивающем действии рентгеновских лучей, используется свыше 150 видов диагностических исследований: рентгеноскопия и рентгенография органов грудной клетки, мочевой системы, ангиография, в том числе </w:t>
      </w:r>
      <w:proofErr w:type="spellStart"/>
      <w:r w:rsidRPr="00E82966">
        <w:rPr>
          <w:rFonts w:ascii="Times New Roman" w:hAnsi="Times New Roman" w:cs="Times New Roman"/>
          <w:sz w:val="24"/>
          <w:szCs w:val="24"/>
        </w:rPr>
        <w:t>коронарография</w:t>
      </w:r>
      <w:proofErr w:type="spellEnd"/>
      <w:r w:rsidRPr="00E82966">
        <w:rPr>
          <w:rFonts w:ascii="Times New Roman" w:hAnsi="Times New Roman" w:cs="Times New Roman"/>
          <w:sz w:val="24"/>
          <w:szCs w:val="24"/>
        </w:rPr>
        <w:t>, компьютерная томография, и многие другие.</w:t>
      </w:r>
    </w:p>
    <w:p w:rsidR="00F71B11" w:rsidRDefault="00E82966" w:rsidP="00E829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2966">
        <w:rPr>
          <w:rFonts w:ascii="Times New Roman" w:hAnsi="Times New Roman" w:cs="Times New Roman"/>
          <w:sz w:val="24"/>
          <w:szCs w:val="24"/>
        </w:rPr>
        <w:t>Для уменьшения побочных воздействий радиации на организм используются фармацевтические препараты — радиопротекторы.</w:t>
      </w:r>
    </w:p>
    <w:p w:rsidR="00E82966" w:rsidRPr="00E82966" w:rsidRDefault="00E82966" w:rsidP="00E829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2966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  <w:r w:rsidRPr="00E82966">
        <w:rPr>
          <w:rFonts w:ascii="Times New Roman" w:hAnsi="Times New Roman" w:cs="Times New Roman"/>
          <w:sz w:val="24"/>
          <w:szCs w:val="24"/>
        </w:rPr>
        <w:t xml:space="preserve"> – важная область применения ионизирующих излучений. К настоящему времени в практике сельского хозяйства и научных исследованиях сельскохозяйственного профиля можно выделить следующие основные направления использования радиоизотопов:</w:t>
      </w:r>
    </w:p>
    <w:p w:rsidR="00E82966" w:rsidRPr="00E82966" w:rsidRDefault="00E82966" w:rsidP="00E829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2966">
        <w:rPr>
          <w:rFonts w:ascii="Times New Roman" w:hAnsi="Times New Roman" w:cs="Times New Roman"/>
          <w:sz w:val="24"/>
          <w:szCs w:val="24"/>
        </w:rPr>
        <w:t xml:space="preserve">облучение с/х объектов (в первую очередь – растений) малой дозой в целях стимуляции их роста и </w:t>
      </w:r>
      <w:proofErr w:type="spellStart"/>
      <w:r w:rsidRPr="00E82966">
        <w:rPr>
          <w:rFonts w:ascii="Times New Roman" w:hAnsi="Times New Roman" w:cs="Times New Roman"/>
          <w:sz w:val="24"/>
          <w:szCs w:val="24"/>
        </w:rPr>
        <w:t>развития</w:t>
      </w:r>
      <w:proofErr w:type="gramStart"/>
      <w:r w:rsidRPr="00E82966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E82966">
        <w:rPr>
          <w:rFonts w:ascii="Times New Roman" w:hAnsi="Times New Roman" w:cs="Times New Roman"/>
          <w:sz w:val="24"/>
          <w:szCs w:val="24"/>
        </w:rPr>
        <w:t>рименение</w:t>
      </w:r>
      <w:proofErr w:type="spellEnd"/>
      <w:r w:rsidRPr="00E82966">
        <w:rPr>
          <w:rFonts w:ascii="Times New Roman" w:hAnsi="Times New Roman" w:cs="Times New Roman"/>
          <w:sz w:val="24"/>
          <w:szCs w:val="24"/>
        </w:rPr>
        <w:t xml:space="preserve"> ионизирующих излучений для радиационного мутагенеза и селекции растений;</w:t>
      </w:r>
    </w:p>
    <w:p w:rsidR="00E82966" w:rsidRPr="00E82966" w:rsidRDefault="00E82966" w:rsidP="00E829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2966">
        <w:rPr>
          <w:rFonts w:ascii="Times New Roman" w:hAnsi="Times New Roman" w:cs="Times New Roman"/>
          <w:sz w:val="24"/>
          <w:szCs w:val="24"/>
        </w:rPr>
        <w:t>использование метода лучевой стерилизации для борьбы с насекомыми – вредителями с/х растений.</w:t>
      </w:r>
    </w:p>
    <w:p w:rsidR="00E82966" w:rsidRPr="00E82966" w:rsidRDefault="00E82966" w:rsidP="00E829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2966">
        <w:rPr>
          <w:rFonts w:ascii="Times New Roman" w:hAnsi="Times New Roman" w:cs="Times New Roman"/>
          <w:sz w:val="24"/>
          <w:szCs w:val="24"/>
        </w:rPr>
        <w:t>Предпосевное облучение семян и клубней (пшеница, ячмень, кукуруза, картофель, свекла, морковь) приводит к улучшению посевных качеств семян и клубней, ускорению процессов развития растений (скороспелость), повышает устойчивость растений к неблагоприятным факторам среды.</w:t>
      </w:r>
    </w:p>
    <w:p w:rsidR="00E82966" w:rsidRPr="00E82966" w:rsidRDefault="00E82966" w:rsidP="00E829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2966">
        <w:rPr>
          <w:rFonts w:ascii="Times New Roman" w:hAnsi="Times New Roman" w:cs="Times New Roman"/>
          <w:sz w:val="24"/>
          <w:szCs w:val="24"/>
        </w:rPr>
        <w:t xml:space="preserve">В области селекции проводятся исследования по мутагенезу. Целью является отбор </w:t>
      </w:r>
      <w:proofErr w:type="spellStart"/>
      <w:r w:rsidRPr="00E82966">
        <w:rPr>
          <w:rFonts w:ascii="Times New Roman" w:hAnsi="Times New Roman" w:cs="Times New Roman"/>
          <w:sz w:val="24"/>
          <w:szCs w:val="24"/>
        </w:rPr>
        <w:t>макромутаций</w:t>
      </w:r>
      <w:proofErr w:type="spellEnd"/>
      <w:r w:rsidRPr="00E82966">
        <w:rPr>
          <w:rFonts w:ascii="Times New Roman" w:hAnsi="Times New Roman" w:cs="Times New Roman"/>
          <w:sz w:val="24"/>
          <w:szCs w:val="24"/>
        </w:rPr>
        <w:t xml:space="preserve"> для выведения высокоурожайных сортов. Представляющие интерес радиационные мутанты уже получены </w:t>
      </w:r>
      <w:proofErr w:type="gramStart"/>
      <w:r w:rsidRPr="00E829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82966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E82966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E82966">
        <w:rPr>
          <w:rFonts w:ascii="Times New Roman" w:hAnsi="Times New Roman" w:cs="Times New Roman"/>
          <w:sz w:val="24"/>
          <w:szCs w:val="24"/>
        </w:rPr>
        <w:t xml:space="preserve"> 50-ти культур.</w:t>
      </w:r>
    </w:p>
    <w:p w:rsidR="00E82966" w:rsidRPr="00E82966" w:rsidRDefault="00E82966" w:rsidP="00E829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2966">
        <w:rPr>
          <w:rFonts w:ascii="Times New Roman" w:hAnsi="Times New Roman" w:cs="Times New Roman"/>
          <w:sz w:val="24"/>
          <w:szCs w:val="24"/>
        </w:rPr>
        <w:t>Применение ионизирующих излучений для стерилизации насекомых-вредителей на элеваторах и в зернохранилищах позволяет уменьшить потери урожая до 20%.</w:t>
      </w:r>
    </w:p>
    <w:p w:rsidR="00E82966" w:rsidRDefault="00E82966" w:rsidP="00E82966">
      <w:pPr>
        <w:pStyle w:val="a3"/>
        <w:rPr>
          <w:rFonts w:ascii="Times New Roman" w:hAnsi="Times New Roman" w:cs="Times New Roman"/>
          <w:sz w:val="24"/>
          <w:szCs w:val="24"/>
        </w:rPr>
      </w:pPr>
      <w:r w:rsidRPr="00E82966">
        <w:rPr>
          <w:rFonts w:ascii="Times New Roman" w:hAnsi="Times New Roman" w:cs="Times New Roman"/>
          <w:sz w:val="24"/>
          <w:szCs w:val="24"/>
        </w:rPr>
        <w:t xml:space="preserve">Известно, что ионизирующие </w:t>
      </w:r>
      <w:proofErr w:type="gramStart"/>
      <w:r w:rsidRPr="00E82966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E82966">
        <w:rPr>
          <w:rFonts w:ascii="Times New Roman" w:hAnsi="Times New Roman" w:cs="Times New Roman"/>
          <w:sz w:val="24"/>
          <w:szCs w:val="24"/>
        </w:rPr>
        <w:t>излучения предупреждают прорастание картофеля и лука, используются для дезинсекции сушёных фруктов, пищевых концентратов, замедляют микробиологическую порчу и продлевают сроки хранения плодов, овощей, мяса, рыбы. Выявлена возможность ускорения процессов старения вин и коньяка, изменение скорости созревания плодов, удаления неприятного запаха лечебных вод</w:t>
      </w:r>
      <w:proofErr w:type="gramStart"/>
      <w:r w:rsidRPr="00E829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2966">
        <w:rPr>
          <w:rFonts w:ascii="Times New Roman" w:hAnsi="Times New Roman" w:cs="Times New Roman"/>
          <w:sz w:val="24"/>
          <w:szCs w:val="24"/>
        </w:rPr>
        <w:t xml:space="preserve"> В консервной промышленности (рыбной, мясомолочной, овощной и фруктовой) широкое применение имеет стерилизация консервов. Следует заметить, что исследование облучённых продуктов питания показало, что γ </w:t>
      </w:r>
      <w:proofErr w:type="gramStart"/>
      <w:r w:rsidRPr="00E82966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E82966">
        <w:rPr>
          <w:rFonts w:ascii="Times New Roman" w:hAnsi="Times New Roman" w:cs="Times New Roman"/>
          <w:sz w:val="24"/>
          <w:szCs w:val="24"/>
        </w:rPr>
        <w:t>блученные продукты безвредны.</w:t>
      </w:r>
    </w:p>
    <w:p w:rsidR="00D8694D" w:rsidRDefault="00D8694D" w:rsidP="00E8296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94D">
        <w:rPr>
          <w:rFonts w:ascii="Times New Roman" w:hAnsi="Times New Roman" w:cs="Times New Roman"/>
          <w:b/>
          <w:sz w:val="24"/>
          <w:szCs w:val="24"/>
        </w:rPr>
        <w:t>Мировыми лидерами</w:t>
      </w:r>
      <w:r w:rsidRPr="00D8694D">
        <w:rPr>
          <w:rFonts w:ascii="Times New Roman" w:hAnsi="Times New Roman" w:cs="Times New Roman"/>
          <w:sz w:val="24"/>
          <w:szCs w:val="24"/>
        </w:rPr>
        <w:t xml:space="preserve"> в производстве ядерной электроэнергии являются</w:t>
      </w:r>
    </w:p>
    <w:p w:rsidR="00D8694D" w:rsidRPr="00D8694D" w:rsidRDefault="00D8694D" w:rsidP="00D8694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94D">
        <w:rPr>
          <w:rFonts w:ascii="Times New Roman" w:hAnsi="Times New Roman" w:cs="Times New Roman"/>
          <w:sz w:val="24"/>
          <w:szCs w:val="24"/>
        </w:rPr>
        <w:t xml:space="preserve">1.США (836,63 </w:t>
      </w:r>
      <w:proofErr w:type="gramStart"/>
      <w:r w:rsidRPr="00D8694D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D8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94D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D8694D">
        <w:rPr>
          <w:rFonts w:ascii="Times New Roman" w:hAnsi="Times New Roman" w:cs="Times New Roman"/>
          <w:sz w:val="24"/>
          <w:szCs w:val="24"/>
        </w:rPr>
        <w:t xml:space="preserve">/год), </w:t>
      </w:r>
    </w:p>
    <w:p w:rsidR="00D8694D" w:rsidRPr="00D8694D" w:rsidRDefault="00D8694D" w:rsidP="00D8694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94D">
        <w:rPr>
          <w:rFonts w:ascii="Times New Roman" w:hAnsi="Times New Roman" w:cs="Times New Roman"/>
          <w:sz w:val="24"/>
          <w:szCs w:val="24"/>
        </w:rPr>
        <w:t xml:space="preserve">2.Франция (439,73 </w:t>
      </w:r>
      <w:proofErr w:type="gramStart"/>
      <w:r w:rsidRPr="00D8694D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D8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94D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D8694D">
        <w:rPr>
          <w:rFonts w:ascii="Times New Roman" w:hAnsi="Times New Roman" w:cs="Times New Roman"/>
          <w:sz w:val="24"/>
          <w:szCs w:val="24"/>
        </w:rPr>
        <w:t>/год),</w:t>
      </w:r>
    </w:p>
    <w:p w:rsidR="00D8694D" w:rsidRPr="00D8694D" w:rsidRDefault="00D8694D" w:rsidP="00D8694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94D">
        <w:rPr>
          <w:rFonts w:ascii="Times New Roman" w:hAnsi="Times New Roman" w:cs="Times New Roman"/>
          <w:sz w:val="24"/>
          <w:szCs w:val="24"/>
        </w:rPr>
        <w:t xml:space="preserve">3.Япония (263,83 </w:t>
      </w:r>
      <w:proofErr w:type="gramStart"/>
      <w:r w:rsidRPr="00D8694D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D8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94D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D8694D">
        <w:rPr>
          <w:rFonts w:ascii="Times New Roman" w:hAnsi="Times New Roman" w:cs="Times New Roman"/>
          <w:sz w:val="24"/>
          <w:szCs w:val="24"/>
        </w:rPr>
        <w:t>/год),</w:t>
      </w:r>
    </w:p>
    <w:p w:rsidR="00D8694D" w:rsidRPr="00D8694D" w:rsidRDefault="00D8694D" w:rsidP="00D8694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94D">
        <w:rPr>
          <w:rFonts w:ascii="Times New Roman" w:hAnsi="Times New Roman" w:cs="Times New Roman"/>
          <w:sz w:val="24"/>
          <w:szCs w:val="24"/>
        </w:rPr>
        <w:t xml:space="preserve">4.Россия (160,04 </w:t>
      </w:r>
      <w:proofErr w:type="gramStart"/>
      <w:r w:rsidRPr="00D8694D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D8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94D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D8694D">
        <w:rPr>
          <w:rFonts w:ascii="Times New Roman" w:hAnsi="Times New Roman" w:cs="Times New Roman"/>
          <w:sz w:val="24"/>
          <w:szCs w:val="24"/>
        </w:rPr>
        <w:t>/год),</w:t>
      </w:r>
    </w:p>
    <w:p w:rsidR="00D8694D" w:rsidRPr="00D8694D" w:rsidRDefault="00D8694D" w:rsidP="00D8694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94D">
        <w:rPr>
          <w:rFonts w:ascii="Times New Roman" w:hAnsi="Times New Roman" w:cs="Times New Roman"/>
          <w:sz w:val="24"/>
          <w:szCs w:val="24"/>
        </w:rPr>
        <w:t xml:space="preserve">5.Корея (142,94 </w:t>
      </w:r>
      <w:proofErr w:type="gramStart"/>
      <w:r w:rsidRPr="00D8694D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D8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94D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D8694D">
        <w:rPr>
          <w:rFonts w:ascii="Times New Roman" w:hAnsi="Times New Roman" w:cs="Times New Roman"/>
          <w:sz w:val="24"/>
          <w:szCs w:val="24"/>
        </w:rPr>
        <w:t>/год)</w:t>
      </w:r>
    </w:p>
    <w:p w:rsidR="00D8694D" w:rsidRDefault="00D8694D" w:rsidP="00D8694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94D">
        <w:rPr>
          <w:rFonts w:ascii="Times New Roman" w:hAnsi="Times New Roman" w:cs="Times New Roman"/>
          <w:sz w:val="24"/>
          <w:szCs w:val="24"/>
        </w:rPr>
        <w:t xml:space="preserve">6.Германия (140,53 </w:t>
      </w:r>
      <w:proofErr w:type="gramStart"/>
      <w:r w:rsidRPr="00D8694D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D86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94D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D8694D">
        <w:rPr>
          <w:rFonts w:ascii="Times New Roman" w:hAnsi="Times New Roman" w:cs="Times New Roman"/>
          <w:sz w:val="24"/>
          <w:szCs w:val="24"/>
        </w:rPr>
        <w:t>/год).</w:t>
      </w:r>
    </w:p>
    <w:p w:rsidR="007B43ED" w:rsidRDefault="007B43ED" w:rsidP="00D8694D">
      <w:pPr>
        <w:pStyle w:val="a3"/>
      </w:pPr>
    </w:p>
    <w:p w:rsidR="007B43ED" w:rsidRDefault="007B43ED" w:rsidP="00D8694D">
      <w:pPr>
        <w:pStyle w:val="a3"/>
      </w:pPr>
    </w:p>
    <w:bookmarkStart w:id="0" w:name="_GoBack"/>
    <w:bookmarkEnd w:id="0"/>
    <w:p w:rsidR="00D8694D" w:rsidRPr="00D8694D" w:rsidRDefault="007B43ED" w:rsidP="00D869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fldChar w:fldCharType="begin"/>
      </w:r>
      <w:r>
        <w:instrText xml:space="preserve"> HYPERLINK "https://ru.wikipedia.org/wiki/%D0%90%D1%82%D0%BE%D0%BC%D0%BD%D0%B0%D1%8F_%D1%8D%D0%BD%D0%B5%D1%80%D0%B3%D0%B5%D1%82%D0%B8%D0%BA%D0%B0_%D0%A0%D0%BE%D1%81%D1%81%D0%B8%D0%B8" \l ".D0.94.D0.B5.D0.B9.D1.81.D1.82.D0.B2.D1.83.D1.8E.D1.89.D0.B8.D0.B5_.</w:instrText>
      </w:r>
      <w:r>
        <w:instrText xml:space="preserve">D0.90.D0.AD.D0.A1" </w:instrText>
      </w:r>
      <w:r>
        <w:fldChar w:fldCharType="separate"/>
      </w:r>
      <w:r w:rsidR="00D8694D" w:rsidRPr="00D8694D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Действующие АЭС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fldChar w:fldCharType="end"/>
      </w:r>
    </w:p>
    <w:p w:rsidR="00D8694D" w:rsidRPr="00D8694D" w:rsidRDefault="007B43ED" w:rsidP="00D86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anchor=".D0.91.D0.B0.D0.BB.D0.B0.D0.BA.D0.BE.D0.B2.D1.81.D0.BA.D0.B0.D1.8F_.D0.90.D0.AD.D0.A1" w:history="1">
        <w:proofErr w:type="spellStart"/>
        <w:r w:rsidR="00D8694D" w:rsidRPr="00D869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Балаковская</w:t>
        </w:r>
        <w:proofErr w:type="spellEnd"/>
        <w:r w:rsidR="00D8694D" w:rsidRPr="00D869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АЭС</w:t>
        </w:r>
      </w:hyperlink>
    </w:p>
    <w:p w:rsidR="00D8694D" w:rsidRPr="00D8694D" w:rsidRDefault="007B43ED" w:rsidP="00D86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anchor=".D0.91.D0.B5.D0.BB.D0.BE.D1.8F.D1.80.D1.81.D0.BA.D0.B0.D1.8F_.D0.90.D0.AD.D0.A1" w:history="1">
        <w:r w:rsidR="00D8694D" w:rsidRPr="00D869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Белоярская АЭС</w:t>
        </w:r>
      </w:hyperlink>
    </w:p>
    <w:p w:rsidR="00D8694D" w:rsidRPr="00D8694D" w:rsidRDefault="007B43ED" w:rsidP="00D86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anchor=".D0.91.D0.B8.D0.BB.D0.B8.D0.B1.D0.B8.D0.BD.D1.81.D0.BA.D0.B0.D1.8F_.D0.90.D0.AD.D0.A1" w:history="1">
        <w:proofErr w:type="spellStart"/>
        <w:r w:rsidR="00D8694D" w:rsidRPr="00D869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Билибинская</w:t>
        </w:r>
        <w:proofErr w:type="spellEnd"/>
        <w:r w:rsidR="00D8694D" w:rsidRPr="00D869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АЭС</w:t>
        </w:r>
      </w:hyperlink>
    </w:p>
    <w:p w:rsidR="00D8694D" w:rsidRPr="00D8694D" w:rsidRDefault="007B43ED" w:rsidP="00D86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anchor=".D0.9A.D0.B0.D0.BB.D0.B8.D0.BD.D0.B8.D0.BD.D1.81.D0.BA.D0.B0.D1.8F_.D0.90.D0.AD.D0.A1" w:history="1">
        <w:r w:rsidR="00D8694D" w:rsidRPr="00D869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Калининская АЭС</w:t>
        </w:r>
      </w:hyperlink>
    </w:p>
    <w:p w:rsidR="00D8694D" w:rsidRPr="00D8694D" w:rsidRDefault="007B43ED" w:rsidP="00D86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anchor=".D0.9A.D0.BE.D0.BB.D1.8C.D1.81.D0.BA.D0.B0.D1.8F_.D0.90.D0.AD.D0.A1" w:history="1">
        <w:r w:rsidR="00D8694D" w:rsidRPr="00D869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Кольская АЭС</w:t>
        </w:r>
      </w:hyperlink>
    </w:p>
    <w:p w:rsidR="00D8694D" w:rsidRPr="00D8694D" w:rsidRDefault="007B43ED" w:rsidP="00D86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anchor=".D0.9A.D1.83.D1.80.D1.81.D0.BA.D0.B0.D1.8F_.D0.90.D0.AD.D0.A1" w:history="1">
        <w:r w:rsidR="00D8694D" w:rsidRPr="00D869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Курская АЭС</w:t>
        </w:r>
      </w:hyperlink>
    </w:p>
    <w:p w:rsidR="00D8694D" w:rsidRPr="00D8694D" w:rsidRDefault="007B43ED" w:rsidP="00D86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anchor=".D0.9B.D0.B5.D0.BD.D0.B8.D0.BD.D0.B3.D1.80.D0.B0.D0.B4.D1.81.D0.BA.D0.B0.D1.8F_.D0.90.D0.AD.D0.A1" w:history="1">
        <w:r w:rsidR="00D8694D" w:rsidRPr="00D869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Ленинградская АЭС</w:t>
        </w:r>
      </w:hyperlink>
    </w:p>
    <w:p w:rsidR="00D8694D" w:rsidRPr="00D8694D" w:rsidRDefault="007B43ED" w:rsidP="00D86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anchor=".D0.9D.D0.BE.D0.B2.D0.BE.D0.B2.D0.BE.D1.80.D0.BE.D0.BD.D0.B5.D0.B6.D1.81.D0.BA.D0.B0.D1.8F_.D0.90.D0.AD.D0.A1" w:history="1">
        <w:proofErr w:type="spellStart"/>
        <w:r w:rsidR="00D8694D" w:rsidRPr="00D869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Нововоронежская</w:t>
        </w:r>
        <w:proofErr w:type="spellEnd"/>
        <w:r w:rsidR="00D8694D" w:rsidRPr="00D869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АЭС</w:t>
        </w:r>
      </w:hyperlink>
    </w:p>
    <w:p w:rsidR="00D8694D" w:rsidRPr="00D8694D" w:rsidRDefault="007B43ED" w:rsidP="00D86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anchor=".D0.A0.D0.BE.D1.81.D1.82.D0.BE.D0.B2.D1.81.D0.BA.D0.B0.D1.8F_.D0.90.D0.AD.D0.A1" w:history="1">
        <w:r w:rsidR="00D8694D" w:rsidRPr="00D869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Ростовская АЭС</w:t>
        </w:r>
      </w:hyperlink>
    </w:p>
    <w:p w:rsidR="00D8694D" w:rsidRPr="00D8694D" w:rsidRDefault="007B43ED" w:rsidP="00D869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5" w:anchor=".D0.A1.D0.BC.D0.BE.D0.BB.D0.B5.D0.BD.D1.81.D0.BA.D0.B0.D1.8F_.D0.90.D0.AD.D0.A1" w:history="1">
        <w:r w:rsidR="00D8694D" w:rsidRPr="00D8694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Смоленская АЭС</w:t>
        </w:r>
      </w:hyperlink>
    </w:p>
    <w:p w:rsidR="00D8694D" w:rsidRDefault="00D8694D" w:rsidP="00D8694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94D">
        <w:rPr>
          <w:rFonts w:ascii="Times New Roman" w:hAnsi="Times New Roman" w:cs="Times New Roman"/>
          <w:b/>
          <w:sz w:val="24"/>
          <w:szCs w:val="24"/>
        </w:rPr>
        <w:t>Калининская АЭС</w:t>
      </w:r>
      <w:r w:rsidRPr="00D8694D">
        <w:rPr>
          <w:rFonts w:ascii="Times New Roman" w:hAnsi="Times New Roman" w:cs="Times New Roman"/>
          <w:sz w:val="24"/>
          <w:szCs w:val="24"/>
        </w:rPr>
        <w:t xml:space="preserve"> — одна из четырёх крупнейших в Росс</w:t>
      </w:r>
      <w:proofErr w:type="gramStart"/>
      <w:r w:rsidRPr="00D8694D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D8694D">
        <w:rPr>
          <w:rFonts w:ascii="Times New Roman" w:hAnsi="Times New Roman" w:cs="Times New Roman"/>
          <w:sz w:val="24"/>
          <w:szCs w:val="24"/>
        </w:rPr>
        <w:t>С, одинаковой мощностью по 4000 МВт. Расположена на севере Тверской области, на южном берегу озера Удом</w:t>
      </w:r>
      <w:r>
        <w:rPr>
          <w:rFonts w:ascii="Times New Roman" w:hAnsi="Times New Roman" w:cs="Times New Roman"/>
          <w:sz w:val="24"/>
          <w:szCs w:val="24"/>
        </w:rPr>
        <w:t xml:space="preserve">ля и около одноимённого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869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8694D">
        <w:rPr>
          <w:rFonts w:ascii="Times New Roman" w:hAnsi="Times New Roman" w:cs="Times New Roman"/>
          <w:sz w:val="24"/>
          <w:szCs w:val="24"/>
        </w:rPr>
        <w:t>остоит</w:t>
      </w:r>
      <w:proofErr w:type="spellEnd"/>
      <w:r w:rsidRPr="00D8694D">
        <w:rPr>
          <w:rFonts w:ascii="Times New Roman" w:hAnsi="Times New Roman" w:cs="Times New Roman"/>
          <w:sz w:val="24"/>
          <w:szCs w:val="24"/>
        </w:rPr>
        <w:t xml:space="preserve"> из четырёх энергоблоков, с реакторами типа ВВЭР-1000, электрической мощностью 1000 МВт, которые были введены в эксплуатацию в</w:t>
      </w:r>
      <w:r>
        <w:rPr>
          <w:rFonts w:ascii="Times New Roman" w:hAnsi="Times New Roman" w:cs="Times New Roman"/>
          <w:sz w:val="24"/>
          <w:szCs w:val="24"/>
        </w:rPr>
        <w:t xml:space="preserve"> 1984, 1986, 2004 и 2011 годах.</w:t>
      </w:r>
      <w:r w:rsidRPr="00D8694D">
        <w:rPr>
          <w:rFonts w:ascii="Times New Roman" w:hAnsi="Times New Roman" w:cs="Times New Roman"/>
          <w:sz w:val="24"/>
          <w:szCs w:val="24"/>
        </w:rPr>
        <w:t>4 июня 2006 года было подписано соглашение о строительстве четвёртого энергоблока, кото</w:t>
      </w:r>
      <w:r>
        <w:rPr>
          <w:rFonts w:ascii="Times New Roman" w:hAnsi="Times New Roman" w:cs="Times New Roman"/>
          <w:sz w:val="24"/>
          <w:szCs w:val="24"/>
        </w:rPr>
        <w:t>рый ввели в строй в 2011 году</w:t>
      </w:r>
      <w:r w:rsidRPr="00D8694D">
        <w:rPr>
          <w:rFonts w:ascii="Times New Roman" w:hAnsi="Times New Roman" w:cs="Times New Roman"/>
          <w:sz w:val="24"/>
          <w:szCs w:val="24"/>
        </w:rPr>
        <w:t>.</w:t>
      </w:r>
    </w:p>
    <w:p w:rsidR="00D8694D" w:rsidRPr="00D8694D" w:rsidRDefault="00D8694D" w:rsidP="00D8694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8694D">
        <w:rPr>
          <w:rFonts w:ascii="Times New Roman" w:hAnsi="Times New Roman" w:cs="Times New Roman"/>
          <w:b/>
          <w:sz w:val="24"/>
          <w:szCs w:val="24"/>
        </w:rPr>
        <w:t>Балаковская</w:t>
      </w:r>
      <w:proofErr w:type="spellEnd"/>
      <w:r w:rsidRPr="00D8694D">
        <w:rPr>
          <w:rFonts w:ascii="Times New Roman" w:hAnsi="Times New Roman" w:cs="Times New Roman"/>
          <w:b/>
          <w:sz w:val="24"/>
          <w:szCs w:val="24"/>
        </w:rPr>
        <w:t xml:space="preserve"> АЭС</w:t>
      </w:r>
      <w:r w:rsidRPr="00D8694D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 xml:space="preserve">ещё </w:t>
      </w:r>
      <w:r w:rsidRPr="00D8694D">
        <w:rPr>
          <w:rFonts w:ascii="Times New Roman" w:hAnsi="Times New Roman" w:cs="Times New Roman"/>
          <w:sz w:val="24"/>
          <w:szCs w:val="24"/>
        </w:rPr>
        <w:t>одна из четырёх крупнейших в Росс</w:t>
      </w:r>
      <w:proofErr w:type="gramStart"/>
      <w:r w:rsidRPr="00D8694D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D8694D">
        <w:rPr>
          <w:rFonts w:ascii="Times New Roman" w:hAnsi="Times New Roman" w:cs="Times New Roman"/>
          <w:sz w:val="24"/>
          <w:szCs w:val="24"/>
        </w:rPr>
        <w:t xml:space="preserve">С, одинаковой мощностью по 4000 МВт. Ежегодно она вырабатывает более 30 миллиардов </w:t>
      </w:r>
      <w:proofErr w:type="spellStart"/>
      <w:r w:rsidRPr="00D8694D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D8694D">
        <w:rPr>
          <w:rFonts w:ascii="Times New Roman" w:hAnsi="Times New Roman" w:cs="Times New Roman"/>
          <w:sz w:val="24"/>
          <w:szCs w:val="24"/>
        </w:rPr>
        <w:t xml:space="preserve"> электроэне</w:t>
      </w:r>
      <w:r>
        <w:rPr>
          <w:rFonts w:ascii="Times New Roman" w:hAnsi="Times New Roman" w:cs="Times New Roman"/>
          <w:sz w:val="24"/>
          <w:szCs w:val="24"/>
        </w:rPr>
        <w:t>ргии</w:t>
      </w:r>
      <w:proofErr w:type="gramStart"/>
      <w:r w:rsidRPr="00D86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694D">
        <w:rPr>
          <w:rFonts w:ascii="Times New Roman" w:hAnsi="Times New Roman" w:cs="Times New Roman"/>
          <w:sz w:val="24"/>
          <w:szCs w:val="24"/>
        </w:rPr>
        <w:t>Расположена рядом с городом Балаково, Саратовской области, на левом берегу Саратовского водохранилища. Состоит из четырёх блоков ВВЭР-1000, введённых в эксплуатацию в</w:t>
      </w:r>
      <w:r>
        <w:rPr>
          <w:rFonts w:ascii="Times New Roman" w:hAnsi="Times New Roman" w:cs="Times New Roman"/>
          <w:sz w:val="24"/>
          <w:szCs w:val="24"/>
        </w:rPr>
        <w:t xml:space="preserve"> 1985, 1987, 1988 и 1993 годах.</w:t>
      </w:r>
    </w:p>
    <w:p w:rsidR="00D8694D" w:rsidRPr="00D8694D" w:rsidRDefault="00D8694D" w:rsidP="00D8694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94D">
        <w:rPr>
          <w:rFonts w:ascii="Times New Roman" w:hAnsi="Times New Roman" w:cs="Times New Roman"/>
          <w:sz w:val="24"/>
          <w:szCs w:val="24"/>
        </w:rPr>
        <w:t>. В случае ввода в строй второй очереди, строительство которой было законсервировано в 1990-х, станция могла бы сравняться с самой м</w:t>
      </w:r>
      <w:r>
        <w:rPr>
          <w:rFonts w:ascii="Times New Roman" w:hAnsi="Times New Roman" w:cs="Times New Roman"/>
          <w:sz w:val="24"/>
          <w:szCs w:val="24"/>
        </w:rPr>
        <w:t>ощной в Европе Запорожской АЭС.</w:t>
      </w:r>
    </w:p>
    <w:p w:rsidR="00D8694D" w:rsidRDefault="00D8694D" w:rsidP="00D8694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8694D">
        <w:rPr>
          <w:rFonts w:ascii="Times New Roman" w:hAnsi="Times New Roman" w:cs="Times New Roman"/>
          <w:sz w:val="24"/>
          <w:szCs w:val="24"/>
        </w:rPr>
        <w:t>Балаковская</w:t>
      </w:r>
      <w:proofErr w:type="spellEnd"/>
      <w:r w:rsidRPr="00D8694D">
        <w:rPr>
          <w:rFonts w:ascii="Times New Roman" w:hAnsi="Times New Roman" w:cs="Times New Roman"/>
          <w:sz w:val="24"/>
          <w:szCs w:val="24"/>
        </w:rPr>
        <w:t xml:space="preserve"> АЭС работает в базовой части графика нагрузки Объединённой энергосистемы Средней Волги.</w:t>
      </w:r>
    </w:p>
    <w:p w:rsidR="00D8694D" w:rsidRDefault="00D8694D" w:rsidP="00D8694D">
      <w:pPr>
        <w:pStyle w:val="a3"/>
        <w:rPr>
          <w:rFonts w:ascii="Times New Roman" w:hAnsi="Times New Roman" w:cs="Times New Roman"/>
          <w:sz w:val="24"/>
          <w:szCs w:val="24"/>
        </w:rPr>
      </w:pPr>
      <w:r w:rsidRPr="00D8694D">
        <w:rPr>
          <w:rFonts w:ascii="Times New Roman" w:hAnsi="Times New Roman" w:cs="Times New Roman"/>
          <w:b/>
          <w:sz w:val="24"/>
          <w:szCs w:val="24"/>
        </w:rPr>
        <w:t xml:space="preserve">Самыми большими и мощными реакторами на нашей планете являются </w:t>
      </w:r>
      <w:proofErr w:type="spellStart"/>
      <w:r w:rsidRPr="00D8694D">
        <w:rPr>
          <w:rFonts w:ascii="Times New Roman" w:hAnsi="Times New Roman" w:cs="Times New Roman"/>
          <w:b/>
          <w:sz w:val="24"/>
          <w:szCs w:val="24"/>
        </w:rPr>
        <w:t>Фукусима</w:t>
      </w:r>
      <w:proofErr w:type="spellEnd"/>
      <w:r w:rsidRPr="00D8694D">
        <w:rPr>
          <w:rFonts w:ascii="Times New Roman" w:hAnsi="Times New Roman" w:cs="Times New Roman"/>
          <w:b/>
          <w:sz w:val="24"/>
          <w:szCs w:val="24"/>
        </w:rPr>
        <w:t xml:space="preserve"> I и </w:t>
      </w:r>
      <w:proofErr w:type="spellStart"/>
      <w:r w:rsidRPr="00D8694D">
        <w:rPr>
          <w:rFonts w:ascii="Times New Roman" w:hAnsi="Times New Roman" w:cs="Times New Roman"/>
          <w:b/>
          <w:sz w:val="24"/>
          <w:szCs w:val="24"/>
        </w:rPr>
        <w:t>Фукусима</w:t>
      </w:r>
      <w:proofErr w:type="spellEnd"/>
      <w:r w:rsidRPr="00D8694D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D8694D">
        <w:rPr>
          <w:rFonts w:ascii="Times New Roman" w:hAnsi="Times New Roman" w:cs="Times New Roman"/>
          <w:sz w:val="24"/>
          <w:szCs w:val="24"/>
        </w:rPr>
        <w:t xml:space="preserve"> </w:t>
      </w:r>
      <w:r w:rsidRPr="00CD38D7">
        <w:rPr>
          <w:rFonts w:ascii="Times New Roman" w:hAnsi="Times New Roman" w:cs="Times New Roman"/>
          <w:b/>
          <w:sz w:val="24"/>
          <w:szCs w:val="24"/>
        </w:rPr>
        <w:t>в Японии</w:t>
      </w:r>
      <w:r w:rsidRPr="00D8694D">
        <w:rPr>
          <w:rFonts w:ascii="Times New Roman" w:hAnsi="Times New Roman" w:cs="Times New Roman"/>
          <w:sz w:val="24"/>
          <w:szCs w:val="24"/>
        </w:rPr>
        <w:t xml:space="preserve">. Обе электростанции связаны между собой </w:t>
      </w:r>
      <w:proofErr w:type="gramStart"/>
      <w:r w:rsidRPr="00D8694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8694D">
        <w:rPr>
          <w:rFonts w:ascii="Times New Roman" w:hAnsi="Times New Roman" w:cs="Times New Roman"/>
          <w:sz w:val="24"/>
          <w:szCs w:val="24"/>
        </w:rPr>
        <w:t xml:space="preserve"> по сути являются одной энергетической точкой. Полная выходная мощь </w:t>
      </w:r>
      <w:proofErr w:type="spellStart"/>
      <w:r w:rsidRPr="00D8694D">
        <w:rPr>
          <w:rFonts w:ascii="Times New Roman" w:hAnsi="Times New Roman" w:cs="Times New Roman"/>
          <w:sz w:val="24"/>
          <w:szCs w:val="24"/>
        </w:rPr>
        <w:t>Фукусим</w:t>
      </w:r>
      <w:proofErr w:type="spellEnd"/>
      <w:r w:rsidRPr="00D8694D">
        <w:rPr>
          <w:rFonts w:ascii="Times New Roman" w:hAnsi="Times New Roman" w:cs="Times New Roman"/>
          <w:sz w:val="24"/>
          <w:szCs w:val="24"/>
        </w:rPr>
        <w:t xml:space="preserve"> составляет 8814 мегаватт. На сегодняшний день обе эти электростанции являются энергетической дырой для бюджета Японии. Семь реакторов этих электростанций либо частично разрушены, либо находятся в расплавлении. Причиной разрушений АЭС послужили землетрясение и цунами, обрушившиеся на Японию</w:t>
      </w:r>
    </w:p>
    <w:p w:rsidR="00D8694D" w:rsidRDefault="00CD38D7" w:rsidP="00CD3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8D7">
        <w:rPr>
          <w:rFonts w:ascii="Times New Roman" w:hAnsi="Times New Roman" w:cs="Times New Roman"/>
          <w:b/>
          <w:sz w:val="24"/>
          <w:szCs w:val="24"/>
        </w:rPr>
        <w:t>На современных АЭС</w:t>
      </w:r>
      <w:r w:rsidRPr="00CD38D7">
        <w:rPr>
          <w:rFonts w:ascii="Times New Roman" w:hAnsi="Times New Roman" w:cs="Times New Roman"/>
          <w:sz w:val="24"/>
          <w:szCs w:val="24"/>
        </w:rPr>
        <w:t xml:space="preserve"> обеспечивается строжайший </w:t>
      </w:r>
      <w:proofErr w:type="gramStart"/>
      <w:r w:rsidRPr="00CD38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38D7">
        <w:rPr>
          <w:rFonts w:ascii="Times New Roman" w:hAnsi="Times New Roman" w:cs="Times New Roman"/>
          <w:sz w:val="24"/>
          <w:szCs w:val="24"/>
        </w:rPr>
        <w:t xml:space="preserve"> уровнем радиации в помещениях и в каналах реакторов, налажена высокоэффективная система автоматического регулирования – все это позволяет повысить надежность работы АЭС и свести к минимальной вероятности возникновения аварии. Выработка энергии на АЭС – наиболее экологически чистый способ производства энергии. </w:t>
      </w:r>
      <w:r>
        <w:rPr>
          <w:rFonts w:ascii="Times New Roman" w:hAnsi="Times New Roman" w:cs="Times New Roman"/>
          <w:sz w:val="24"/>
          <w:szCs w:val="24"/>
        </w:rPr>
        <w:t xml:space="preserve">Однако после </w:t>
      </w:r>
      <w:r w:rsidRPr="00CD38D7">
        <w:rPr>
          <w:rFonts w:ascii="Times New Roman" w:hAnsi="Times New Roman" w:cs="Times New Roman"/>
          <w:sz w:val="24"/>
          <w:szCs w:val="24"/>
        </w:rPr>
        <w:t xml:space="preserve">аварии </w:t>
      </w:r>
      <w:r>
        <w:rPr>
          <w:rFonts w:ascii="Times New Roman" w:hAnsi="Times New Roman" w:cs="Times New Roman"/>
          <w:sz w:val="24"/>
          <w:szCs w:val="24"/>
        </w:rPr>
        <w:t>Чернобыльской АЭС - 26 апреля 1986г.</w:t>
      </w:r>
      <w:r w:rsidRPr="00CD38D7">
        <w:t xml:space="preserve"> </w:t>
      </w:r>
      <w:r w:rsidRPr="00CD38D7">
        <w:rPr>
          <w:rFonts w:ascii="Times New Roman" w:hAnsi="Times New Roman" w:cs="Times New Roman"/>
          <w:sz w:val="24"/>
          <w:szCs w:val="24"/>
        </w:rPr>
        <w:t>АЭС оказались небезопасны</w:t>
      </w:r>
      <w:r>
        <w:rPr>
          <w:rFonts w:ascii="Times New Roman" w:hAnsi="Times New Roman" w:cs="Times New Roman"/>
          <w:sz w:val="24"/>
          <w:szCs w:val="24"/>
        </w:rPr>
        <w:t xml:space="preserve">ми. </w:t>
      </w:r>
      <w:r w:rsidRPr="00CD38D7">
        <w:rPr>
          <w:rFonts w:ascii="Times New Roman" w:hAnsi="Times New Roman" w:cs="Times New Roman"/>
          <w:sz w:val="24"/>
          <w:szCs w:val="24"/>
        </w:rPr>
        <w:t xml:space="preserve">До Чернобыльской аварии самой тяжелой в ядерной энергетике считалась авария 1979 года  на американской АЭС </w:t>
      </w:r>
      <w:proofErr w:type="spellStart"/>
      <w:r w:rsidRPr="00CD38D7">
        <w:rPr>
          <w:rFonts w:ascii="Times New Roman" w:hAnsi="Times New Roman" w:cs="Times New Roman"/>
          <w:sz w:val="24"/>
          <w:szCs w:val="24"/>
        </w:rPr>
        <w:t>Тримайл</w:t>
      </w:r>
      <w:proofErr w:type="spellEnd"/>
      <w:r w:rsidRPr="00CD38D7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CD38D7">
        <w:rPr>
          <w:rFonts w:ascii="Times New Roman" w:hAnsi="Times New Roman" w:cs="Times New Roman"/>
          <w:sz w:val="24"/>
          <w:szCs w:val="24"/>
        </w:rPr>
        <w:t>Айленд</w:t>
      </w:r>
      <w:proofErr w:type="spellEnd"/>
      <w:r w:rsidRPr="00CD38D7">
        <w:rPr>
          <w:rFonts w:ascii="Times New Roman" w:hAnsi="Times New Roman" w:cs="Times New Roman"/>
          <w:sz w:val="24"/>
          <w:szCs w:val="24"/>
        </w:rPr>
        <w:t xml:space="preserve"> близ </w:t>
      </w:r>
      <w:proofErr w:type="spellStart"/>
      <w:r w:rsidRPr="00CD38D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D38D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D38D7">
        <w:rPr>
          <w:rFonts w:ascii="Times New Roman" w:hAnsi="Times New Roman" w:cs="Times New Roman"/>
          <w:sz w:val="24"/>
          <w:szCs w:val="24"/>
        </w:rPr>
        <w:t>аррисберга</w:t>
      </w:r>
      <w:proofErr w:type="spellEnd"/>
      <w:r w:rsidRPr="00CD38D7">
        <w:rPr>
          <w:rFonts w:ascii="Times New Roman" w:hAnsi="Times New Roman" w:cs="Times New Roman"/>
          <w:sz w:val="24"/>
          <w:szCs w:val="24"/>
        </w:rPr>
        <w:t xml:space="preserve"> (штат </w:t>
      </w:r>
      <w:proofErr w:type="spellStart"/>
      <w:r w:rsidRPr="00CD38D7">
        <w:rPr>
          <w:rFonts w:ascii="Times New Roman" w:hAnsi="Times New Roman" w:cs="Times New Roman"/>
          <w:sz w:val="24"/>
          <w:szCs w:val="24"/>
        </w:rPr>
        <w:t>Пельсинвания</w:t>
      </w:r>
      <w:proofErr w:type="spellEnd"/>
      <w:r w:rsidRPr="00CD38D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8D7" w:rsidRPr="00CD38D7" w:rsidRDefault="00CD38D7" w:rsidP="00CD3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8D7">
        <w:rPr>
          <w:rFonts w:ascii="Times New Roman" w:hAnsi="Times New Roman" w:cs="Times New Roman"/>
          <w:sz w:val="24"/>
          <w:szCs w:val="24"/>
        </w:rPr>
        <w:t>Казалось бы, АЭС очень выгодные станции! Но вся беда в том, что в случае аварии их  радиоактивное топливо попадает в окружающую среду, вызывая смертельно опасную для человека лучевую болезнь и заражая местность на 300 лет.</w:t>
      </w:r>
    </w:p>
    <w:p w:rsidR="00CD38D7" w:rsidRDefault="00CD38D7" w:rsidP="00CD3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D38D7">
        <w:rPr>
          <w:rFonts w:ascii="Times New Roman" w:hAnsi="Times New Roman" w:cs="Times New Roman"/>
          <w:sz w:val="24"/>
          <w:szCs w:val="24"/>
        </w:rPr>
        <w:t>Зараженную территорию обносят колючей проволокой, она становится непригодной для жизни.</w:t>
      </w:r>
    </w:p>
    <w:p w:rsidR="00CD38D7" w:rsidRDefault="00CD38D7" w:rsidP="00CD38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ED4">
        <w:rPr>
          <w:rFonts w:ascii="Times New Roman" w:hAnsi="Times New Roman" w:cs="Times New Roman"/>
          <w:b/>
          <w:sz w:val="24"/>
          <w:szCs w:val="24"/>
        </w:rPr>
        <w:t xml:space="preserve">Влияние радиации на организм человека и </w:t>
      </w:r>
      <w:proofErr w:type="spellStart"/>
      <w:r w:rsidRPr="007D7ED4">
        <w:rPr>
          <w:rFonts w:ascii="Times New Roman" w:hAnsi="Times New Roman" w:cs="Times New Roman"/>
          <w:b/>
          <w:sz w:val="24"/>
          <w:szCs w:val="24"/>
        </w:rPr>
        <w:t>последствия</w:t>
      </w:r>
      <w:proofErr w:type="gramStart"/>
      <w:r w:rsidR="007D7ED4">
        <w:rPr>
          <w:rFonts w:ascii="Times New Roman" w:hAnsi="Times New Roman" w:cs="Times New Roman"/>
          <w:b/>
          <w:sz w:val="24"/>
          <w:szCs w:val="24"/>
        </w:rPr>
        <w:t>.</w:t>
      </w:r>
      <w:r w:rsidRPr="00CD38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D38D7">
        <w:rPr>
          <w:rFonts w:ascii="Times New Roman" w:hAnsi="Times New Roman" w:cs="Times New Roman"/>
          <w:sz w:val="24"/>
          <w:szCs w:val="24"/>
        </w:rPr>
        <w:t>осле</w:t>
      </w:r>
      <w:proofErr w:type="spellEnd"/>
      <w:r w:rsidRPr="00CD38D7">
        <w:rPr>
          <w:rFonts w:ascii="Times New Roman" w:hAnsi="Times New Roman" w:cs="Times New Roman"/>
          <w:sz w:val="24"/>
          <w:szCs w:val="24"/>
        </w:rPr>
        <w:t xml:space="preserve"> того, как человек облучился сверх нормы, в его организме начинаются необратимые процессы. Под действием радиации клетки распадаются или видоизменяются, отсюда могут наступить самые непредвиденные последствия для организма, большую роль играет тот фактор, сколько времени человек </w:t>
      </w:r>
      <w:proofErr w:type="gramStart"/>
      <w:r w:rsidRPr="00CD38D7">
        <w:rPr>
          <w:rFonts w:ascii="Times New Roman" w:hAnsi="Times New Roman" w:cs="Times New Roman"/>
          <w:sz w:val="24"/>
          <w:szCs w:val="24"/>
        </w:rPr>
        <w:t>находился в зоне поражения и насколько сильно была</w:t>
      </w:r>
      <w:proofErr w:type="gramEnd"/>
      <w:r w:rsidRPr="00CD38D7">
        <w:rPr>
          <w:rFonts w:ascii="Times New Roman" w:hAnsi="Times New Roman" w:cs="Times New Roman"/>
          <w:sz w:val="24"/>
          <w:szCs w:val="24"/>
        </w:rPr>
        <w:t xml:space="preserve"> загрязнена зона. Поскольку радионуклиды имеют свойство накапливаться в организме, то быстро принятые меры по уходу из зараженной зоны могут сильно повлиять на последствия в будущем. Но в любом случае, радиация останется в организме человека еще на долгие годы, выводятся радионуклиды очень медленно и до сих пор не найдено эффективного способа их выведения. Облученный человек, при одинаковом уровне заражения может долгое время, от нескольких лет, до нескольких десятилетий чувствовать себя в полном порядке, а может и умереть через пару месяцев, всё зависит от индивидуальных особенностей организма. Облученные люди часто болеют раковыми заболеваниями, половыми расстройствами – у облученных мужчин часто наблюдается </w:t>
      </w:r>
      <w:proofErr w:type="spellStart"/>
      <w:r w:rsidRPr="00CD38D7">
        <w:rPr>
          <w:rFonts w:ascii="Times New Roman" w:hAnsi="Times New Roman" w:cs="Times New Roman"/>
          <w:sz w:val="24"/>
          <w:szCs w:val="24"/>
        </w:rPr>
        <w:t>эректильная</w:t>
      </w:r>
      <w:proofErr w:type="spellEnd"/>
      <w:r w:rsidRPr="00CD38D7">
        <w:rPr>
          <w:rFonts w:ascii="Times New Roman" w:hAnsi="Times New Roman" w:cs="Times New Roman"/>
          <w:sz w:val="24"/>
          <w:szCs w:val="24"/>
        </w:rPr>
        <w:t xml:space="preserve"> дисфункция (импотенция) и рак предстательной железы, подрыв </w:t>
      </w:r>
      <w:r w:rsidRPr="00CD38D7">
        <w:rPr>
          <w:rFonts w:ascii="Times New Roman" w:hAnsi="Times New Roman" w:cs="Times New Roman"/>
          <w:sz w:val="24"/>
          <w:szCs w:val="24"/>
        </w:rPr>
        <w:lastRenderedPageBreak/>
        <w:t>иммунитета к различным заболеваниям, потеря зрения, может быть нарушение метаболизма и целый спектр болезней, на которые прямо или косвенно влияет радиоактивное облучение. Люди, побывавшие в зоне с повышенным радиационным фоном, должны регулярно наблюдаться у врача и проверяться при любых замеченных отклонениях в самочувствии, однако, облученный человек не опасен для окружающих, и не может быть источником радиоактивного облучения для других людей</w:t>
      </w:r>
      <w:r w:rsidR="007D7ED4">
        <w:rPr>
          <w:rFonts w:ascii="Times New Roman" w:hAnsi="Times New Roman" w:cs="Times New Roman"/>
          <w:sz w:val="24"/>
          <w:szCs w:val="24"/>
        </w:rPr>
        <w:t>.</w:t>
      </w:r>
    </w:p>
    <w:p w:rsidR="007D7ED4" w:rsidRDefault="007D7ED4" w:rsidP="00CD38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7ED4">
        <w:rPr>
          <w:rFonts w:ascii="Times New Roman" w:hAnsi="Times New Roman" w:cs="Times New Roman"/>
          <w:b/>
          <w:sz w:val="24"/>
          <w:szCs w:val="24"/>
        </w:rPr>
        <w:t xml:space="preserve">Среднегодовые дозы, получаемые от естественного радиационного </w:t>
      </w:r>
      <w:r w:rsidRPr="007D7ED4">
        <w:rPr>
          <w:rFonts w:ascii="Times New Roman" w:hAnsi="Times New Roman" w:cs="Times New Roman"/>
          <w:b/>
          <w:sz w:val="24"/>
          <w:szCs w:val="24"/>
        </w:rPr>
        <w:br/>
        <w:t>фона и различных искусственных источников излучения.</w:t>
      </w:r>
    </w:p>
    <w:tbl>
      <w:tblPr>
        <w:tblW w:w="14052" w:type="dxa"/>
        <w:tblInd w:w="-7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75"/>
        <w:gridCol w:w="9077"/>
      </w:tblGrid>
      <w:tr w:rsidR="007D7ED4" w:rsidRPr="007D7ED4" w:rsidTr="007D7ED4">
        <w:trPr>
          <w:trHeight w:val="258"/>
        </w:trPr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излучения.</w:t>
            </w:r>
          </w:p>
        </w:tc>
        <w:tc>
          <w:tcPr>
            <w:tcW w:w="9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Доза, </w:t>
            </w:r>
            <w:proofErr w:type="spellStart"/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мбэр</w:t>
            </w:r>
            <w:proofErr w:type="spellEnd"/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/год</w:t>
            </w:r>
          </w:p>
        </w:tc>
      </w:tr>
      <w:tr w:rsidR="007D7ED4" w:rsidRPr="007D7ED4" w:rsidTr="007D7ED4">
        <w:trPr>
          <w:trHeight w:val="236"/>
        </w:trPr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Природный </w:t>
            </w:r>
            <w:proofErr w:type="spellStart"/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радиационныйый</w:t>
            </w:r>
            <w:proofErr w:type="spellEnd"/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фон</w:t>
            </w:r>
          </w:p>
        </w:tc>
        <w:tc>
          <w:tcPr>
            <w:tcW w:w="9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</w:tr>
      <w:tr w:rsidR="007D7ED4" w:rsidRPr="007D7ED4" w:rsidTr="007D7ED4">
        <w:trPr>
          <w:trHeight w:val="356"/>
        </w:trPr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Стройматериалы</w:t>
            </w:r>
          </w:p>
        </w:tc>
        <w:tc>
          <w:tcPr>
            <w:tcW w:w="9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7D7ED4" w:rsidRPr="007D7ED4" w:rsidTr="007D7ED4">
        <w:trPr>
          <w:trHeight w:val="18"/>
        </w:trPr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Атомная энергетика</w:t>
            </w:r>
          </w:p>
        </w:tc>
        <w:tc>
          <w:tcPr>
            <w:tcW w:w="9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0.2</w:t>
            </w:r>
          </w:p>
        </w:tc>
      </w:tr>
      <w:tr w:rsidR="007D7ED4" w:rsidRPr="007D7ED4" w:rsidTr="007D7ED4">
        <w:trPr>
          <w:trHeight w:val="18"/>
        </w:trPr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Медицинские исследования</w:t>
            </w:r>
          </w:p>
        </w:tc>
        <w:tc>
          <w:tcPr>
            <w:tcW w:w="9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</w:tr>
      <w:tr w:rsidR="007D7ED4" w:rsidRPr="007D7ED4" w:rsidTr="007D7ED4">
        <w:trPr>
          <w:trHeight w:val="18"/>
        </w:trPr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Ядерные испытания</w:t>
            </w:r>
          </w:p>
        </w:tc>
        <w:tc>
          <w:tcPr>
            <w:tcW w:w="9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</w:tr>
      <w:tr w:rsidR="007D7ED4" w:rsidRPr="007D7ED4" w:rsidTr="007D7ED4">
        <w:trPr>
          <w:trHeight w:val="18"/>
        </w:trPr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Полеты в самолетах</w:t>
            </w:r>
          </w:p>
        </w:tc>
        <w:tc>
          <w:tcPr>
            <w:tcW w:w="9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</w:tr>
      <w:tr w:rsidR="007D7ED4" w:rsidRPr="007D7ED4" w:rsidTr="007D7ED4">
        <w:trPr>
          <w:trHeight w:val="18"/>
        </w:trPr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Бытовые предметы</w:t>
            </w:r>
          </w:p>
        </w:tc>
        <w:tc>
          <w:tcPr>
            <w:tcW w:w="9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D7ED4" w:rsidRPr="007D7ED4" w:rsidTr="007D7ED4">
        <w:trPr>
          <w:trHeight w:val="18"/>
        </w:trPr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Телевизоры и мониторы ЭВМ</w:t>
            </w:r>
          </w:p>
        </w:tc>
        <w:tc>
          <w:tcPr>
            <w:tcW w:w="9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0.1</w:t>
            </w:r>
          </w:p>
        </w:tc>
      </w:tr>
      <w:tr w:rsidR="007D7ED4" w:rsidRPr="007D7ED4" w:rsidTr="007D7ED4">
        <w:trPr>
          <w:trHeight w:val="316"/>
        </w:trPr>
        <w:tc>
          <w:tcPr>
            <w:tcW w:w="4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доза</w:t>
            </w:r>
          </w:p>
        </w:tc>
        <w:tc>
          <w:tcPr>
            <w:tcW w:w="90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  <w:p w:rsidR="007D7ED4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D7ED4" w:rsidRDefault="007D7ED4" w:rsidP="00CD38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Знак радиационной опасности.</w:t>
      </w:r>
    </w:p>
    <w:p w:rsidR="007D7ED4" w:rsidRPr="007D7ED4" w:rsidRDefault="007D7ED4" w:rsidP="007D7ED4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ED4">
        <w:rPr>
          <w:rFonts w:ascii="Times New Roman" w:hAnsi="Times New Roman" w:cs="Times New Roman"/>
          <w:sz w:val="24"/>
          <w:szCs w:val="24"/>
        </w:rPr>
        <w:t>Международный условный знак радиационной опасности («трилистник», «вентилятор») имеет форму трёх секторов шириной 60°, расставленных на 120° друг относительно друга, с небольшим кругом в центре. Выполняется чёрным цветом на жёлтом фоне.</w:t>
      </w:r>
    </w:p>
    <w:tbl>
      <w:tblPr>
        <w:tblW w:w="11341" w:type="dxa"/>
        <w:tblInd w:w="-2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0"/>
        <w:gridCol w:w="4049"/>
        <w:gridCol w:w="6542"/>
      </w:tblGrid>
      <w:tr w:rsidR="007D7ED4" w:rsidRPr="007D7ED4" w:rsidTr="001210D8">
        <w:trPr>
          <w:trHeight w:val="444"/>
        </w:trPr>
        <w:tc>
          <w:tcPr>
            <w:tcW w:w="7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7ED4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0D8" w:rsidRPr="001210D8" w:rsidRDefault="007D7ED4" w:rsidP="007D7ED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АЭС</w:t>
            </w:r>
            <w:r w:rsidR="001210D8"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«+»  </w:t>
            </w:r>
          </w:p>
        </w:tc>
        <w:tc>
          <w:tcPr>
            <w:tcW w:w="654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10D8" w:rsidRPr="007D7ED4" w:rsidRDefault="007D7ED4" w:rsidP="001210D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sz w:val="24"/>
                <w:szCs w:val="24"/>
              </w:rPr>
              <w:t>АЭС</w:t>
            </w:r>
            <w:r w:rsidR="00121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1210D8" w:rsidRPr="007D7ED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1210D8" w:rsidRPr="007D7ED4">
              <w:rPr>
                <w:rFonts w:ascii="Times New Roman" w:hAnsi="Times New Roman" w:cs="Times New Roman"/>
                <w:b/>
                <w:sz w:val="24"/>
                <w:szCs w:val="24"/>
              </w:rPr>
              <w:t>-»</w:t>
            </w:r>
            <w:proofErr w:type="gramEnd"/>
          </w:p>
          <w:p w:rsidR="005360E9" w:rsidRPr="007D7ED4" w:rsidRDefault="005360E9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ED4" w:rsidRPr="007D7ED4" w:rsidTr="001210D8">
        <w:trPr>
          <w:trHeight w:val="424"/>
        </w:trPr>
        <w:tc>
          <w:tcPr>
            <w:tcW w:w="7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1210D8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Малое количество ядерного горючего.</w:t>
            </w:r>
          </w:p>
        </w:tc>
        <w:tc>
          <w:tcPr>
            <w:tcW w:w="6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Ядерные станции могут представлять глобальную угрозу. </w:t>
            </w:r>
          </w:p>
        </w:tc>
      </w:tr>
      <w:tr w:rsidR="007D7ED4" w:rsidRPr="007D7ED4" w:rsidTr="001210D8">
        <w:trPr>
          <w:trHeight w:val="575"/>
        </w:trPr>
        <w:tc>
          <w:tcPr>
            <w:tcW w:w="7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Низкие  транспортные расходы.</w:t>
            </w:r>
          </w:p>
        </w:tc>
        <w:tc>
          <w:tcPr>
            <w:tcW w:w="6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Аварии на атомных станциях влекут за собой опасные экологические последствия на обширных территориях, затрагивая огромные массы людей. </w:t>
            </w:r>
          </w:p>
        </w:tc>
      </w:tr>
      <w:tr w:rsidR="007D7ED4" w:rsidRPr="007D7ED4" w:rsidTr="001210D8">
        <w:trPr>
          <w:trHeight w:val="819"/>
        </w:trPr>
        <w:tc>
          <w:tcPr>
            <w:tcW w:w="7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7ED4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 привязки к крупным рекам или месторождениям</w:t>
            </w:r>
          </w:p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горючих ископаемых</w:t>
            </w:r>
          </w:p>
        </w:tc>
        <w:tc>
          <w:tcPr>
            <w:tcW w:w="6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Геоэкологические</w:t>
            </w:r>
            <w:proofErr w:type="spellEnd"/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следствия аварии на АЭС сохраняют свою остроту в течение очень длительного времени.</w:t>
            </w:r>
          </w:p>
        </w:tc>
      </w:tr>
      <w:tr w:rsidR="007D7ED4" w:rsidRPr="007D7ED4" w:rsidTr="001210D8">
        <w:trPr>
          <w:trHeight w:val="961"/>
        </w:trPr>
        <w:tc>
          <w:tcPr>
            <w:tcW w:w="7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Низкая стоимость электроэнергии.</w:t>
            </w:r>
          </w:p>
        </w:tc>
        <w:tc>
          <w:tcPr>
            <w:tcW w:w="6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Воздушные течения и вода распространяют радиоактивные выбросы на территории, весьма удаленные от АЭ</w:t>
            </w:r>
            <w:proofErr w:type="gramStart"/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С(</w:t>
            </w:r>
            <w:proofErr w:type="gramEnd"/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ЧАЭС высота выбросов из аварийного блока достигла высоты 1200 м) </w:t>
            </w:r>
          </w:p>
        </w:tc>
      </w:tr>
      <w:tr w:rsidR="007D7ED4" w:rsidRPr="007D7ED4" w:rsidTr="001210D8">
        <w:trPr>
          <w:trHeight w:val="1390"/>
        </w:trPr>
        <w:tc>
          <w:tcPr>
            <w:tcW w:w="7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ядерного топлива не сопровождается процессом горения и выбросом в атмосферу вредных веществ и парниковых газов.</w:t>
            </w:r>
          </w:p>
        </w:tc>
        <w:tc>
          <w:tcPr>
            <w:tcW w:w="6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Радиоактивное топливо попадает в окружающую среду, вызывая смертельно опасную для человека лучевую болезнь и заражая местность на 300 лет. </w:t>
            </w:r>
          </w:p>
        </w:tc>
      </w:tr>
      <w:tr w:rsidR="007D7ED4" w:rsidRPr="007D7ED4" w:rsidTr="001210D8">
        <w:trPr>
          <w:trHeight w:val="199"/>
        </w:trPr>
        <w:tc>
          <w:tcPr>
            <w:tcW w:w="7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сегодняшний день в мире ведутся разработки подземных и плавучих АЭС и ядерных двигателей для космических </w:t>
            </w: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летальных аппаратов.</w:t>
            </w:r>
          </w:p>
        </w:tc>
        <w:tc>
          <w:tcPr>
            <w:tcW w:w="65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0E9" w:rsidRPr="007D7ED4" w:rsidRDefault="007D7ED4" w:rsidP="007D7ED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Проблема захоронения радиоактивных отходов. </w:t>
            </w:r>
          </w:p>
        </w:tc>
      </w:tr>
    </w:tbl>
    <w:p w:rsidR="007D7ED4" w:rsidRDefault="007D7ED4" w:rsidP="007D7ED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10D8" w:rsidRPr="001210D8" w:rsidRDefault="001210D8" w:rsidP="001210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43ED" w:rsidRDefault="007B43ED" w:rsidP="001210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43ED" w:rsidRDefault="007B43ED" w:rsidP="001210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10D8" w:rsidRPr="001210D8" w:rsidRDefault="001210D8" w:rsidP="001210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10D8">
        <w:rPr>
          <w:rFonts w:ascii="Times New Roman" w:hAnsi="Times New Roman" w:cs="Times New Roman"/>
          <w:b/>
          <w:sz w:val="24"/>
          <w:szCs w:val="24"/>
        </w:rPr>
        <w:t>МАГАТЭ – международное агентство по атомной энергии (1957 г.)</w:t>
      </w:r>
    </w:p>
    <w:p w:rsidR="001210D8" w:rsidRPr="001210D8" w:rsidRDefault="001210D8" w:rsidP="00121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0D8">
        <w:rPr>
          <w:rFonts w:ascii="Times New Roman" w:hAnsi="Times New Roman" w:cs="Times New Roman"/>
          <w:sz w:val="24"/>
          <w:szCs w:val="24"/>
        </w:rPr>
        <w:t>Создано в 1957 г. Является автономной межправительственной организацией, входящей в систему ООН, действующей на основе своего Устава в соответствии с целями и принципами ООН. Членами Агентства являются 124 государства.</w:t>
      </w:r>
    </w:p>
    <w:p w:rsidR="001210D8" w:rsidRPr="001210D8" w:rsidRDefault="001210D8" w:rsidP="00121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0D8">
        <w:rPr>
          <w:rFonts w:ascii="Times New Roman" w:hAnsi="Times New Roman" w:cs="Times New Roman"/>
          <w:sz w:val="24"/>
          <w:szCs w:val="24"/>
        </w:rPr>
        <w:t>Цели Агентства:</w:t>
      </w:r>
    </w:p>
    <w:p w:rsidR="001210D8" w:rsidRPr="001210D8" w:rsidRDefault="001210D8" w:rsidP="00121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0D8">
        <w:rPr>
          <w:rFonts w:ascii="Times New Roman" w:hAnsi="Times New Roman" w:cs="Times New Roman"/>
          <w:sz w:val="24"/>
          <w:szCs w:val="24"/>
        </w:rPr>
        <w:t>• содействие развитию атомной энергетики и практическому применению атомной энергии в мирных целях;</w:t>
      </w:r>
    </w:p>
    <w:p w:rsidR="001210D8" w:rsidRPr="001210D8" w:rsidRDefault="001210D8" w:rsidP="00121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0D8">
        <w:rPr>
          <w:rFonts w:ascii="Times New Roman" w:hAnsi="Times New Roman" w:cs="Times New Roman"/>
          <w:sz w:val="24"/>
          <w:szCs w:val="24"/>
        </w:rPr>
        <w:t>• содействие реализации политики разоружения во всем мире;</w:t>
      </w:r>
    </w:p>
    <w:p w:rsidR="001210D8" w:rsidRPr="001210D8" w:rsidRDefault="001210D8" w:rsidP="00121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0D8">
        <w:rPr>
          <w:rFonts w:ascii="Times New Roman" w:hAnsi="Times New Roman" w:cs="Times New Roman"/>
          <w:sz w:val="24"/>
          <w:szCs w:val="24"/>
        </w:rPr>
        <w:t>• обеспечение гарантии того, чтобы ядерные материалы и оборудование, предназначенные для мирного использования, не применялись в военных целях;</w:t>
      </w:r>
    </w:p>
    <w:p w:rsidR="001210D8" w:rsidRPr="001210D8" w:rsidRDefault="001210D8" w:rsidP="00121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0D8">
        <w:rPr>
          <w:rFonts w:ascii="Times New Roman" w:hAnsi="Times New Roman" w:cs="Times New Roman"/>
          <w:sz w:val="24"/>
          <w:szCs w:val="24"/>
        </w:rPr>
        <w:t xml:space="preserve">• осуществление системы </w:t>
      </w:r>
      <w:proofErr w:type="gramStart"/>
      <w:r w:rsidRPr="001210D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210D8">
        <w:rPr>
          <w:rFonts w:ascii="Times New Roman" w:hAnsi="Times New Roman" w:cs="Times New Roman"/>
          <w:sz w:val="24"/>
          <w:szCs w:val="24"/>
        </w:rPr>
        <w:t xml:space="preserve"> нераспространением ядерного оружия: за тем, чтобы ядерные материалы, поставленные под гарантии, не переключались на создание ядерных взрывных устройств или на другие военные цели;</w:t>
      </w:r>
    </w:p>
    <w:p w:rsidR="001210D8" w:rsidRPr="001210D8" w:rsidRDefault="001210D8" w:rsidP="00121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0D8">
        <w:rPr>
          <w:rFonts w:ascii="Times New Roman" w:hAnsi="Times New Roman" w:cs="Times New Roman"/>
          <w:sz w:val="24"/>
          <w:szCs w:val="24"/>
        </w:rPr>
        <w:t>• оказание содействия в проведении научно-исследовательских работ в области ядерной энергетики и практического использования атомной энергии в мирных целях;</w:t>
      </w:r>
    </w:p>
    <w:p w:rsidR="001210D8" w:rsidRDefault="001210D8" w:rsidP="00121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10D8">
        <w:rPr>
          <w:rFonts w:ascii="Times New Roman" w:hAnsi="Times New Roman" w:cs="Times New Roman"/>
          <w:sz w:val="24"/>
          <w:szCs w:val="24"/>
        </w:rPr>
        <w:t>• предоставление информации по всем аспектам ядерной науки и технологии.</w:t>
      </w:r>
    </w:p>
    <w:p w:rsidR="00AC415B" w:rsidRDefault="00AC415B" w:rsidP="001210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15B" w:rsidRDefault="006E6AC0" w:rsidP="001210D8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AC0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. Р</w:t>
      </w:r>
      <w:r w:rsidR="00AC415B" w:rsidRPr="00AC415B">
        <w:rPr>
          <w:rFonts w:ascii="Times New Roman" w:hAnsi="Times New Roman" w:cs="Times New Roman"/>
          <w:sz w:val="24"/>
          <w:szCs w:val="24"/>
        </w:rPr>
        <w:t>адиация двулика и ее злое лицо нам угрожает. Но способны ли мы в полной мере оценить ее доброе лицо? Односторонний подход обычно приводит к крайней, односторонней оценке. Действительно, как невозможно всегда лишь восхвалять животворные солнечные лучи, так нельзя и радиоактивному излучению приписывать только разрушительные свойства. Поговорим об этом подробнее.</w:t>
      </w:r>
    </w:p>
    <w:p w:rsidR="00AC415B" w:rsidRPr="00AC415B" w:rsidRDefault="00AC415B" w:rsidP="00AC4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AC415B">
        <w:rPr>
          <w:rFonts w:ascii="Times New Roman" w:hAnsi="Times New Roman" w:cs="Times New Roman"/>
          <w:sz w:val="24"/>
          <w:szCs w:val="24"/>
        </w:rPr>
        <w:t>Плюсы:</w:t>
      </w:r>
    </w:p>
    <w:p w:rsidR="00AC415B" w:rsidRPr="00AC415B" w:rsidRDefault="00AC415B" w:rsidP="00AC41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415B">
        <w:rPr>
          <w:rFonts w:ascii="Times New Roman" w:hAnsi="Times New Roman" w:cs="Times New Roman"/>
          <w:sz w:val="24"/>
          <w:szCs w:val="24"/>
        </w:rPr>
        <w:t>использование в медицине (рентгенодиагнос</w:t>
      </w:r>
      <w:r>
        <w:rPr>
          <w:rFonts w:ascii="Times New Roman" w:hAnsi="Times New Roman" w:cs="Times New Roman"/>
          <w:sz w:val="24"/>
          <w:szCs w:val="24"/>
        </w:rPr>
        <w:t>тика, лучевая терапия и т. п.);</w:t>
      </w:r>
    </w:p>
    <w:p w:rsidR="00AC415B" w:rsidRPr="00AC415B" w:rsidRDefault="00AC415B" w:rsidP="00AC41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415B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диационная генетика и селекция;</w:t>
      </w:r>
    </w:p>
    <w:p w:rsidR="00AC415B" w:rsidRPr="00AC415B" w:rsidRDefault="00AC415B" w:rsidP="00AC41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радиоактивный громоотвод;</w:t>
      </w:r>
    </w:p>
    <w:p w:rsidR="00AC415B" w:rsidRPr="00AC415B" w:rsidRDefault="00AC415B" w:rsidP="00AC41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415B">
        <w:rPr>
          <w:rFonts w:ascii="Times New Roman" w:hAnsi="Times New Roman" w:cs="Times New Roman"/>
          <w:sz w:val="24"/>
          <w:szCs w:val="24"/>
        </w:rPr>
        <w:t xml:space="preserve">стерилизация </w:t>
      </w:r>
      <w:r>
        <w:rPr>
          <w:rFonts w:ascii="Times New Roman" w:hAnsi="Times New Roman" w:cs="Times New Roman"/>
          <w:sz w:val="24"/>
          <w:szCs w:val="24"/>
        </w:rPr>
        <w:t>и сохранение пищевых продуктов;</w:t>
      </w:r>
    </w:p>
    <w:p w:rsidR="00AC415B" w:rsidRPr="00AC415B" w:rsidRDefault="00AC415B" w:rsidP="00AC41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фотографий;</w:t>
      </w:r>
    </w:p>
    <w:p w:rsidR="00AC415B" w:rsidRPr="00AC415B" w:rsidRDefault="00AC415B" w:rsidP="00AC41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415B">
        <w:rPr>
          <w:rFonts w:ascii="Times New Roman" w:hAnsi="Times New Roman" w:cs="Times New Roman"/>
          <w:sz w:val="24"/>
          <w:szCs w:val="24"/>
        </w:rPr>
        <w:t>использование ионизирующих излучений в промышленности.</w:t>
      </w:r>
    </w:p>
    <w:p w:rsidR="00AC415B" w:rsidRPr="00AC415B" w:rsidRDefault="00AC415B" w:rsidP="00AC4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15B" w:rsidRPr="00AC415B" w:rsidRDefault="00AC415B" w:rsidP="00AC41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Минусы:</w:t>
      </w:r>
    </w:p>
    <w:p w:rsidR="00AC415B" w:rsidRDefault="00AC415B" w:rsidP="00AC41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415B">
        <w:rPr>
          <w:rFonts w:ascii="Times New Roman" w:hAnsi="Times New Roman" w:cs="Times New Roman"/>
          <w:sz w:val="24"/>
          <w:szCs w:val="24"/>
        </w:rPr>
        <w:t>облучение;</w:t>
      </w:r>
    </w:p>
    <w:p w:rsidR="00AC415B" w:rsidRDefault="00AC415B" w:rsidP="00AC41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415B">
        <w:rPr>
          <w:rFonts w:ascii="Times New Roman" w:hAnsi="Times New Roman" w:cs="Times New Roman"/>
          <w:sz w:val="24"/>
          <w:szCs w:val="24"/>
        </w:rPr>
        <w:t xml:space="preserve"> радиоактивный мусо</w:t>
      </w:r>
      <w:r>
        <w:rPr>
          <w:rFonts w:ascii="Times New Roman" w:hAnsi="Times New Roman" w:cs="Times New Roman"/>
          <w:sz w:val="24"/>
          <w:szCs w:val="24"/>
        </w:rPr>
        <w:t>р;</w:t>
      </w:r>
    </w:p>
    <w:p w:rsidR="00AC415B" w:rsidRDefault="00AC415B" w:rsidP="00AC41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опасность «мирной» радиации;</w:t>
      </w:r>
    </w:p>
    <w:p w:rsidR="00AC415B" w:rsidRPr="00AC415B" w:rsidRDefault="00AC415B" w:rsidP="00AC41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415B">
        <w:rPr>
          <w:rFonts w:ascii="Times New Roman" w:hAnsi="Times New Roman" w:cs="Times New Roman"/>
          <w:sz w:val="24"/>
          <w:szCs w:val="24"/>
        </w:rPr>
        <w:t>генетические последствия облучения</w:t>
      </w:r>
    </w:p>
    <w:sectPr w:rsidR="00AC415B" w:rsidRPr="00AC415B" w:rsidSect="003E6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FAA"/>
    <w:multiLevelType w:val="hybridMultilevel"/>
    <w:tmpl w:val="9FF2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7E79"/>
    <w:multiLevelType w:val="multilevel"/>
    <w:tmpl w:val="9652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A71B9"/>
    <w:multiLevelType w:val="hybridMultilevel"/>
    <w:tmpl w:val="23F8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B0"/>
    <w:rsid w:val="001210D8"/>
    <w:rsid w:val="003E62D0"/>
    <w:rsid w:val="005360E9"/>
    <w:rsid w:val="005A12B0"/>
    <w:rsid w:val="006E6AC0"/>
    <w:rsid w:val="007B43ED"/>
    <w:rsid w:val="007D7ED4"/>
    <w:rsid w:val="009C1949"/>
    <w:rsid w:val="00AC415B"/>
    <w:rsid w:val="00B921C6"/>
    <w:rsid w:val="00CD38D7"/>
    <w:rsid w:val="00D8694D"/>
    <w:rsid w:val="00E82966"/>
    <w:rsid w:val="00F7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6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6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2%D0%BE%D0%BC%D0%BD%D0%B0%D1%8F_%D1%8D%D0%BD%D0%B5%D1%80%D0%B3%D0%B5%D1%82%D0%B8%D0%BA%D0%B0_%D0%A0%D0%BE%D1%81%D1%81%D0%B8%D0%B8" TargetMode="External"/><Relationship Id="rId13" Type="http://schemas.openxmlformats.org/officeDocument/2006/relationships/hyperlink" Target="https://ru.wikipedia.org/wiki/%D0%90%D1%82%D0%BE%D0%BC%D0%BD%D0%B0%D1%8F_%D1%8D%D0%BD%D0%B5%D1%80%D0%B3%D0%B5%D1%82%D0%B8%D0%BA%D0%B0_%D0%A0%D0%BE%D1%81%D1%81%D0%B8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1%82%D0%BE%D0%BC%D0%BD%D0%B0%D1%8F_%D1%8D%D0%BD%D0%B5%D1%80%D0%B3%D0%B5%D1%82%D0%B8%D0%BA%D0%B0_%D0%A0%D0%BE%D1%81%D1%81%D0%B8%D0%B8" TargetMode="External"/><Relationship Id="rId12" Type="http://schemas.openxmlformats.org/officeDocument/2006/relationships/hyperlink" Target="https://ru.wikipedia.org/wiki/%D0%90%D1%82%D0%BE%D0%BC%D0%BD%D0%B0%D1%8F_%D1%8D%D0%BD%D0%B5%D1%80%D0%B3%D0%B5%D1%82%D0%B8%D0%BA%D0%B0_%D0%A0%D0%BE%D1%81%D1%81%D0%B8%D0%B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1%82%D0%BE%D0%BC%D0%BD%D0%B0%D1%8F_%D1%8D%D0%BD%D0%B5%D1%80%D0%B3%D0%B5%D1%82%D0%B8%D0%BA%D0%B0_%D0%A0%D0%BE%D1%81%D1%81%D0%B8%D0%B8" TargetMode="External"/><Relationship Id="rId11" Type="http://schemas.openxmlformats.org/officeDocument/2006/relationships/hyperlink" Target="https://ru.wikipedia.org/wiki/%D0%90%D1%82%D0%BE%D0%BC%D0%BD%D0%B0%D1%8F_%D1%8D%D0%BD%D0%B5%D1%80%D0%B3%D0%B5%D1%82%D0%B8%D0%BA%D0%B0_%D0%A0%D0%BE%D1%81%D1%81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1%82%D0%BE%D0%BC%D0%BD%D0%B0%D1%8F_%D1%8D%D0%BD%D0%B5%D1%80%D0%B3%D0%B5%D1%82%D0%B8%D0%BA%D0%B0_%D0%A0%D0%BE%D1%81%D1%81%D0%B8%D0%B8" TargetMode="External"/><Relationship Id="rId10" Type="http://schemas.openxmlformats.org/officeDocument/2006/relationships/hyperlink" Target="https://ru.wikipedia.org/wiki/%D0%90%D1%82%D0%BE%D0%BC%D0%BD%D0%B0%D1%8F_%D1%8D%D0%BD%D0%B5%D1%80%D0%B3%D0%B5%D1%82%D0%B8%D0%BA%D0%B0_%D0%A0%D0%BE%D1%81%D1%81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2%D0%BE%D0%BC%D0%BD%D0%B0%D1%8F_%D1%8D%D0%BD%D0%B5%D1%80%D0%B3%D0%B5%D1%82%D0%B8%D0%BA%D0%B0_%D0%A0%D0%BE%D1%81%D1%81%D0%B8%D0%B8" TargetMode="External"/><Relationship Id="rId14" Type="http://schemas.openxmlformats.org/officeDocument/2006/relationships/hyperlink" Target="https://ru.wikipedia.org/wiki/%D0%90%D1%82%D0%BE%D0%BC%D0%BD%D0%B0%D1%8F_%D1%8D%D0%BD%D0%B5%D1%80%D0%B3%D0%B5%D1%82%D0%B8%D0%BA%D0%B0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2017-03-26T09:00:00Z</dcterms:created>
  <dcterms:modified xsi:type="dcterms:W3CDTF">2017-03-26T15:02:00Z</dcterms:modified>
</cp:coreProperties>
</file>