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23" w:rsidRDefault="00C30423" w:rsidP="00C44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диагностика уровня освоения программы «Преемственность» Н. А. Федосовой в подготовительной группе.</w:t>
      </w:r>
    </w:p>
    <w:p w:rsidR="00C30423" w:rsidRDefault="00C30423" w:rsidP="00C44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 – составитель: </w:t>
      </w:r>
      <w:proofErr w:type="spellStart"/>
      <w:r>
        <w:rPr>
          <w:b/>
          <w:sz w:val="28"/>
          <w:szCs w:val="28"/>
        </w:rPr>
        <w:t>Абдрахманова</w:t>
      </w:r>
      <w:proofErr w:type="spellEnd"/>
      <w:r>
        <w:rPr>
          <w:b/>
          <w:sz w:val="28"/>
          <w:szCs w:val="28"/>
        </w:rPr>
        <w:t xml:space="preserve"> Л.В.</w:t>
      </w:r>
    </w:p>
    <w:p w:rsidR="00C30423" w:rsidRDefault="00C30423" w:rsidP="00C44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Москва АНО СОШ «</w:t>
      </w:r>
      <w:proofErr w:type="spellStart"/>
      <w:r>
        <w:rPr>
          <w:b/>
          <w:sz w:val="28"/>
          <w:szCs w:val="28"/>
        </w:rPr>
        <w:t>Месивта</w:t>
      </w:r>
      <w:proofErr w:type="spellEnd"/>
      <w:r>
        <w:rPr>
          <w:b/>
          <w:sz w:val="28"/>
          <w:szCs w:val="28"/>
        </w:rPr>
        <w:t xml:space="preserve"> Любавич».</w:t>
      </w:r>
    </w:p>
    <w:p w:rsidR="00C30423" w:rsidRDefault="00C30423" w:rsidP="00C4406E">
      <w:pPr>
        <w:rPr>
          <w:b/>
          <w:sz w:val="28"/>
          <w:szCs w:val="28"/>
        </w:rPr>
      </w:pPr>
    </w:p>
    <w:p w:rsidR="00C4406E" w:rsidRPr="00E62C61" w:rsidRDefault="00C4406E" w:rsidP="00C4406E">
      <w:pPr>
        <w:rPr>
          <w:b/>
          <w:sz w:val="28"/>
          <w:szCs w:val="28"/>
        </w:rPr>
      </w:pPr>
      <w:r w:rsidRPr="00E62C61">
        <w:rPr>
          <w:b/>
          <w:sz w:val="28"/>
          <w:szCs w:val="28"/>
        </w:rPr>
        <w:t xml:space="preserve">Предметными результатами </w:t>
      </w:r>
      <w:proofErr w:type="spellStart"/>
      <w:r w:rsidRPr="00E62C61">
        <w:rPr>
          <w:b/>
          <w:sz w:val="28"/>
          <w:szCs w:val="28"/>
        </w:rPr>
        <w:t>предшкольной</w:t>
      </w:r>
      <w:proofErr w:type="spellEnd"/>
      <w:r w:rsidRPr="00E62C61">
        <w:rPr>
          <w:b/>
          <w:sz w:val="28"/>
          <w:szCs w:val="28"/>
        </w:rPr>
        <w:t xml:space="preserve"> подготовки является формирование следующих умений.</w:t>
      </w:r>
    </w:p>
    <w:p w:rsidR="00C4406E" w:rsidRDefault="00C4406E" w:rsidP="00C4406E">
      <w:r>
        <w:t>Совершенствование и развитие устной речи и подготовка к обучению чтению и письму:</w:t>
      </w:r>
    </w:p>
    <w:p w:rsidR="00C4406E" w:rsidRDefault="00C4406E" w:rsidP="00C4406E">
      <w:r>
        <w:t>- отвечать на вопросы учителя по содержанию услышанного произведения;</w:t>
      </w:r>
    </w:p>
    <w:p w:rsidR="00C4406E" w:rsidRDefault="00C4406E" w:rsidP="00C4406E">
      <w:r>
        <w:t>- задавать свои вопросы по содержанию услышанного литературного произведения;</w:t>
      </w:r>
    </w:p>
    <w:p w:rsidR="00C4406E" w:rsidRDefault="00C4406E" w:rsidP="00C4406E">
      <w:r>
        <w:t>- рассказывать наизусть небольшое стихотворение;</w:t>
      </w:r>
    </w:p>
    <w:p w:rsidR="00C4406E" w:rsidRDefault="00C4406E" w:rsidP="00C4406E">
      <w:r>
        <w:t>- конструировать словосочетания и предложения;</w:t>
      </w:r>
    </w:p>
    <w:p w:rsidR="00C4406E" w:rsidRDefault="00C4406E" w:rsidP="00C4406E">
      <w:r>
        <w:t>- определять количество слов в предложении;</w:t>
      </w:r>
    </w:p>
    <w:p w:rsidR="00C4406E" w:rsidRDefault="00C4406E" w:rsidP="00C4406E">
      <w:r>
        <w:t>- составлять устный рассказ по картинке, серии сюжетных картинок;</w:t>
      </w:r>
    </w:p>
    <w:p w:rsidR="00C4406E" w:rsidRDefault="00C4406E" w:rsidP="00C4406E">
      <w:r>
        <w:t>- выделять отдельные звуки в словах, определять их последовательность, подбирать слова на заданную букву;</w:t>
      </w:r>
    </w:p>
    <w:p w:rsidR="00C4406E" w:rsidRDefault="00C4406E" w:rsidP="00C4406E">
      <w:r>
        <w:t>- делить слова на слоги, выделяя ударный слог;</w:t>
      </w:r>
    </w:p>
    <w:p w:rsidR="00C4406E" w:rsidRDefault="00C4406E" w:rsidP="00C4406E">
      <w:r>
        <w:t>- различать звуки и буквы;</w:t>
      </w:r>
    </w:p>
    <w:p w:rsidR="00C4406E" w:rsidRDefault="00C4406E" w:rsidP="00C4406E">
      <w:r>
        <w:t>- узнавать и различать буквы русского алфавита;</w:t>
      </w:r>
    </w:p>
    <w:p w:rsidR="00C4406E" w:rsidRDefault="00C4406E" w:rsidP="00C4406E">
      <w:r>
        <w:t>- правильно держать ручку и карандаш;</w:t>
      </w:r>
    </w:p>
    <w:p w:rsidR="00C4406E" w:rsidRDefault="00C4406E" w:rsidP="00C4406E">
      <w:r>
        <w:t>- аккуратно выполнять штриховку, раскрашивание, обведение по контуру.</w:t>
      </w:r>
    </w:p>
    <w:p w:rsidR="00C4406E" w:rsidRDefault="00C4406E" w:rsidP="00C4406E">
      <w:r>
        <w:t>Введение в математику:</w:t>
      </w:r>
    </w:p>
    <w:p w:rsidR="00C4406E" w:rsidRDefault="00C4406E" w:rsidP="00C4406E">
      <w:r>
        <w:t>- продолжать заданную закономерность;</w:t>
      </w:r>
    </w:p>
    <w:p w:rsidR="00C4406E" w:rsidRDefault="00C4406E" w:rsidP="00C4406E">
      <w:r>
        <w:t>- называть числа от 1 до 10 в прямом и обратном порядке;</w:t>
      </w:r>
    </w:p>
    <w:p w:rsidR="00C4406E" w:rsidRDefault="00C4406E" w:rsidP="00C4406E">
      <w:r>
        <w:t>- вести счет предметов в пределах 10;</w:t>
      </w:r>
    </w:p>
    <w:p w:rsidR="00C4406E" w:rsidRDefault="00C4406E" w:rsidP="00C4406E">
      <w:r>
        <w:t>- соотносить число предметов и цифру;</w:t>
      </w:r>
    </w:p>
    <w:p w:rsidR="00C4406E" w:rsidRDefault="00C4406E" w:rsidP="00C4406E">
      <w:r>
        <w:t>- сравнивать группы предметов с помощью составления пар;</w:t>
      </w:r>
    </w:p>
    <w:p w:rsidR="00C4406E" w:rsidRDefault="00C4406E" w:rsidP="00C4406E">
      <w:r>
        <w:t>- составлять математические рассказы и отвечать на поставленные учителем вопросы</w:t>
      </w:r>
      <w:proofErr w:type="gramStart"/>
      <w:r>
        <w:t>: Сколько</w:t>
      </w:r>
      <w:proofErr w:type="gramEnd"/>
      <w:r>
        <w:t xml:space="preserve"> было? Сколько стало? Сколько </w:t>
      </w:r>
      <w:proofErr w:type="gramStart"/>
      <w:r>
        <w:t>осталось?;</w:t>
      </w:r>
      <w:proofErr w:type="gramEnd"/>
    </w:p>
    <w:p w:rsidR="00C4406E" w:rsidRDefault="00C4406E" w:rsidP="00C4406E">
      <w:r>
        <w:t xml:space="preserve">- классифицировать объекты по форме, цвету, размеру, общему названию; </w:t>
      </w:r>
    </w:p>
    <w:p w:rsidR="00C4406E" w:rsidRDefault="00C4406E" w:rsidP="00C4406E">
      <w:r>
        <w:t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</w:t>
      </w:r>
    </w:p>
    <w:p w:rsidR="00C4406E" w:rsidRDefault="00C4406E" w:rsidP="00C4406E">
      <w:r>
        <w:lastRenderedPageBreak/>
        <w:t>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</w:t>
      </w:r>
    </w:p>
    <w:p w:rsidR="00C4406E" w:rsidRDefault="00C4406E" w:rsidP="00C4406E">
      <w:r>
        <w:t>- обводить заданные геометрические фигуры на листе бумаги в клетку и изображать простейшие фигуры «от руки»;</w:t>
      </w:r>
    </w:p>
    <w:p w:rsidR="00C4406E" w:rsidRDefault="00C4406E" w:rsidP="00C4406E">
      <w:r>
        <w:t>- ориентироваться в пространстве с использованием себя или выбранного объекта в качестве точки отсчета, а также на листе бумаги.</w:t>
      </w:r>
    </w:p>
    <w:p w:rsidR="00C4406E" w:rsidRDefault="00C4406E" w:rsidP="00C4406E">
      <w:r>
        <w:t xml:space="preserve">    Модель выпускника подготовительного класса. </w:t>
      </w:r>
    </w:p>
    <w:p w:rsidR="00C4406E" w:rsidRDefault="00C4406E" w:rsidP="00C4406E">
      <w:r>
        <w:t xml:space="preserve">    Модель ребенка - будущего первоклассника</w:t>
      </w:r>
    </w:p>
    <w:p w:rsidR="00C4406E" w:rsidRDefault="00C4406E" w:rsidP="00C4406E">
      <w:r>
        <w:t xml:space="preserve">    Физическая готовность. В совершенстве владеет своим телом, различными видами движений; имеет представление о своем физическом облике и здоровье; владеет культурно-гигиеническими навыками и понимает их необходимость.</w:t>
      </w:r>
    </w:p>
    <w:p w:rsidR="00C4406E" w:rsidRDefault="00C4406E" w:rsidP="00C4406E">
      <w:r>
        <w:t xml:space="preserve">    Мотивационная готовность к школе. У ребенка должна быть сформирована «внутренняя позиция школьника». Происходят качественные изменения в психической сфере: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</w:p>
    <w:p w:rsidR="00C4406E" w:rsidRDefault="00C4406E" w:rsidP="00C4406E">
      <w:r>
        <w:t xml:space="preserve">     Эмоционально-волевая готовность. У ребенка должны быть развиты следующие качества: эмоциональность, креативность, произвольность, инициативность, самостоятельность, ответственность, самооценка, свобода поведения.</w:t>
      </w:r>
    </w:p>
    <w:p w:rsidR="00C4406E" w:rsidRDefault="00C4406E" w:rsidP="00C4406E">
      <w:r>
        <w:t xml:space="preserve">     Интеллектуальная готовность - ребенок способен к практическому и умственному экспериментированию, обобщению, установлению причинно-следственных связей и речевому планированию; группирует предметы на основе их общих признаков; проявляет осведомленность в разных сферах жизни.</w:t>
      </w:r>
    </w:p>
    <w:p w:rsidR="00C4406E" w:rsidRDefault="00C4406E" w:rsidP="00C4406E">
      <w:r>
        <w:t xml:space="preserve">     Социальный интеллект (социальная зрелость) – ребенок понимает разный характер отношения к нему окружающих взрослых и сверстников, выражает свое отношение к ним; выбирает соответствующую линию поведения; умеет заметить изменения настроения взрослого и сверстника; учитывает желания других людей; способен к установлению устойчивых контактов со сверстниками.</w:t>
      </w:r>
    </w:p>
    <w:p w:rsidR="00C4406E" w:rsidRPr="00E62C61" w:rsidRDefault="00C4406E" w:rsidP="00C4406E">
      <w:pPr>
        <w:rPr>
          <w:b/>
          <w:sz w:val="28"/>
          <w:szCs w:val="28"/>
        </w:rPr>
      </w:pPr>
      <w:r w:rsidRPr="00E62C61">
        <w:rPr>
          <w:b/>
          <w:sz w:val="28"/>
          <w:szCs w:val="28"/>
        </w:rPr>
        <w:t>Виды и формы контроля освоения курса</w:t>
      </w:r>
    </w:p>
    <w:p w:rsidR="00C4406E" w:rsidRDefault="00C4406E" w:rsidP="00C4406E">
      <w:r>
        <w:t xml:space="preserve">При освоении курса предусмотрена начальная, промежуточная и конечная диагностика, цель которой выявить уровень освоения программы. Результаты диагностического обследования детей используются в целях проектирования </w:t>
      </w:r>
      <w:proofErr w:type="spellStart"/>
      <w:r w:rsidR="000E661A">
        <w:t>воспитательно</w:t>
      </w:r>
      <w:proofErr w:type="spellEnd"/>
      <w:r>
        <w:t>-образовательного процесса. Для этого разработаны тестовые методики и диагностические карты.  Подбор учебного материала осуществляется с учетом результатов начальной и промежуточной диагностики детей. В конце курса обучения проводится заключительная диагностика, в которой используются те же тестовые методики, но задания в них усложняются.</w:t>
      </w:r>
    </w:p>
    <w:p w:rsidR="00C4406E" w:rsidRDefault="00C4406E" w:rsidP="00C4406E">
      <w:r>
        <w:t>Мониторинг образовательного процесса (мониторинг освоения образовательной программы) проводится педагогом, ведущим занятия с дошкольниками. С помощью мониторинга образовательного процесса оценивается степень продвижения дошкольника в усвоении образовательной программы. Проведение мониторинга предполагает:</w:t>
      </w:r>
    </w:p>
    <w:p w:rsidR="00C4406E" w:rsidRDefault="00C4406E" w:rsidP="00C4406E">
      <w:r>
        <w:t>- наблюдение за активностью ребенка в различные периоды пребывания в группе;</w:t>
      </w:r>
    </w:p>
    <w:p w:rsidR="00C4406E" w:rsidRDefault="00C4406E" w:rsidP="00C4406E">
      <w:r>
        <w:t>-анализ продуктов детской деятельностью;</w:t>
      </w:r>
    </w:p>
    <w:p w:rsidR="00C4406E" w:rsidRDefault="00C4406E" w:rsidP="00C4406E">
      <w:r>
        <w:lastRenderedPageBreak/>
        <w:t>- специальные педагогические пробы, организуемые педагогом.</w:t>
      </w:r>
    </w:p>
    <w:p w:rsidR="00C4406E" w:rsidRDefault="00C4406E" w:rsidP="00C4406E">
      <w:r>
        <w:t>Данные о результатах мониторинга заносятся в специальную карту развития ребенка, которая ведется в рамках реализации образовательной программы. Анализ карт развития позволяет оценить эффективность образовательной программы и организацию образовательного процесса в группе.</w:t>
      </w:r>
    </w:p>
    <w:p w:rsidR="00C4406E" w:rsidRDefault="00C4406E" w:rsidP="00C4406E">
      <w:r>
        <w:t xml:space="preserve">Мониторинг детского развития осуществляется с использованием метода наблюдения за ребенком и бесед с ним, </w:t>
      </w:r>
      <w:proofErr w:type="spellStart"/>
      <w:r>
        <w:t>критериальных</w:t>
      </w:r>
      <w:proofErr w:type="spellEnd"/>
      <w:r>
        <w:t xml:space="preserve"> диагностических методик и тестовых методов.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(тесты, пробы, аппаратурные методы и др.) методов, обеспечивающих объективность и точность получаемых данных</w:t>
      </w:r>
    </w:p>
    <w:p w:rsidR="000E661A" w:rsidRDefault="000E661A" w:rsidP="009A0642">
      <w:pPr>
        <w:jc w:val="both"/>
        <w:rPr>
          <w:b/>
          <w:bCs/>
          <w:sz w:val="28"/>
          <w:szCs w:val="28"/>
        </w:rPr>
      </w:pPr>
    </w:p>
    <w:p w:rsidR="009A0642" w:rsidRPr="00327AF0" w:rsidRDefault="009A0642" w:rsidP="009A0642">
      <w:pPr>
        <w:jc w:val="both"/>
        <w:rPr>
          <w:b/>
          <w:bCs/>
          <w:sz w:val="28"/>
          <w:szCs w:val="28"/>
        </w:rPr>
      </w:pPr>
      <w:r w:rsidRPr="00327AF0">
        <w:rPr>
          <w:b/>
          <w:bCs/>
          <w:sz w:val="28"/>
          <w:szCs w:val="28"/>
        </w:rPr>
        <w:t>Диагностика речевого развития (на начало</w:t>
      </w:r>
      <w:r w:rsidR="00E62C61">
        <w:rPr>
          <w:b/>
          <w:bCs/>
          <w:sz w:val="28"/>
          <w:szCs w:val="28"/>
        </w:rPr>
        <w:t xml:space="preserve"> (конец)</w:t>
      </w:r>
      <w:r w:rsidRPr="00327AF0">
        <w:rPr>
          <w:b/>
          <w:bCs/>
          <w:sz w:val="28"/>
          <w:szCs w:val="28"/>
        </w:rPr>
        <w:t xml:space="preserve"> 2016-2017года).</w:t>
      </w:r>
    </w:p>
    <w:p w:rsidR="009A0642" w:rsidRPr="00327AF0" w:rsidRDefault="009A0642" w:rsidP="009A0642">
      <w:pPr>
        <w:jc w:val="both"/>
        <w:rPr>
          <w:rFonts w:ascii="Algerian" w:eastAsia="Arial Unicode MS" w:hAnsi="Algerian" w:cs="Arial Unicode MS"/>
          <w:sz w:val="20"/>
          <w:szCs w:val="20"/>
        </w:rPr>
      </w:pP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Оценка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педагогического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процесса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связана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уровнем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овладения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каждым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ребёнком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необходимыми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навыками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умениями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по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образовательным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областям</w:t>
      </w:r>
      <w:r w:rsidRPr="00327AF0">
        <w:rPr>
          <w:rFonts w:ascii="Algerian" w:eastAsia="Arial Unicode MS" w:hAnsi="Algerian" w:cs="Arial Unicode MS"/>
          <w:sz w:val="20"/>
          <w:szCs w:val="20"/>
        </w:rPr>
        <w:t>:</w:t>
      </w:r>
    </w:p>
    <w:p w:rsidR="009A0642" w:rsidRPr="00327AF0" w:rsidRDefault="009A0642" w:rsidP="009A0642">
      <w:pPr>
        <w:jc w:val="both"/>
        <w:rPr>
          <w:rFonts w:ascii="Algerian" w:eastAsia="Arial Unicode MS" w:hAnsi="Algerian" w:cs="Arial Unicode MS"/>
          <w:sz w:val="20"/>
          <w:szCs w:val="20"/>
        </w:rPr>
      </w:pPr>
      <w:r w:rsidRPr="00327AF0">
        <w:rPr>
          <w:rFonts w:ascii="Algerian" w:eastAsia="Arial Unicode MS" w:hAnsi="Algerian" w:cs="Arial Unicode MS"/>
          <w:b/>
          <w:sz w:val="20"/>
          <w:szCs w:val="20"/>
        </w:rPr>
        <w:t xml:space="preserve">1 </w:t>
      </w:r>
      <w:r w:rsidRPr="00327AF0">
        <w:rPr>
          <w:rFonts w:ascii="Cambria" w:eastAsia="Arial Unicode MS" w:hAnsi="Cambria" w:cs="Cambria"/>
          <w:b/>
          <w:sz w:val="20"/>
          <w:szCs w:val="20"/>
        </w:rPr>
        <w:t>балл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- </w:t>
      </w:r>
      <w:r w:rsidRPr="00327AF0">
        <w:rPr>
          <w:rFonts w:ascii="Cambria" w:eastAsia="Arial Unicode MS" w:hAnsi="Cambria" w:cs="Cambria"/>
          <w:sz w:val="20"/>
          <w:szCs w:val="20"/>
        </w:rPr>
        <w:t>ребёнок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не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может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выполнить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все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параметры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оценки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, </w:t>
      </w:r>
      <w:r w:rsidRPr="00327AF0">
        <w:rPr>
          <w:rFonts w:ascii="Cambria" w:eastAsia="Arial Unicode MS" w:hAnsi="Cambria" w:cs="Cambria"/>
          <w:sz w:val="20"/>
          <w:szCs w:val="20"/>
        </w:rPr>
        <w:t>помощь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взрослого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не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принимает</w:t>
      </w:r>
      <w:r w:rsidRPr="00327AF0">
        <w:rPr>
          <w:rFonts w:ascii="Algerian" w:eastAsia="Arial Unicode MS" w:hAnsi="Algerian" w:cs="Arial Unicode MS"/>
          <w:sz w:val="20"/>
          <w:szCs w:val="20"/>
        </w:rPr>
        <w:t>.</w:t>
      </w:r>
    </w:p>
    <w:p w:rsidR="009A0642" w:rsidRPr="00327AF0" w:rsidRDefault="009A0642" w:rsidP="009A0642">
      <w:pPr>
        <w:jc w:val="both"/>
        <w:rPr>
          <w:rFonts w:ascii="Algerian" w:eastAsia="Arial Unicode MS" w:hAnsi="Algerian" w:cs="Arial Unicode MS"/>
          <w:sz w:val="20"/>
          <w:szCs w:val="20"/>
        </w:rPr>
      </w:pPr>
      <w:r w:rsidRPr="00327AF0">
        <w:rPr>
          <w:rFonts w:ascii="Algerian" w:eastAsia="Arial Unicode MS" w:hAnsi="Algerian" w:cs="Arial Unicode MS"/>
          <w:b/>
          <w:sz w:val="20"/>
          <w:szCs w:val="20"/>
        </w:rPr>
        <w:t xml:space="preserve">2 </w:t>
      </w:r>
      <w:r w:rsidRPr="00327AF0">
        <w:rPr>
          <w:rFonts w:ascii="Cambria" w:eastAsia="Arial Unicode MS" w:hAnsi="Cambria" w:cs="Cambria"/>
          <w:b/>
          <w:sz w:val="20"/>
          <w:szCs w:val="20"/>
        </w:rPr>
        <w:t>балла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- </w:t>
      </w:r>
      <w:r w:rsidRPr="00327AF0">
        <w:rPr>
          <w:rFonts w:ascii="Cambria" w:eastAsia="Arial Unicode MS" w:hAnsi="Cambria" w:cs="Cambria"/>
          <w:sz w:val="20"/>
          <w:szCs w:val="20"/>
        </w:rPr>
        <w:t>ребёнок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помощью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взрослого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выполняет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некоторые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параметры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оценки</w:t>
      </w:r>
      <w:r w:rsidRPr="00327AF0">
        <w:rPr>
          <w:rFonts w:ascii="Algerian" w:eastAsia="Arial Unicode MS" w:hAnsi="Algerian" w:cs="Arial Unicode MS"/>
          <w:sz w:val="20"/>
          <w:szCs w:val="20"/>
        </w:rPr>
        <w:t>.</w:t>
      </w:r>
    </w:p>
    <w:p w:rsidR="009A0642" w:rsidRPr="00327AF0" w:rsidRDefault="009A0642" w:rsidP="009A0642">
      <w:pPr>
        <w:jc w:val="both"/>
        <w:rPr>
          <w:rFonts w:ascii="Algerian" w:eastAsia="Arial Unicode MS" w:hAnsi="Algerian" w:cs="Arial Unicode MS"/>
          <w:sz w:val="20"/>
          <w:szCs w:val="20"/>
        </w:rPr>
      </w:pPr>
      <w:r w:rsidRPr="00327AF0">
        <w:rPr>
          <w:rFonts w:ascii="Algerian" w:eastAsia="Arial Unicode MS" w:hAnsi="Algerian" w:cs="Arial Unicode MS"/>
          <w:b/>
          <w:sz w:val="20"/>
          <w:szCs w:val="20"/>
        </w:rPr>
        <w:t xml:space="preserve">3 </w:t>
      </w:r>
      <w:r w:rsidRPr="00327AF0">
        <w:rPr>
          <w:rFonts w:ascii="Cambria" w:eastAsia="Arial Unicode MS" w:hAnsi="Cambria" w:cs="Cambria"/>
          <w:b/>
          <w:sz w:val="20"/>
          <w:szCs w:val="20"/>
        </w:rPr>
        <w:t>балла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- </w:t>
      </w:r>
      <w:r w:rsidRPr="00327AF0">
        <w:rPr>
          <w:rFonts w:ascii="Cambria" w:eastAsia="Arial Unicode MS" w:hAnsi="Cambria" w:cs="Cambria"/>
          <w:sz w:val="20"/>
          <w:szCs w:val="20"/>
        </w:rPr>
        <w:t>ребёнок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выполняет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все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параметры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оценки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частичной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помощью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взрослого</w:t>
      </w:r>
      <w:r w:rsidRPr="00327AF0">
        <w:rPr>
          <w:rFonts w:ascii="Algerian" w:eastAsia="Arial Unicode MS" w:hAnsi="Algerian" w:cs="Arial Unicode MS"/>
          <w:sz w:val="20"/>
          <w:szCs w:val="20"/>
        </w:rPr>
        <w:t>.</w:t>
      </w:r>
    </w:p>
    <w:p w:rsidR="009A0642" w:rsidRPr="00327AF0" w:rsidRDefault="009A0642" w:rsidP="009A0642">
      <w:pPr>
        <w:jc w:val="both"/>
        <w:rPr>
          <w:rFonts w:ascii="Algerian" w:eastAsia="Arial Unicode MS" w:hAnsi="Algerian" w:cs="Arial Unicode MS"/>
          <w:sz w:val="20"/>
          <w:szCs w:val="20"/>
        </w:rPr>
      </w:pPr>
      <w:r w:rsidRPr="00327AF0">
        <w:rPr>
          <w:rFonts w:ascii="Algerian" w:eastAsia="Arial Unicode MS" w:hAnsi="Algerian" w:cs="Arial Unicode MS"/>
          <w:b/>
          <w:sz w:val="20"/>
          <w:szCs w:val="20"/>
        </w:rPr>
        <w:t xml:space="preserve">4 </w:t>
      </w:r>
      <w:r w:rsidRPr="00327AF0">
        <w:rPr>
          <w:rFonts w:ascii="Cambria" w:eastAsia="Arial Unicode MS" w:hAnsi="Cambria" w:cs="Cambria"/>
          <w:b/>
          <w:sz w:val="20"/>
          <w:szCs w:val="20"/>
        </w:rPr>
        <w:t>балла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- </w:t>
      </w:r>
      <w:r w:rsidRPr="00327AF0">
        <w:rPr>
          <w:rFonts w:ascii="Cambria" w:eastAsia="Arial Unicode MS" w:hAnsi="Cambria" w:cs="Cambria"/>
          <w:sz w:val="20"/>
          <w:szCs w:val="20"/>
        </w:rPr>
        <w:t>ребёнок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выполняет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самостоятельно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и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частичной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помощью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взрослого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все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параметры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оценки</w:t>
      </w:r>
      <w:r w:rsidRPr="00327AF0">
        <w:rPr>
          <w:rFonts w:ascii="Algerian" w:eastAsia="Arial Unicode MS" w:hAnsi="Algerian" w:cs="Arial Unicode MS"/>
          <w:sz w:val="20"/>
          <w:szCs w:val="20"/>
        </w:rPr>
        <w:t>.</w:t>
      </w:r>
    </w:p>
    <w:p w:rsidR="009A0642" w:rsidRDefault="009A0642" w:rsidP="009A0642">
      <w:pPr>
        <w:jc w:val="both"/>
        <w:rPr>
          <w:b/>
          <w:bCs/>
          <w:sz w:val="20"/>
          <w:szCs w:val="20"/>
        </w:rPr>
      </w:pPr>
      <w:r w:rsidRPr="00327AF0">
        <w:rPr>
          <w:rFonts w:ascii="Algerian" w:eastAsia="Arial Unicode MS" w:hAnsi="Algerian" w:cs="Arial Unicode MS"/>
          <w:b/>
          <w:sz w:val="20"/>
          <w:szCs w:val="20"/>
        </w:rPr>
        <w:t xml:space="preserve">5 </w:t>
      </w:r>
      <w:r w:rsidRPr="00327AF0">
        <w:rPr>
          <w:rFonts w:ascii="Cambria" w:eastAsia="Arial Unicode MS" w:hAnsi="Cambria" w:cs="Cambria"/>
          <w:b/>
          <w:sz w:val="20"/>
          <w:szCs w:val="20"/>
        </w:rPr>
        <w:t>баллов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- </w:t>
      </w:r>
      <w:r w:rsidRPr="00327AF0">
        <w:rPr>
          <w:rFonts w:ascii="Cambria" w:eastAsia="Arial Unicode MS" w:hAnsi="Cambria" w:cs="Cambria"/>
          <w:sz w:val="20"/>
          <w:szCs w:val="20"/>
        </w:rPr>
        <w:t>ребёнок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выполняет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все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параметры</w:t>
      </w:r>
      <w:r w:rsidRPr="00327AF0">
        <w:rPr>
          <w:rFonts w:ascii="Algerian" w:eastAsia="Arial Unicode MS" w:hAnsi="Algerian" w:cs="Arial Unicode MS"/>
          <w:sz w:val="20"/>
          <w:szCs w:val="20"/>
        </w:rPr>
        <w:t xml:space="preserve"> </w:t>
      </w:r>
      <w:r w:rsidRPr="00327AF0">
        <w:rPr>
          <w:rFonts w:ascii="Cambria" w:eastAsia="Arial Unicode MS" w:hAnsi="Cambria" w:cs="Cambria"/>
          <w:sz w:val="20"/>
          <w:szCs w:val="20"/>
        </w:rPr>
        <w:t>самостоятельно</w:t>
      </w:r>
    </w:p>
    <w:p w:rsidR="009A0642" w:rsidRPr="009A0642" w:rsidRDefault="009A0642" w:rsidP="009A0642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856" w:type="dxa"/>
        <w:tblLayout w:type="fixed"/>
        <w:tblLook w:val="0600" w:firstRow="0" w:lastRow="0" w:firstColumn="0" w:lastColumn="0" w:noHBand="1" w:noVBand="1"/>
      </w:tblPr>
      <w:tblGrid>
        <w:gridCol w:w="345"/>
        <w:gridCol w:w="778"/>
        <w:gridCol w:w="1716"/>
        <w:gridCol w:w="1534"/>
        <w:gridCol w:w="1504"/>
        <w:gridCol w:w="1587"/>
        <w:gridCol w:w="1007"/>
        <w:gridCol w:w="602"/>
        <w:gridCol w:w="703"/>
        <w:gridCol w:w="6"/>
        <w:gridCol w:w="419"/>
      </w:tblGrid>
      <w:tr w:rsidR="00A37F93" w:rsidRPr="00A37F93" w:rsidTr="00A37F93">
        <w:trPr>
          <w:trHeight w:val="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  <w:p w:rsidR="009A0642" w:rsidRPr="00327AF0" w:rsidRDefault="009A0642" w:rsidP="00605846">
            <w:pPr>
              <w:jc w:val="both"/>
              <w:rPr>
                <w:b/>
                <w:bCs/>
                <w:sz w:val="20"/>
                <w:szCs w:val="20"/>
              </w:rPr>
            </w:pPr>
            <w:r w:rsidRPr="00327AF0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</w:t>
            </w:r>
            <w:r w:rsidR="00A37F93">
              <w:rPr>
                <w:b/>
                <w:bCs/>
                <w:sz w:val="18"/>
                <w:szCs w:val="18"/>
              </w:rPr>
              <w:t xml:space="preserve"> </w:t>
            </w:r>
            <w:r w:rsidRPr="00A37F93">
              <w:rPr>
                <w:b/>
                <w:bCs/>
                <w:sz w:val="18"/>
                <w:szCs w:val="18"/>
              </w:rPr>
              <w:t xml:space="preserve">может выучить небольшое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стихотворе</w:t>
            </w:r>
            <w:proofErr w:type="spellEnd"/>
          </w:p>
          <w:p w:rsidR="009A0642" w:rsidRPr="00A37F93" w:rsidRDefault="009A0642" w:rsidP="0060584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A37F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Драматизи</w:t>
            </w:r>
            <w:proofErr w:type="spellEnd"/>
          </w:p>
          <w:p w:rsidR="00A37F93" w:rsidRPr="00A37F93" w:rsidRDefault="00A37F93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р</w:t>
            </w:r>
            <w:r w:rsidR="009A0642" w:rsidRPr="00A37F93">
              <w:rPr>
                <w:b/>
                <w:bCs/>
                <w:sz w:val="18"/>
                <w:szCs w:val="18"/>
              </w:rPr>
              <w:t>ует</w:t>
            </w:r>
            <w:proofErr w:type="spellEnd"/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небольшие сказки, читает по ролям небольшое стихотворение. Составляет по образцу рассказы, по сюжетной картине, точно пересказы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вает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литератур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ные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произведе</w:t>
            </w:r>
            <w:proofErr w:type="spellEnd"/>
          </w:p>
          <w:p w:rsidR="009A0642" w:rsidRPr="00A37F93" w:rsidRDefault="009A0642" w:rsidP="00605846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A37F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 xml:space="preserve">Поддерживает беседу, высказывает свою точку зрения (согласие, несогласие), использует все части речи. Подбирает к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существитель</w:t>
            </w:r>
            <w:proofErr w:type="spellEnd"/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 xml:space="preserve">ному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прилагатель</w:t>
            </w:r>
            <w:proofErr w:type="spellEnd"/>
          </w:p>
          <w:p w:rsidR="009A0642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ные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>, умеет подбирать синонимы, антонимы.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rFonts w:ascii="Arial" w:hAnsi="Arial"/>
                <w:b/>
                <w:bCs/>
                <w:sz w:val="18"/>
                <w:szCs w:val="18"/>
              </w:rPr>
              <w:t xml:space="preserve">Умеет различать понятия: звук, слог, слово, предложение. </w:t>
            </w:r>
            <w:r w:rsidRPr="00A37F93">
              <w:rPr>
                <w:b/>
                <w:bCs/>
                <w:sz w:val="18"/>
                <w:szCs w:val="18"/>
              </w:rPr>
              <w:t xml:space="preserve">Определяет место звука в слове, умеет различать гласные, согласные звуки: твердые и мягкие. Подбирает слова с заданным звуком.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 xml:space="preserve">Умеет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прово</w:t>
            </w:r>
            <w:proofErr w:type="spellEnd"/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дить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звуковой анализ слова,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вычле</w:t>
            </w:r>
            <w:proofErr w:type="spellEnd"/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нять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ударе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37F93">
              <w:rPr>
                <w:b/>
                <w:bCs/>
                <w:sz w:val="18"/>
                <w:szCs w:val="18"/>
              </w:rPr>
              <w:t>опреде</w:t>
            </w:r>
            <w:proofErr w:type="spellEnd"/>
          </w:p>
          <w:p w:rsidR="009A0642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лять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его место в слове.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Таб</w:t>
            </w:r>
            <w:proofErr w:type="spellEnd"/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ли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ца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бал</w:t>
            </w:r>
          </w:p>
          <w:p w:rsidR="009A0642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лов.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Уро</w:t>
            </w:r>
          </w:p>
          <w:p w:rsidR="00A37F93" w:rsidRPr="00A37F93" w:rsidRDefault="00A37F93" w:rsidP="00605846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в</w:t>
            </w:r>
            <w:r w:rsidR="009A0642" w:rsidRPr="00A37F93">
              <w:rPr>
                <w:b/>
                <w:bCs/>
                <w:sz w:val="18"/>
                <w:szCs w:val="18"/>
              </w:rPr>
              <w:t>ень</w:t>
            </w:r>
            <w:proofErr w:type="spellEnd"/>
            <w:r w:rsidR="009A0642" w:rsidRPr="00A37F9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A0642" w:rsidRPr="00A37F93">
              <w:rPr>
                <w:b/>
                <w:bCs/>
                <w:sz w:val="18"/>
                <w:szCs w:val="18"/>
              </w:rPr>
              <w:t>ов</w:t>
            </w:r>
            <w:proofErr w:type="spellEnd"/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ла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де</w:t>
            </w:r>
          </w:p>
          <w:p w:rsidR="009A0642" w:rsidRPr="00A37F93" w:rsidRDefault="009A0642" w:rsidP="0060584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37F93">
              <w:rPr>
                <w:b/>
                <w:bCs/>
                <w:sz w:val="18"/>
                <w:szCs w:val="18"/>
              </w:rPr>
              <w:t>ния</w:t>
            </w:r>
            <w:proofErr w:type="spellEnd"/>
            <w:r w:rsidRPr="00A37F93">
              <w:rPr>
                <w:b/>
                <w:bCs/>
                <w:sz w:val="18"/>
                <w:szCs w:val="18"/>
              </w:rPr>
              <w:t xml:space="preserve"> УУД</w:t>
            </w:r>
            <w:r w:rsidRPr="00A37F9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Р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е</w:t>
            </w:r>
            <w:r w:rsidR="00A37F93" w:rsidRPr="00A37F93">
              <w:rPr>
                <w:b/>
                <w:bCs/>
                <w:sz w:val="18"/>
                <w:szCs w:val="18"/>
              </w:rPr>
              <w:t>й</w:t>
            </w:r>
          </w:p>
          <w:p w:rsidR="00A37F93" w:rsidRPr="00A37F93" w:rsidRDefault="00A37F93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т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и</w:t>
            </w:r>
          </w:p>
          <w:p w:rsidR="00A37F93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н</w:t>
            </w:r>
          </w:p>
          <w:p w:rsidR="009A0642" w:rsidRPr="00A37F93" w:rsidRDefault="009A0642" w:rsidP="00605846">
            <w:pPr>
              <w:jc w:val="both"/>
              <w:rPr>
                <w:b/>
                <w:bCs/>
                <w:sz w:val="18"/>
                <w:szCs w:val="18"/>
              </w:rPr>
            </w:pPr>
            <w:r w:rsidRPr="00A37F93"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A37F93" w:rsidRPr="00327AF0" w:rsidTr="00A37F9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b/>
                <w:bCs/>
                <w:sz w:val="20"/>
                <w:szCs w:val="20"/>
              </w:rPr>
            </w:pPr>
            <w:r w:rsidRPr="00327A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</w:tr>
      <w:tr w:rsidR="00A37F93" w:rsidRPr="00327AF0" w:rsidTr="00A37F93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b/>
                <w:bCs/>
                <w:sz w:val="20"/>
                <w:szCs w:val="20"/>
              </w:rPr>
            </w:pPr>
            <w:r w:rsidRPr="00327A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jc w:val="both"/>
              <w:rPr>
                <w:sz w:val="20"/>
                <w:szCs w:val="20"/>
              </w:rPr>
            </w:pPr>
          </w:p>
        </w:tc>
      </w:tr>
    </w:tbl>
    <w:p w:rsidR="00D000A1" w:rsidRDefault="00A37F93" w:rsidP="00C4406E">
      <w:bookmarkStart w:id="0" w:name="_Hlk499386796"/>
      <w:r w:rsidRPr="00A37F93">
        <w:tab/>
      </w:r>
      <w:r w:rsidRPr="00A37F93">
        <w:tab/>
      </w:r>
      <w:r w:rsidRPr="00A37F93">
        <w:tab/>
      </w:r>
      <w:r w:rsidRPr="00A37F93">
        <w:tab/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4622"/>
        <w:gridCol w:w="2605"/>
        <w:gridCol w:w="2407"/>
      </w:tblGrid>
      <w:tr w:rsidR="009A0642" w:rsidRPr="00327AF0" w:rsidTr="00E62C6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A37F93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454456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9A0642"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%</w:t>
            </w:r>
          </w:p>
        </w:tc>
      </w:tr>
      <w:tr w:rsidR="009A0642" w:rsidRPr="00327AF0" w:rsidTr="00E62C6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%</w:t>
            </w:r>
          </w:p>
        </w:tc>
      </w:tr>
      <w:tr w:rsidR="009A0642" w:rsidRPr="00327AF0" w:rsidTr="00E62C6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52,3%</w:t>
            </w:r>
          </w:p>
        </w:tc>
      </w:tr>
      <w:tr w:rsidR="009A0642" w:rsidRPr="00327AF0" w:rsidTr="00E62C61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42" w:rsidRPr="00327AF0" w:rsidRDefault="009A0642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sz w:val="20"/>
                <w:szCs w:val="20"/>
              </w:rPr>
              <w:t>47,7%</w:t>
            </w:r>
          </w:p>
        </w:tc>
      </w:tr>
      <w:bookmarkEnd w:id="0"/>
    </w:tbl>
    <w:p w:rsidR="009A0642" w:rsidRDefault="009A0642" w:rsidP="00C4406E"/>
    <w:p w:rsidR="000E661A" w:rsidRDefault="000E661A" w:rsidP="00E62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661A" w:rsidRDefault="000E661A" w:rsidP="00E62C61">
      <w:pPr>
        <w:jc w:val="center"/>
        <w:rPr>
          <w:b/>
          <w:sz w:val="28"/>
          <w:szCs w:val="28"/>
        </w:rPr>
      </w:pPr>
    </w:p>
    <w:p w:rsidR="00C56A2A" w:rsidRPr="00E62C61" w:rsidRDefault="00C56A2A" w:rsidP="00E62C61">
      <w:pPr>
        <w:jc w:val="center"/>
      </w:pPr>
      <w:r w:rsidRPr="00C56A2A">
        <w:rPr>
          <w:b/>
          <w:sz w:val="28"/>
          <w:szCs w:val="28"/>
        </w:rPr>
        <w:t xml:space="preserve">Диагностика образовательной деятельности «Познавательное </w:t>
      </w:r>
      <w:r>
        <w:rPr>
          <w:b/>
          <w:sz w:val="28"/>
          <w:szCs w:val="28"/>
        </w:rPr>
        <w:t xml:space="preserve">                                               </w:t>
      </w:r>
      <w:r w:rsidR="00E62C61">
        <w:rPr>
          <w:b/>
          <w:sz w:val="28"/>
          <w:szCs w:val="28"/>
        </w:rPr>
        <w:t xml:space="preserve">  </w:t>
      </w:r>
      <w:r w:rsidRPr="00C56A2A">
        <w:rPr>
          <w:b/>
          <w:sz w:val="28"/>
          <w:szCs w:val="28"/>
        </w:rPr>
        <w:t>развитие»</w:t>
      </w:r>
    </w:p>
    <w:p w:rsidR="00AE21EA" w:rsidRPr="00C56A2A" w:rsidRDefault="00C56A2A" w:rsidP="00E62C61">
      <w:pPr>
        <w:jc w:val="center"/>
        <w:rPr>
          <w:b/>
          <w:sz w:val="28"/>
          <w:szCs w:val="28"/>
        </w:rPr>
      </w:pPr>
      <w:r w:rsidRPr="00C56A2A">
        <w:rPr>
          <w:b/>
          <w:sz w:val="28"/>
          <w:szCs w:val="28"/>
        </w:rPr>
        <w:t>(на начало</w:t>
      </w:r>
      <w:r w:rsidR="00E62C61">
        <w:rPr>
          <w:b/>
          <w:sz w:val="28"/>
          <w:szCs w:val="28"/>
        </w:rPr>
        <w:t>(конец)</w:t>
      </w:r>
      <w:r w:rsidRPr="00C56A2A">
        <w:rPr>
          <w:b/>
          <w:sz w:val="28"/>
          <w:szCs w:val="28"/>
        </w:rPr>
        <w:t xml:space="preserve"> 2016-2017 года).</w:t>
      </w:r>
    </w:p>
    <w:tbl>
      <w:tblPr>
        <w:tblW w:w="104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796"/>
        <w:gridCol w:w="990"/>
        <w:gridCol w:w="708"/>
        <w:gridCol w:w="992"/>
        <w:gridCol w:w="992"/>
        <w:gridCol w:w="851"/>
        <w:gridCol w:w="992"/>
        <w:gridCol w:w="1134"/>
        <w:gridCol w:w="996"/>
        <w:gridCol w:w="567"/>
        <w:gridCol w:w="852"/>
        <w:gridCol w:w="286"/>
      </w:tblGrid>
      <w:tr w:rsidR="005E3A69" w:rsidRPr="005E3A69" w:rsidTr="005E3A69">
        <w:trPr>
          <w:trHeight w:val="3180"/>
        </w:trPr>
        <w:tc>
          <w:tcPr>
            <w:tcW w:w="309" w:type="dxa"/>
          </w:tcPr>
          <w:p w:rsidR="00F5464F" w:rsidRPr="005E3A69" w:rsidRDefault="00F5464F" w:rsidP="00C4406E">
            <w:pPr>
              <w:rPr>
                <w:b/>
                <w:sz w:val="18"/>
                <w:szCs w:val="18"/>
              </w:rPr>
            </w:pPr>
            <w:r w:rsidRPr="005E3A69">
              <w:rPr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796" w:type="dxa"/>
          </w:tcPr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990" w:type="dxa"/>
          </w:tcPr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 xml:space="preserve">Знает своё имя и </w:t>
            </w:r>
            <w:proofErr w:type="spellStart"/>
            <w:r w:rsidRPr="005E3A69">
              <w:rPr>
                <w:b/>
                <w:sz w:val="20"/>
                <w:szCs w:val="20"/>
              </w:rPr>
              <w:t>фами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лию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, адрес </w:t>
            </w:r>
            <w:proofErr w:type="spellStart"/>
            <w:r w:rsidRPr="005E3A69">
              <w:rPr>
                <w:b/>
                <w:sz w:val="20"/>
                <w:szCs w:val="20"/>
              </w:rPr>
              <w:t>прожи</w:t>
            </w:r>
            <w:proofErr w:type="spellEnd"/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вания</w:t>
            </w:r>
            <w:proofErr w:type="spellEnd"/>
            <w:r w:rsidRPr="005E3A69">
              <w:rPr>
                <w:b/>
                <w:sz w:val="20"/>
                <w:szCs w:val="20"/>
              </w:rPr>
              <w:t>, имена и фамилии своих родите</w:t>
            </w:r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 xml:space="preserve">лей, их </w:t>
            </w:r>
            <w:proofErr w:type="spellStart"/>
            <w:r w:rsidRPr="005E3A69">
              <w:rPr>
                <w:b/>
                <w:sz w:val="20"/>
                <w:szCs w:val="20"/>
              </w:rPr>
              <w:t>профес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сии.</w:t>
            </w:r>
          </w:p>
        </w:tc>
        <w:tc>
          <w:tcPr>
            <w:tcW w:w="708" w:type="dxa"/>
          </w:tcPr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 xml:space="preserve">Знает значение </w:t>
            </w:r>
            <w:proofErr w:type="spellStart"/>
            <w:r w:rsidRPr="005E3A69">
              <w:rPr>
                <w:b/>
                <w:sz w:val="20"/>
                <w:szCs w:val="20"/>
              </w:rPr>
              <w:t>солн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3A69">
              <w:rPr>
                <w:b/>
                <w:sz w:val="20"/>
                <w:szCs w:val="20"/>
              </w:rPr>
              <w:t>ца,воды</w:t>
            </w:r>
            <w:proofErr w:type="spellEnd"/>
            <w:proofErr w:type="gramEnd"/>
            <w:r w:rsidRPr="005E3A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E3A69">
              <w:rPr>
                <w:b/>
                <w:sz w:val="20"/>
                <w:szCs w:val="20"/>
              </w:rPr>
              <w:t>воз</w:t>
            </w:r>
            <w:r w:rsidR="005E3A69">
              <w:rPr>
                <w:b/>
                <w:sz w:val="20"/>
                <w:szCs w:val="20"/>
              </w:rPr>
              <w:t>у</w:t>
            </w:r>
            <w:r w:rsidRPr="005E3A69">
              <w:rPr>
                <w:b/>
                <w:sz w:val="20"/>
                <w:szCs w:val="20"/>
              </w:rPr>
              <w:t>духа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для человека.</w:t>
            </w:r>
          </w:p>
        </w:tc>
        <w:tc>
          <w:tcPr>
            <w:tcW w:w="992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Ориенти</w:t>
            </w:r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руется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в пространстве (на себе, на другом </w:t>
            </w:r>
            <w:proofErr w:type="spellStart"/>
            <w:r w:rsidRPr="005E3A69">
              <w:rPr>
                <w:b/>
                <w:sz w:val="20"/>
                <w:szCs w:val="20"/>
              </w:rPr>
              <w:t>челове</w:t>
            </w:r>
            <w:proofErr w:type="spellEnd"/>
          </w:p>
          <w:p w:rsidR="00E62C61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ке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, от </w:t>
            </w:r>
            <w:proofErr w:type="spellStart"/>
            <w:r w:rsidRPr="005E3A69">
              <w:rPr>
                <w:b/>
                <w:sz w:val="20"/>
                <w:szCs w:val="20"/>
              </w:rPr>
              <w:t>предме</w:t>
            </w:r>
            <w:proofErr w:type="spellEnd"/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 xml:space="preserve">та, на </w:t>
            </w:r>
            <w:proofErr w:type="spellStart"/>
            <w:r w:rsidRPr="005E3A69">
              <w:rPr>
                <w:b/>
                <w:sz w:val="20"/>
                <w:szCs w:val="20"/>
              </w:rPr>
              <w:t>плоскос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ти</w:t>
            </w:r>
            <w:proofErr w:type="spellEnd"/>
            <w:r w:rsidRPr="005E3A69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Назывет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виды </w:t>
            </w:r>
            <w:proofErr w:type="spellStart"/>
            <w:r w:rsidRPr="005E3A69">
              <w:rPr>
                <w:b/>
                <w:sz w:val="20"/>
                <w:szCs w:val="20"/>
              </w:rPr>
              <w:t>транпорта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E3A69">
              <w:rPr>
                <w:b/>
                <w:sz w:val="20"/>
                <w:szCs w:val="20"/>
              </w:rPr>
              <w:t>инстру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ме</w:t>
            </w:r>
            <w:r w:rsidR="00125888" w:rsidRPr="005E3A69">
              <w:rPr>
                <w:b/>
                <w:sz w:val="20"/>
                <w:szCs w:val="20"/>
              </w:rPr>
              <w:t>н</w:t>
            </w:r>
            <w:r w:rsidRPr="005E3A69">
              <w:rPr>
                <w:b/>
                <w:sz w:val="20"/>
                <w:szCs w:val="20"/>
              </w:rPr>
              <w:t>ты, быто</w:t>
            </w:r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вую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 xml:space="preserve">технику. </w:t>
            </w:r>
            <w:proofErr w:type="spellStart"/>
            <w:r w:rsidRPr="005E3A69">
              <w:rPr>
                <w:b/>
                <w:sz w:val="20"/>
                <w:szCs w:val="20"/>
              </w:rPr>
              <w:t>Опреде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ляет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матери</w:t>
            </w:r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ал (бумага, дерево, металл, пластмасса).</w:t>
            </w:r>
          </w:p>
        </w:tc>
        <w:tc>
          <w:tcPr>
            <w:tcW w:w="851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Пра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вил</w:t>
            </w:r>
            <w:r w:rsidR="00125888" w:rsidRPr="005E3A69">
              <w:rPr>
                <w:b/>
                <w:sz w:val="20"/>
                <w:szCs w:val="20"/>
              </w:rPr>
              <w:t>ь</w:t>
            </w:r>
            <w:r w:rsidRPr="005E3A69">
              <w:rPr>
                <w:b/>
                <w:sz w:val="20"/>
                <w:szCs w:val="20"/>
              </w:rPr>
              <w:t>но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69">
              <w:rPr>
                <w:b/>
                <w:sz w:val="20"/>
                <w:szCs w:val="20"/>
              </w:rPr>
              <w:t>поль</w:t>
            </w:r>
            <w:proofErr w:type="spellEnd"/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зуется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69">
              <w:rPr>
                <w:b/>
                <w:sz w:val="20"/>
                <w:szCs w:val="20"/>
              </w:rPr>
              <w:t>поряд</w:t>
            </w:r>
            <w:proofErr w:type="spellEnd"/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ковыми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коли</w:t>
            </w:r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чественными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числи</w:t>
            </w:r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тельными до 10, уравнивает 2 группы пред</w:t>
            </w:r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метов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(+1,-1).</w:t>
            </w:r>
            <w:r w:rsidR="00125888" w:rsidRPr="005E3A69">
              <w:rPr>
                <w:b/>
                <w:sz w:val="20"/>
                <w:szCs w:val="20"/>
              </w:rPr>
              <w:t xml:space="preserve"> Составляет мате</w:t>
            </w:r>
          </w:p>
          <w:p w:rsidR="005E3A69" w:rsidRPr="005E3A69" w:rsidRDefault="00125888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матические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69">
              <w:rPr>
                <w:b/>
                <w:sz w:val="20"/>
                <w:szCs w:val="20"/>
              </w:rPr>
              <w:t>расска</w:t>
            </w:r>
            <w:proofErr w:type="spellEnd"/>
          </w:p>
          <w:p w:rsidR="005E3A69" w:rsidRPr="005E3A69" w:rsidRDefault="00125888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зы</w:t>
            </w:r>
            <w:proofErr w:type="spellEnd"/>
            <w:r w:rsidR="005E3A69" w:rsidRPr="005E3A6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5E3A69" w:rsidRPr="005E3A69">
              <w:rPr>
                <w:b/>
                <w:sz w:val="20"/>
                <w:szCs w:val="20"/>
              </w:rPr>
              <w:t>отвеча</w:t>
            </w:r>
            <w:proofErr w:type="spellEnd"/>
          </w:p>
          <w:p w:rsidR="005E3A69" w:rsidRPr="005E3A69" w:rsidRDefault="005E3A69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ет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на постав</w:t>
            </w:r>
          </w:p>
          <w:p w:rsidR="005E3A69" w:rsidRDefault="005E3A69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лен</w:t>
            </w:r>
          </w:p>
          <w:p w:rsidR="005E3A69" w:rsidRPr="005E3A69" w:rsidRDefault="005E3A69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ные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69">
              <w:rPr>
                <w:b/>
                <w:sz w:val="20"/>
                <w:szCs w:val="20"/>
              </w:rPr>
              <w:t>вопро</w:t>
            </w:r>
            <w:proofErr w:type="spellEnd"/>
          </w:p>
          <w:p w:rsidR="00F5464F" w:rsidRPr="005E3A69" w:rsidRDefault="005E3A69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lastRenderedPageBreak/>
              <w:t>сы</w:t>
            </w:r>
            <w:proofErr w:type="spellEnd"/>
            <w:r w:rsidRPr="005E3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lastRenderedPageBreak/>
              <w:t xml:space="preserve">Различает круг, квадрат, </w:t>
            </w:r>
            <w:proofErr w:type="spellStart"/>
            <w:r w:rsidRPr="005E3A69">
              <w:rPr>
                <w:b/>
                <w:sz w:val="20"/>
                <w:szCs w:val="20"/>
              </w:rPr>
              <w:t>треуголь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ник, прям</w:t>
            </w:r>
            <w:r w:rsidR="00125888" w:rsidRPr="005E3A69">
              <w:rPr>
                <w:b/>
                <w:sz w:val="20"/>
                <w:szCs w:val="20"/>
              </w:rPr>
              <w:t>о</w:t>
            </w:r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уголь</w:t>
            </w:r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ник, овал. Соотно</w:t>
            </w:r>
          </w:p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сит объем</w:t>
            </w:r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ные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и плоскостные фигуры.</w:t>
            </w:r>
          </w:p>
        </w:tc>
        <w:tc>
          <w:tcPr>
            <w:tcW w:w="1134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 xml:space="preserve">Выкладывает на стол ряд предметов по длине, ширине, высоте, сравнивает на глаз, проверяет </w:t>
            </w:r>
            <w:r w:rsidR="00E62C61" w:rsidRPr="005E3A69">
              <w:rPr>
                <w:b/>
                <w:sz w:val="20"/>
                <w:szCs w:val="20"/>
              </w:rPr>
              <w:t>приложением и</w:t>
            </w:r>
            <w:r w:rsidRPr="005E3A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3A69">
              <w:rPr>
                <w:b/>
                <w:sz w:val="20"/>
                <w:szCs w:val="20"/>
              </w:rPr>
              <w:t>наложени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ем.</w:t>
            </w:r>
          </w:p>
        </w:tc>
        <w:tc>
          <w:tcPr>
            <w:tcW w:w="996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Ориенти</w:t>
            </w:r>
            <w:proofErr w:type="spellEnd"/>
          </w:p>
          <w:p w:rsid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руется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во времени (вчера-сегодня, завтра, сначала-потом). </w:t>
            </w:r>
            <w:proofErr w:type="spellStart"/>
            <w:r w:rsidRPr="005E3A69">
              <w:rPr>
                <w:b/>
                <w:sz w:val="20"/>
                <w:szCs w:val="20"/>
              </w:rPr>
              <w:t>Называ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ет</w:t>
            </w:r>
            <w:proofErr w:type="spellEnd"/>
            <w:r w:rsidRPr="005E3A69">
              <w:rPr>
                <w:b/>
                <w:sz w:val="20"/>
                <w:szCs w:val="20"/>
              </w:rPr>
              <w:t xml:space="preserve"> времена года, части суток, дни недели.</w:t>
            </w:r>
          </w:p>
        </w:tc>
        <w:tc>
          <w:tcPr>
            <w:tcW w:w="567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Табли</w:t>
            </w:r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ца</w:t>
            </w:r>
            <w:proofErr w:type="spellEnd"/>
          </w:p>
          <w:p w:rsidR="00F5464F" w:rsidRPr="005E3A69" w:rsidRDefault="00125888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б</w:t>
            </w:r>
            <w:r w:rsidR="00F5464F" w:rsidRPr="005E3A69">
              <w:rPr>
                <w:b/>
                <w:sz w:val="20"/>
                <w:szCs w:val="20"/>
              </w:rPr>
              <w:t>аллов</w:t>
            </w:r>
          </w:p>
        </w:tc>
        <w:tc>
          <w:tcPr>
            <w:tcW w:w="851" w:type="dxa"/>
          </w:tcPr>
          <w:p w:rsidR="00125888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Уро</w:t>
            </w:r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proofErr w:type="spellStart"/>
            <w:r w:rsidRPr="005E3A69">
              <w:rPr>
                <w:b/>
                <w:sz w:val="20"/>
                <w:szCs w:val="20"/>
              </w:rPr>
              <w:t>вень</w:t>
            </w:r>
            <w:proofErr w:type="spellEnd"/>
          </w:p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286" w:type="dxa"/>
          </w:tcPr>
          <w:p w:rsidR="00F5464F" w:rsidRPr="005E3A69" w:rsidRDefault="00F5464F" w:rsidP="00125888">
            <w:pPr>
              <w:rPr>
                <w:b/>
                <w:sz w:val="20"/>
                <w:szCs w:val="20"/>
              </w:rPr>
            </w:pPr>
            <w:r w:rsidRPr="005E3A69">
              <w:rPr>
                <w:b/>
                <w:sz w:val="20"/>
                <w:szCs w:val="20"/>
              </w:rPr>
              <w:t>Рейтинг</w:t>
            </w:r>
          </w:p>
        </w:tc>
      </w:tr>
      <w:tr w:rsidR="005E3A69" w:rsidRPr="00F5464F" w:rsidTr="005E3A69">
        <w:trPr>
          <w:trHeight w:val="236"/>
        </w:trPr>
        <w:tc>
          <w:tcPr>
            <w:tcW w:w="309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</w:tr>
      <w:tr w:rsidR="005E3A69" w:rsidRPr="00F5464F" w:rsidTr="005E3A69">
        <w:trPr>
          <w:trHeight w:val="256"/>
        </w:trPr>
        <w:tc>
          <w:tcPr>
            <w:tcW w:w="309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</w:tr>
      <w:tr w:rsidR="005E3A69" w:rsidRPr="00F5464F" w:rsidTr="005E3A69">
        <w:trPr>
          <w:trHeight w:val="134"/>
        </w:trPr>
        <w:tc>
          <w:tcPr>
            <w:tcW w:w="309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6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</w:tcPr>
          <w:p w:rsidR="005E3A69" w:rsidRPr="00F5464F" w:rsidRDefault="005E3A69" w:rsidP="00C4406E">
            <w:pPr>
              <w:rPr>
                <w:sz w:val="18"/>
                <w:szCs w:val="18"/>
              </w:rPr>
            </w:pPr>
          </w:p>
        </w:tc>
      </w:tr>
    </w:tbl>
    <w:p w:rsidR="00AE21EA" w:rsidRDefault="00AE21EA" w:rsidP="00C4406E">
      <w:pPr>
        <w:rPr>
          <w:sz w:val="18"/>
          <w:szCs w:val="18"/>
        </w:rPr>
      </w:pPr>
    </w:p>
    <w:p w:rsidR="005E3A69" w:rsidRDefault="005E3A69" w:rsidP="00C4406E">
      <w:pPr>
        <w:rPr>
          <w:sz w:val="18"/>
          <w:szCs w:val="18"/>
        </w:rPr>
      </w:pPr>
    </w:p>
    <w:p w:rsidR="00E62C61" w:rsidRDefault="00E62C61" w:rsidP="00E62C61">
      <w:r w:rsidRPr="00A37F93">
        <w:tab/>
      </w:r>
      <w:r w:rsidRPr="00A37F93">
        <w:tab/>
      </w:r>
      <w:r w:rsidRPr="00A37F93">
        <w:tab/>
      </w:r>
      <w:r w:rsidRPr="00A37F93">
        <w:tab/>
      </w:r>
    </w:p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4622"/>
        <w:gridCol w:w="2605"/>
        <w:gridCol w:w="2407"/>
      </w:tblGrid>
      <w:tr w:rsidR="00E62C61" w:rsidRPr="00327AF0" w:rsidTr="006058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E62C61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454456"/>
                <w:sz w:val="20"/>
                <w:szCs w:val="20"/>
                <w:lang w:eastAsia="ru-RU"/>
              </w:rPr>
              <w:t xml:space="preserve"> </w:t>
            </w: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2C61" w:rsidRPr="00327AF0" w:rsidTr="006058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E62C61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2C61" w:rsidRPr="00327AF0" w:rsidTr="006058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E62C61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2C61" w:rsidRPr="00327AF0" w:rsidTr="0060584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E62C61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27AF0">
              <w:rPr>
                <w:rFonts w:ascii="Trebuchet MS" w:eastAsia="Times New Roman" w:hAnsi="Trebuchet MS" w:cs="Times New Roman" w:hint="eastAsia"/>
                <w:b/>
                <w:color w:val="454456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61" w:rsidRPr="00327AF0" w:rsidRDefault="00935CCE" w:rsidP="00605846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5E3A69" w:rsidRDefault="005E3A69" w:rsidP="00C4406E">
      <w:pPr>
        <w:rPr>
          <w:sz w:val="18"/>
          <w:szCs w:val="18"/>
        </w:rPr>
      </w:pPr>
    </w:p>
    <w:p w:rsidR="000E661A" w:rsidRPr="00935CCE" w:rsidRDefault="000E661A" w:rsidP="00C4406E">
      <w:pPr>
        <w:rPr>
          <w:b/>
          <w:sz w:val="24"/>
          <w:szCs w:val="24"/>
        </w:rPr>
      </w:pPr>
      <w:r w:rsidRPr="00935CCE">
        <w:rPr>
          <w:b/>
          <w:sz w:val="24"/>
          <w:szCs w:val="24"/>
        </w:rPr>
        <w:t xml:space="preserve">Высокий уровень – </w:t>
      </w:r>
      <w:r w:rsidR="00935CCE" w:rsidRPr="00935CCE">
        <w:rPr>
          <w:b/>
          <w:sz w:val="24"/>
          <w:szCs w:val="24"/>
        </w:rPr>
        <w:t>90%-100%</w:t>
      </w:r>
    </w:p>
    <w:p w:rsidR="00935CCE" w:rsidRPr="00935CCE" w:rsidRDefault="00935CCE" w:rsidP="00C4406E">
      <w:pPr>
        <w:rPr>
          <w:b/>
          <w:sz w:val="24"/>
          <w:szCs w:val="24"/>
        </w:rPr>
      </w:pPr>
      <w:r w:rsidRPr="00935CCE">
        <w:rPr>
          <w:b/>
          <w:sz w:val="24"/>
          <w:szCs w:val="24"/>
        </w:rPr>
        <w:t>Повышенный – 75%-89%</w:t>
      </w:r>
    </w:p>
    <w:p w:rsidR="00935CCE" w:rsidRPr="00935CCE" w:rsidRDefault="00935CCE" w:rsidP="00C4406E">
      <w:pPr>
        <w:rPr>
          <w:b/>
          <w:sz w:val="24"/>
          <w:szCs w:val="24"/>
        </w:rPr>
      </w:pPr>
      <w:r w:rsidRPr="00935CCE">
        <w:rPr>
          <w:b/>
          <w:sz w:val="24"/>
          <w:szCs w:val="24"/>
        </w:rPr>
        <w:t>Средний- 50%-74%</w:t>
      </w:r>
    </w:p>
    <w:p w:rsidR="00935CCE" w:rsidRDefault="00935CCE" w:rsidP="00C4406E">
      <w:pPr>
        <w:rPr>
          <w:b/>
          <w:sz w:val="24"/>
          <w:szCs w:val="24"/>
        </w:rPr>
      </w:pPr>
      <w:r w:rsidRPr="00935CCE">
        <w:rPr>
          <w:b/>
          <w:sz w:val="24"/>
          <w:szCs w:val="24"/>
        </w:rPr>
        <w:t>Низкий- 0%-49%</w:t>
      </w:r>
    </w:p>
    <w:p w:rsidR="00935CCE" w:rsidRPr="00935CCE" w:rsidRDefault="00935CCE" w:rsidP="00C4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>(2(кол-во детей с высоким уровнем знаний):0,24</w:t>
      </w:r>
      <w:r w:rsidR="00C30423">
        <w:rPr>
          <w:b/>
          <w:sz w:val="24"/>
          <w:szCs w:val="24"/>
        </w:rPr>
        <w:t>(кол-во детей в группе) =%).</w:t>
      </w:r>
    </w:p>
    <w:p w:rsidR="00C30423" w:rsidRDefault="00C30423" w:rsidP="00E62C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62C61" w:rsidRPr="00E62C61" w:rsidRDefault="00E62C61" w:rsidP="00E62C61">
      <w:pPr>
        <w:rPr>
          <w:b/>
          <w:sz w:val="24"/>
          <w:szCs w:val="24"/>
        </w:rPr>
      </w:pPr>
      <w:r w:rsidRPr="00E62C61">
        <w:rPr>
          <w:b/>
          <w:sz w:val="24"/>
          <w:szCs w:val="24"/>
        </w:rPr>
        <w:t>Перечень учебно-методического обеспечения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1.Физическая культура (М.В. Малыхина).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2. Зелёная тропинка (А.А. Плешаков)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3. Математические ступеньки (С.И. Волкова).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4. От слова к букве (Н.А. Федосова).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5. Развитие речи (Н.А. Федосова).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6. Волшебный </w:t>
      </w:r>
      <w:r w:rsidR="00C30423" w:rsidRPr="00C30423">
        <w:rPr>
          <w:sz w:val="20"/>
          <w:szCs w:val="20"/>
        </w:rPr>
        <w:t>мир народного</w:t>
      </w:r>
      <w:r w:rsidRPr="00C30423">
        <w:rPr>
          <w:sz w:val="20"/>
          <w:szCs w:val="20"/>
        </w:rPr>
        <w:t xml:space="preserve"> творчества (</w:t>
      </w:r>
      <w:proofErr w:type="spellStart"/>
      <w:r w:rsidRPr="00C30423">
        <w:rPr>
          <w:sz w:val="20"/>
          <w:szCs w:val="20"/>
        </w:rPr>
        <w:t>Т.Я.Шпикалова</w:t>
      </w:r>
      <w:proofErr w:type="spellEnd"/>
      <w:r w:rsidRPr="00C30423">
        <w:rPr>
          <w:sz w:val="20"/>
          <w:szCs w:val="20"/>
        </w:rPr>
        <w:t>).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7. Родной дом (М.Ю. Новицкая)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 «Методические рекомендации к программе «Преемственность», авторы Федосова Н.А., Коваленко Е.В., </w:t>
      </w:r>
      <w:proofErr w:type="spellStart"/>
      <w:r w:rsidRPr="00C30423">
        <w:rPr>
          <w:sz w:val="20"/>
          <w:szCs w:val="20"/>
        </w:rPr>
        <w:t>Дядюнова</w:t>
      </w:r>
      <w:proofErr w:type="spellEnd"/>
      <w:r w:rsidRPr="00C30423">
        <w:rPr>
          <w:sz w:val="20"/>
          <w:szCs w:val="20"/>
        </w:rPr>
        <w:t xml:space="preserve"> И.А. и др.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lastRenderedPageBreak/>
        <w:t>CD с компьютерными развивающими заданиями к комплексной программе развития интеллекта для детей старшего дошкольного возраста под редакцией Пономаренко А.С (1, 2 части)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http://games-for-kids.ru/ - главная страница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http://games-for-kids.ru/x/shkola.php - занимательные уроки для подготовки к школе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http://games-for-kids.ru/x/matematika.php - игры для обучения математике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Оборудование: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       презентации к занятиям,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       компьютер с подключением к Интернету)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       презентации к занятиям,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      «Методические рекомендации к программе «Преемственность». М: Просвещение, 2012 г.</w:t>
      </w:r>
    </w:p>
    <w:p w:rsidR="00E62C61" w:rsidRPr="00C30423" w:rsidRDefault="00E62C61" w:rsidP="00E62C61">
      <w:pPr>
        <w:rPr>
          <w:sz w:val="20"/>
          <w:szCs w:val="20"/>
        </w:rPr>
      </w:pPr>
      <w:proofErr w:type="spellStart"/>
      <w:r w:rsidRPr="00C30423">
        <w:rPr>
          <w:sz w:val="20"/>
          <w:szCs w:val="20"/>
        </w:rPr>
        <w:t>Н.А.Федо</w:t>
      </w:r>
      <w:bookmarkStart w:id="1" w:name="_GoBack"/>
      <w:bookmarkEnd w:id="1"/>
      <w:r w:rsidRPr="00C30423">
        <w:rPr>
          <w:sz w:val="20"/>
          <w:szCs w:val="20"/>
        </w:rPr>
        <w:t>сова</w:t>
      </w:r>
      <w:proofErr w:type="spellEnd"/>
      <w:r w:rsidRPr="00C30423">
        <w:rPr>
          <w:sz w:val="20"/>
          <w:szCs w:val="20"/>
        </w:rPr>
        <w:t xml:space="preserve"> «От слова к букве». Пособие для детей 5-7 лет. В двух частях. М: Просвещение, 2013 г.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Список литературы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Федосова Н. А. Дошкольное обучение. Подготовка к школе. Серия «Преемственность». Просвещение,2007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Федосова Н.А. Развитие речи. Тетрадь на печатной основе с комплексом упражнений по развитию речи и фонематического слуха. </w:t>
      </w:r>
      <w:proofErr w:type="spellStart"/>
      <w:r w:rsidRPr="00C30423">
        <w:rPr>
          <w:sz w:val="20"/>
          <w:szCs w:val="20"/>
        </w:rPr>
        <w:t>Владос</w:t>
      </w:r>
      <w:proofErr w:type="spellEnd"/>
      <w:r w:rsidRPr="00C30423">
        <w:rPr>
          <w:sz w:val="20"/>
          <w:szCs w:val="20"/>
        </w:rPr>
        <w:t>, 2000.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Колесникова Е. В. Математика для детей 6-7 лет. Методическое пособие. Творческий дом, 2008</w:t>
      </w:r>
    </w:p>
    <w:p w:rsidR="00E62C61" w:rsidRPr="00C30423" w:rsidRDefault="00E62C61" w:rsidP="00E62C61">
      <w:pPr>
        <w:rPr>
          <w:sz w:val="20"/>
          <w:szCs w:val="20"/>
        </w:rPr>
      </w:pPr>
      <w:proofErr w:type="spellStart"/>
      <w:r w:rsidRPr="00C30423">
        <w:rPr>
          <w:sz w:val="20"/>
          <w:szCs w:val="20"/>
        </w:rPr>
        <w:t>Казинцева</w:t>
      </w:r>
      <w:proofErr w:type="spellEnd"/>
      <w:r w:rsidRPr="00C30423">
        <w:rPr>
          <w:sz w:val="20"/>
          <w:szCs w:val="20"/>
        </w:rPr>
        <w:t xml:space="preserve"> Е.А., Померанцева И.</w:t>
      </w:r>
      <w:r w:rsidR="000E6C05" w:rsidRPr="00C30423">
        <w:rPr>
          <w:sz w:val="20"/>
          <w:szCs w:val="20"/>
        </w:rPr>
        <w:t>В</w:t>
      </w:r>
      <w:r w:rsidR="000E6C05">
        <w:rPr>
          <w:sz w:val="20"/>
          <w:szCs w:val="20"/>
        </w:rPr>
        <w:t>. Конспекты</w:t>
      </w:r>
      <w:r w:rsidRPr="00C30423">
        <w:rPr>
          <w:sz w:val="20"/>
          <w:szCs w:val="20"/>
        </w:rPr>
        <w:t xml:space="preserve"> занятий в подготовительной группе. Формирование математических представлений. Учитель,2009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Федосова Н.А. От слова к букве. Учебное пособие для подготовки детей к школе в 2-х частях. Просвещение, 2015.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Волкова С. И. Математические ступеньки. Учебное пособие для подготовки детей к школе. Просвещение, 2015.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>Плешаков А.А. Зелёная тропинка. Учебное пособие для подготовки детей к школе. Просвещение, 2015.</w:t>
      </w:r>
    </w:p>
    <w:p w:rsidR="00E62C61" w:rsidRPr="00C30423" w:rsidRDefault="00E62C61" w:rsidP="00E62C61">
      <w:pPr>
        <w:rPr>
          <w:sz w:val="20"/>
          <w:szCs w:val="20"/>
        </w:rPr>
      </w:pPr>
      <w:r w:rsidRPr="00C30423">
        <w:rPr>
          <w:sz w:val="20"/>
          <w:szCs w:val="20"/>
        </w:rPr>
        <w:t xml:space="preserve">            </w:t>
      </w:r>
      <w:proofErr w:type="spellStart"/>
      <w:r w:rsidRPr="00C30423">
        <w:rPr>
          <w:sz w:val="20"/>
          <w:szCs w:val="20"/>
        </w:rPr>
        <w:t>Шпикалова</w:t>
      </w:r>
      <w:proofErr w:type="spellEnd"/>
      <w:r w:rsidRPr="00C30423">
        <w:rPr>
          <w:sz w:val="20"/>
          <w:szCs w:val="20"/>
        </w:rPr>
        <w:t xml:space="preserve"> </w:t>
      </w:r>
      <w:proofErr w:type="spellStart"/>
      <w:r w:rsidRPr="00C30423">
        <w:rPr>
          <w:sz w:val="20"/>
          <w:szCs w:val="20"/>
        </w:rPr>
        <w:t>Т.Я.Волшебный</w:t>
      </w:r>
      <w:proofErr w:type="spellEnd"/>
      <w:r w:rsidRPr="00C30423">
        <w:rPr>
          <w:sz w:val="20"/>
          <w:szCs w:val="20"/>
        </w:rPr>
        <w:t xml:space="preserve"> </w:t>
      </w:r>
      <w:r w:rsidR="00C30423" w:rsidRPr="00C30423">
        <w:rPr>
          <w:sz w:val="20"/>
          <w:szCs w:val="20"/>
        </w:rPr>
        <w:t>мир народного</w:t>
      </w:r>
      <w:r w:rsidRPr="00C30423">
        <w:rPr>
          <w:sz w:val="20"/>
          <w:szCs w:val="20"/>
        </w:rPr>
        <w:t xml:space="preserve"> творчества.  Учебное пособие для подготовки детей к школе. Просвещение, 2015.</w:t>
      </w:r>
    </w:p>
    <w:p w:rsidR="00E62C61" w:rsidRPr="00F5464F" w:rsidRDefault="00E62C61" w:rsidP="00E62C61">
      <w:pPr>
        <w:rPr>
          <w:sz w:val="18"/>
          <w:szCs w:val="18"/>
        </w:rPr>
      </w:pPr>
      <w:r w:rsidRPr="00C30423">
        <w:rPr>
          <w:sz w:val="20"/>
          <w:szCs w:val="20"/>
        </w:rPr>
        <w:t xml:space="preserve">           Новицкая М.Ю. Родной дом. Учебное пособие для подготовки детей к школе. Просвещение,        </w:t>
      </w:r>
      <w:r w:rsidRPr="00E62C61">
        <w:rPr>
          <w:sz w:val="18"/>
          <w:szCs w:val="18"/>
        </w:rPr>
        <w:t xml:space="preserve">                                                   </w:t>
      </w:r>
    </w:p>
    <w:sectPr w:rsidR="00E62C61" w:rsidRPr="00F5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1E" w:rsidRDefault="00F55A1E" w:rsidP="00A37F93">
      <w:pPr>
        <w:spacing w:after="0" w:line="240" w:lineRule="auto"/>
      </w:pPr>
      <w:r>
        <w:separator/>
      </w:r>
    </w:p>
  </w:endnote>
  <w:endnote w:type="continuationSeparator" w:id="0">
    <w:p w:rsidR="00F55A1E" w:rsidRDefault="00F55A1E" w:rsidP="00A3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3" w:rsidRDefault="00A37F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3" w:rsidRDefault="00A37F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3" w:rsidRDefault="00A37F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1E" w:rsidRDefault="00F55A1E" w:rsidP="00A37F93">
      <w:pPr>
        <w:spacing w:after="0" w:line="240" w:lineRule="auto"/>
      </w:pPr>
      <w:r>
        <w:separator/>
      </w:r>
    </w:p>
  </w:footnote>
  <w:footnote w:type="continuationSeparator" w:id="0">
    <w:p w:rsidR="00F55A1E" w:rsidRDefault="00F55A1E" w:rsidP="00A3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3" w:rsidRDefault="00A37F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3" w:rsidRDefault="00A37F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F93" w:rsidRDefault="00A37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6E"/>
    <w:rsid w:val="000E661A"/>
    <w:rsid w:val="000E6C05"/>
    <w:rsid w:val="00125888"/>
    <w:rsid w:val="002F1DBC"/>
    <w:rsid w:val="005E3A69"/>
    <w:rsid w:val="00935CCE"/>
    <w:rsid w:val="009A0642"/>
    <w:rsid w:val="00A37F93"/>
    <w:rsid w:val="00AE21EA"/>
    <w:rsid w:val="00C30423"/>
    <w:rsid w:val="00C4406E"/>
    <w:rsid w:val="00C56A2A"/>
    <w:rsid w:val="00D000A1"/>
    <w:rsid w:val="00E62C61"/>
    <w:rsid w:val="00F5464F"/>
    <w:rsid w:val="00F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CCBB"/>
  <w15:chartTrackingRefBased/>
  <w15:docId w15:val="{8F6C82E7-77D4-450E-BAE1-7731C919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F93"/>
  </w:style>
  <w:style w:type="paragraph" w:styleId="a5">
    <w:name w:val="footer"/>
    <w:basedOn w:val="a"/>
    <w:link w:val="a6"/>
    <w:uiPriority w:val="99"/>
    <w:unhideWhenUsed/>
    <w:rsid w:val="00A3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4BC2-8BB8-4E55-83E0-EAE9002B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2017-11-25T11:11:00Z</dcterms:created>
  <dcterms:modified xsi:type="dcterms:W3CDTF">2017-11-25T13:03:00Z</dcterms:modified>
</cp:coreProperties>
</file>