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01" w:rsidRPr="001A28AF" w:rsidRDefault="00F22201" w:rsidP="00F2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8AF">
        <w:rPr>
          <w:rFonts w:ascii="Times New Roman" w:hAnsi="Times New Roman" w:cs="Times New Roman"/>
          <w:b/>
          <w:sz w:val="28"/>
          <w:szCs w:val="28"/>
          <w:u w:val="single"/>
        </w:rPr>
        <w:t>«Развитие мелкой моторики рук, как средство</w:t>
      </w:r>
    </w:p>
    <w:p w:rsidR="00F22201" w:rsidRPr="001A28AF" w:rsidRDefault="00F22201" w:rsidP="00F2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8AF">
        <w:rPr>
          <w:rFonts w:ascii="Times New Roman" w:hAnsi="Times New Roman" w:cs="Times New Roman"/>
          <w:b/>
          <w:sz w:val="28"/>
          <w:szCs w:val="28"/>
          <w:u w:val="single"/>
        </w:rPr>
        <w:t>развития речи у детей с речевыми нарушениями»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</w:t>
      </w:r>
      <w:r>
        <w:rPr>
          <w:rFonts w:ascii="Times New Roman" w:hAnsi="Times New Roman" w:cs="Times New Roman"/>
          <w:sz w:val="28"/>
          <w:szCs w:val="28"/>
        </w:rPr>
        <w:t>ловиями, различными инфекциями.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</w:t>
      </w:r>
      <w:r>
        <w:rPr>
          <w:rFonts w:ascii="Times New Roman" w:hAnsi="Times New Roman" w:cs="Times New Roman"/>
          <w:sz w:val="28"/>
          <w:szCs w:val="28"/>
        </w:rPr>
        <w:t>временно выявлять и исправлять.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 xml:space="preserve"> Научно установлено, что уровень развития речи детей находится в прямой зависимости от степени </w:t>
      </w:r>
      <w:proofErr w:type="spellStart"/>
      <w:r w:rsidRPr="001A28AF">
        <w:rPr>
          <w:rFonts w:ascii="Times New Roman" w:hAnsi="Times New Roman" w:cs="Times New Roman"/>
          <w:sz w:val="28"/>
          <w:szCs w:val="28"/>
        </w:rPr>
        <w:t>сформированнос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движений пальцев рук.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</w:t>
      </w:r>
      <w:r>
        <w:rPr>
          <w:rFonts w:ascii="Times New Roman" w:hAnsi="Times New Roman" w:cs="Times New Roman"/>
          <w:sz w:val="28"/>
          <w:szCs w:val="28"/>
        </w:rPr>
        <w:t>ь нормальной и даже выше нормы.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 xml:space="preserve">У детей, имеющих диагноз </w:t>
      </w:r>
      <w:proofErr w:type="spellStart"/>
      <w:r w:rsidRPr="001A28AF">
        <w:rPr>
          <w:rFonts w:ascii="Times New Roman" w:hAnsi="Times New Roman" w:cs="Times New Roman"/>
          <w:sz w:val="28"/>
          <w:szCs w:val="28"/>
        </w:rPr>
        <w:t>фонетикофонематическое</w:t>
      </w:r>
      <w:proofErr w:type="spellEnd"/>
      <w:r w:rsidRPr="001A28AF">
        <w:rPr>
          <w:rFonts w:ascii="Times New Roman" w:hAnsi="Times New Roman" w:cs="Times New Roman"/>
          <w:sz w:val="28"/>
          <w:szCs w:val="28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</w:t>
      </w:r>
      <w:r>
        <w:rPr>
          <w:rFonts w:ascii="Times New Roman" w:hAnsi="Times New Roman" w:cs="Times New Roman"/>
          <w:sz w:val="28"/>
          <w:szCs w:val="28"/>
        </w:rPr>
        <w:t>сно связано с речевой функцией.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 xml:space="preserve">Неподготовленность к письму, недостаточность движений ручной моторики может вызывать негативное отношение к обучению в школе </w:t>
      </w:r>
      <w:r>
        <w:rPr>
          <w:rFonts w:ascii="Times New Roman" w:hAnsi="Times New Roman" w:cs="Times New Roman"/>
          <w:sz w:val="28"/>
          <w:szCs w:val="28"/>
        </w:rPr>
        <w:t>уже на самых первых этапах.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</w:t>
      </w:r>
      <w:r>
        <w:rPr>
          <w:rFonts w:ascii="Times New Roman" w:hAnsi="Times New Roman" w:cs="Times New Roman"/>
          <w:sz w:val="28"/>
          <w:szCs w:val="28"/>
        </w:rPr>
        <w:t>вке к письму, а не само письмо.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анализаторов.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ее с нижележащими структурами.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</w:t>
      </w:r>
      <w:r w:rsidRPr="001A28AF">
        <w:rPr>
          <w:rFonts w:ascii="Times New Roman" w:hAnsi="Times New Roman" w:cs="Times New Roman"/>
          <w:sz w:val="28"/>
          <w:szCs w:val="28"/>
        </w:rPr>
        <w:lastRenderedPageBreak/>
        <w:t>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</w:t>
      </w:r>
      <w:r>
        <w:rPr>
          <w:rFonts w:ascii="Times New Roman" w:hAnsi="Times New Roman" w:cs="Times New Roman"/>
          <w:sz w:val="28"/>
          <w:szCs w:val="28"/>
        </w:rPr>
        <w:t>т скованность движений.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</w:t>
      </w:r>
      <w:r>
        <w:rPr>
          <w:rFonts w:ascii="Times New Roman" w:hAnsi="Times New Roman" w:cs="Times New Roman"/>
          <w:sz w:val="28"/>
          <w:szCs w:val="28"/>
        </w:rPr>
        <w:t>ни тренировки движений пальцев.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Таким образом, есть все основания рассматривать кисть руки как орган речи — такой же,</w:t>
      </w:r>
      <w:r>
        <w:rPr>
          <w:rFonts w:ascii="Times New Roman" w:hAnsi="Times New Roman" w:cs="Times New Roman"/>
          <w:sz w:val="28"/>
          <w:szCs w:val="28"/>
        </w:rPr>
        <w:t xml:space="preserve"> как и артикуляционный аппарат.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 xml:space="preserve"> 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1A28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8AF">
        <w:rPr>
          <w:rFonts w:ascii="Times New Roman" w:hAnsi="Times New Roman" w:cs="Times New Roman"/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</w:t>
      </w:r>
      <w:r>
        <w:rPr>
          <w:rFonts w:ascii="Times New Roman" w:hAnsi="Times New Roman" w:cs="Times New Roman"/>
          <w:sz w:val="28"/>
          <w:szCs w:val="28"/>
        </w:rPr>
        <w:t>рной зоне коры головного мозга.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</w:t>
      </w:r>
      <w:r>
        <w:rPr>
          <w:rFonts w:ascii="Times New Roman" w:hAnsi="Times New Roman" w:cs="Times New Roman"/>
          <w:sz w:val="28"/>
          <w:szCs w:val="28"/>
        </w:rPr>
        <w:t>м действий рук.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</w:t>
      </w:r>
      <w:r>
        <w:rPr>
          <w:rFonts w:ascii="Times New Roman" w:hAnsi="Times New Roman" w:cs="Times New Roman"/>
          <w:sz w:val="28"/>
          <w:szCs w:val="28"/>
        </w:rPr>
        <w:t>нию новых двигательных навыков.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>Поэтому придается большое значение использованию этого факта в работе с детьми, имею</w:t>
      </w:r>
      <w:r>
        <w:rPr>
          <w:rFonts w:ascii="Times New Roman" w:hAnsi="Times New Roman" w:cs="Times New Roman"/>
          <w:sz w:val="28"/>
          <w:szCs w:val="28"/>
        </w:rPr>
        <w:t>щими нарушения в развитии речи.</w:t>
      </w: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 xml:space="preserve"> 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</w:t>
      </w:r>
      <w:r>
        <w:rPr>
          <w:rFonts w:ascii="Times New Roman" w:hAnsi="Times New Roman" w:cs="Times New Roman"/>
          <w:sz w:val="28"/>
          <w:szCs w:val="28"/>
        </w:rPr>
        <w:t>ет приобретение навыков письма.</w:t>
      </w:r>
      <w:bookmarkStart w:id="0" w:name="_GoBack"/>
      <w:bookmarkEnd w:id="0"/>
    </w:p>
    <w:p w:rsidR="00F22201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AF">
        <w:rPr>
          <w:rFonts w:ascii="Times New Roman" w:hAnsi="Times New Roman" w:cs="Times New Roman"/>
          <w:sz w:val="28"/>
          <w:szCs w:val="28"/>
        </w:rPr>
        <w:t xml:space="preserve"> Всё это создаёт благоприятную базу для развития речи и бо</w:t>
      </w:r>
      <w:r>
        <w:rPr>
          <w:rFonts w:ascii="Times New Roman" w:hAnsi="Times New Roman" w:cs="Times New Roman"/>
          <w:sz w:val="28"/>
          <w:szCs w:val="28"/>
        </w:rPr>
        <w:t>лее успешного обучения в школе.</w:t>
      </w:r>
    </w:p>
    <w:p w:rsidR="00F22201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201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201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201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201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201" w:rsidRPr="001A28AF" w:rsidRDefault="00F22201" w:rsidP="00F22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D54" w:rsidRDefault="006D5D54"/>
    <w:sectPr w:rsidR="006D5D54" w:rsidSect="00F22201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7E"/>
    <w:rsid w:val="006D5D54"/>
    <w:rsid w:val="00F22201"/>
    <w:rsid w:val="00F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2019-01-22T15:07:00Z</dcterms:created>
  <dcterms:modified xsi:type="dcterms:W3CDTF">2019-01-22T15:08:00Z</dcterms:modified>
</cp:coreProperties>
</file>