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3B1" w14:textId="6E6ED46D" w:rsidR="00561C85" w:rsidRDefault="00902650" w:rsidP="00561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Возрастные психологические особенности детей 2-3 лет</w:t>
      </w:r>
    </w:p>
    <w:p w14:paraId="2CD83CBB" w14:textId="77777777" w:rsidR="00902650" w:rsidRPr="00561C85" w:rsidRDefault="00902650" w:rsidP="00561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4AFBB" w14:textId="76229593" w:rsidR="00086991" w:rsidRPr="00561C85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61C85">
        <w:rPr>
          <w:rFonts w:ascii="Times New Roman" w:hAnsi="Times New Roman" w:cs="Times New Roman"/>
          <w:sz w:val="24"/>
          <w:szCs w:val="24"/>
        </w:rPr>
        <w:t>Семячкова</w:t>
      </w:r>
      <w:proofErr w:type="spellEnd"/>
      <w:r w:rsidRPr="00561C85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14:paraId="74F053B5" w14:textId="6747C7DD" w:rsidR="00086991" w:rsidRPr="00561C85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Педагог – психолог</w:t>
      </w:r>
    </w:p>
    <w:p w14:paraId="78A6C592" w14:textId="6D721732" w:rsidR="00561C85" w:rsidRPr="00561C85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 38 «Елочка» (МАДОУ № 38 «Елочка»</w:t>
      </w:r>
      <w:r w:rsidR="00561C85" w:rsidRPr="00561C85">
        <w:rPr>
          <w:rFonts w:ascii="Times New Roman" w:hAnsi="Times New Roman" w:cs="Times New Roman"/>
          <w:sz w:val="24"/>
          <w:szCs w:val="24"/>
        </w:rPr>
        <w:t>)</w:t>
      </w:r>
    </w:p>
    <w:p w14:paraId="4F1D597A" w14:textId="77777777" w:rsidR="00561C85" w:rsidRDefault="00561C85" w:rsidP="00561C8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0EE51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B36ADF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Ребёнок 2-3 лет очень эмоционален, однако его эмоции непостоянны,</w:t>
      </w:r>
    </w:p>
    <w:p w14:paraId="2517D7DD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</w:t>
      </w:r>
    </w:p>
    <w:p w14:paraId="1EC0ED83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Маленький ребёнок обучается только тому, что его заинтересовало, и</w:t>
      </w:r>
    </w:p>
    <w:p w14:paraId="6A648537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принимает что-то только от того человека, которому он доверяет. Поэтому и успешность его обучения зависит от того, сложился ли контакт с педагогом.</w:t>
      </w:r>
    </w:p>
    <w:p w14:paraId="2D578BE3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В этом отношении очень важно, как проходит адаптация ребёнка к детскому саду и испытывает ли он в группе эмоциональный комфорт.</w:t>
      </w:r>
    </w:p>
    <w:p w14:paraId="129E5571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У детей 2-3 лет недостаточно сформированы механизмы саморегуляции организма. 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</w:t>
      </w:r>
    </w:p>
    <w:p w14:paraId="5F407896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Общение у детей носит ситуативно-личностный характер. Это означает, что каждому ребёнку необходимо индивидуальное внимание педагога,</w:t>
      </w:r>
    </w:p>
    <w:p w14:paraId="475EF699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индивидуальный контакт с ним. Поэтому занятия кратковременны,</w:t>
      </w:r>
    </w:p>
    <w:p w14:paraId="212718D6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построены так, чтобы воспитатель мог говорить понемногу, но с каждым ребёнком в отдельности.</w:t>
      </w:r>
    </w:p>
    <w:p w14:paraId="73F087A1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Обучение в этом возрасте происходит и на собственном практическом опыте, и на основе подражания приятному взрослому. При этом ребёнок подражает всему, что делает взрослый, - и хорошему и плохому; и правильному и не правильному.</w:t>
      </w:r>
    </w:p>
    <w:p w14:paraId="6D902D09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Сверстник ещё не представляет для малыша особого интереса и</w:t>
      </w:r>
    </w:p>
    <w:p w14:paraId="4F1CB4B8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рассматривается им как ещё один предмет. Дети играют «рядом, но</w:t>
      </w:r>
    </w:p>
    <w:p w14:paraId="1B4DD9D4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не вместе». Друг для друга они нередко становятся источниками</w:t>
      </w:r>
    </w:p>
    <w:p w14:paraId="14AA4B79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отрицательных эмоций.</w:t>
      </w:r>
    </w:p>
    <w:p w14:paraId="641E0FEF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Им присуще наглядно действенное мышление; их интеллектуальное развитие зависит от того, насколько богата окружающая среда, т.е. позволяет ль она разнообразно и содержательно исследовать окружающий мир, манипулируя различными предметами.</w:t>
      </w:r>
    </w:p>
    <w:p w14:paraId="70563FC1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Речь находится на стадии формирования;</w:t>
      </w:r>
    </w:p>
    <w:p w14:paraId="37D8B996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Обучение эффективно только на фоне психоэмоционального комфортного состояния;</w:t>
      </w:r>
    </w:p>
    <w:p w14:paraId="10548DAE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Внимание, мышление, память - непроизвольны.</w:t>
      </w:r>
    </w:p>
    <w:p w14:paraId="16CC0C0D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Социально-эмоциональное развитие: Играет самостоятельно, проявляет фантазию. Любит нравиться другим;</w:t>
      </w:r>
    </w:p>
    <w:p w14:paraId="2CF71F46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Подражает сверстникам. Играет в простые групповые игры.</w:t>
      </w:r>
    </w:p>
    <w:p w14:paraId="1F777E06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Общая моторика, моторика рук: Учится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Играет с песком и глиной. Открывает крышки, использует ножницы. Красит пальцем. Нанизывает бусы.</w:t>
      </w:r>
    </w:p>
    <w:p w14:paraId="462A6B7E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Зрительно-моторная координация:</w:t>
      </w:r>
    </w:p>
    <w:p w14:paraId="646AAD45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Может крутить пальцем диск телефона, рисует черточки, воспроизводит</w:t>
      </w:r>
    </w:p>
    <w:p w14:paraId="6B860A81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простые формы. Режет ножницами. Рисует по образцу крест.</w:t>
      </w:r>
    </w:p>
    <w:p w14:paraId="104DD9EC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lastRenderedPageBreak/>
        <w:t>Восприятие, предметно-игровая деятельность:</w:t>
      </w:r>
    </w:p>
    <w:p w14:paraId="15ADEB4F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Рассматривает картинки. Разбирает и складывает пирамиду без учета</w:t>
      </w:r>
    </w:p>
    <w:p w14:paraId="4C28EE7F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величины колец. Выделяет парную картинку по образцу.</w:t>
      </w:r>
    </w:p>
    <w:p w14:paraId="59524BD6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Психическое развитие:</w:t>
      </w:r>
    </w:p>
    <w:p w14:paraId="45343871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Слушает простые рассказы. Понимает значение некоторых абстрактных слов (большой-маленький, мокрый-сухой и др.). Задает вопросы "Что это?".</w:t>
      </w:r>
    </w:p>
    <w:p w14:paraId="7F662FDF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Начинает понимать точку зрения другого лица. Отвечает "нет" на абсурдные вопросы. Развивается начальное представление о количестве (больше-меньше, полный-пустой).</w:t>
      </w:r>
    </w:p>
    <w:p w14:paraId="0E4782A3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Понимание речи:</w:t>
      </w:r>
    </w:p>
    <w:p w14:paraId="686B6E2B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Происходит быстрое увеличение словарного запаса. Понимает</w:t>
      </w:r>
    </w:p>
    <w:p w14:paraId="7C6E6858" w14:textId="77777777" w:rsidR="00902650" w:rsidRPr="00902650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сложноподчиненные предложения типа: "Когда мы придем домой, я буду...".</w:t>
      </w:r>
    </w:p>
    <w:p w14:paraId="4FF88EC2" w14:textId="32A5FA6C" w:rsidR="00086991" w:rsidRPr="00561C85" w:rsidRDefault="00902650" w:rsidP="009026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2650">
        <w:rPr>
          <w:rFonts w:ascii="Times New Roman" w:hAnsi="Times New Roman" w:cs="Times New Roman"/>
          <w:sz w:val="24"/>
          <w:szCs w:val="24"/>
        </w:rPr>
        <w:t>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</w:t>
      </w:r>
    </w:p>
    <w:sectPr w:rsidR="00086991" w:rsidRPr="0056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5452"/>
    <w:multiLevelType w:val="hybridMultilevel"/>
    <w:tmpl w:val="49F84054"/>
    <w:lvl w:ilvl="0" w:tplc="ABB8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307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81"/>
    <w:rsid w:val="00086991"/>
    <w:rsid w:val="00120562"/>
    <w:rsid w:val="00561C85"/>
    <w:rsid w:val="007A1E89"/>
    <w:rsid w:val="00902650"/>
    <w:rsid w:val="00C9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3E18"/>
  <w15:chartTrackingRefBased/>
  <w15:docId w15:val="{C7C928FA-86B9-40C9-B2E8-094339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2022-12-18T13:30:00Z</dcterms:created>
  <dcterms:modified xsi:type="dcterms:W3CDTF">2023-03-21T08:35:00Z</dcterms:modified>
</cp:coreProperties>
</file>