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DE" w:rsidRPr="004A2875" w:rsidRDefault="00752941" w:rsidP="00752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875">
        <w:rPr>
          <w:rFonts w:ascii="Times New Roman" w:hAnsi="Times New Roman" w:cs="Times New Roman"/>
          <w:b/>
          <w:sz w:val="28"/>
          <w:szCs w:val="28"/>
        </w:rPr>
        <w:t>План работы с родителями с семьей в старшей группе по ОО «Социализация»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2941" w:rsidTr="00752941">
        <w:tc>
          <w:tcPr>
            <w:tcW w:w="4672" w:type="dxa"/>
          </w:tcPr>
          <w:p w:rsidR="00752941" w:rsidRPr="004A2875" w:rsidRDefault="00752941" w:rsidP="00752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673" w:type="dxa"/>
          </w:tcPr>
          <w:p w:rsidR="00752941" w:rsidRPr="004A2875" w:rsidRDefault="00752941" w:rsidP="00752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7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семьей</w:t>
            </w:r>
          </w:p>
        </w:tc>
      </w:tr>
      <w:tr w:rsidR="00752941" w:rsidTr="00752941">
        <w:tc>
          <w:tcPr>
            <w:tcW w:w="4672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4673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Форма: консультация с родителями </w:t>
            </w:r>
          </w:p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родителей с приемами совершенствования и расширения игровых замыслов у детей</w:t>
            </w:r>
          </w:p>
        </w:tc>
      </w:tr>
      <w:tr w:rsidR="00752941" w:rsidTr="00752941">
        <w:tc>
          <w:tcPr>
            <w:tcW w:w="4672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оформления стенда «История моей семьи»</w:t>
            </w:r>
          </w:p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представления об истории семьи</w:t>
            </w:r>
          </w:p>
        </w:tc>
      </w:tr>
      <w:tr w:rsidR="00752941" w:rsidTr="00752941">
        <w:tc>
          <w:tcPr>
            <w:tcW w:w="4672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консультация с родителями.</w:t>
            </w:r>
          </w:p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родителей с методами формирования «Я» у ребенка.</w:t>
            </w:r>
          </w:p>
        </w:tc>
      </w:tr>
      <w:tr w:rsidR="00752941" w:rsidTr="00752941">
        <w:tc>
          <w:tcPr>
            <w:tcW w:w="4672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752941" w:rsidRDefault="00752941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  <w:r w:rsidR="002F11C9">
              <w:rPr>
                <w:rFonts w:ascii="Times New Roman" w:hAnsi="Times New Roman" w:cs="Times New Roman"/>
                <w:sz w:val="28"/>
                <w:szCs w:val="28"/>
              </w:rPr>
              <w:t>конкурс на лучшую постройку из снега.</w:t>
            </w:r>
          </w:p>
          <w:p w:rsidR="002F11C9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воспитывать дружеские взаимоотношения между детьми и взрослыми.</w:t>
            </w:r>
          </w:p>
        </w:tc>
      </w:tr>
      <w:tr w:rsidR="00752941" w:rsidTr="00752941">
        <w:tc>
          <w:tcPr>
            <w:tcW w:w="4672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4A2875" w:rsidRDefault="004A2875" w:rsidP="004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Анкетирование.</w:t>
            </w:r>
          </w:p>
          <w:p w:rsidR="002F11C9" w:rsidRDefault="004A2875" w:rsidP="004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 использование подвижных игр в каждой семье.</w:t>
            </w:r>
          </w:p>
        </w:tc>
      </w:tr>
      <w:tr w:rsidR="00752941" w:rsidTr="00752941">
        <w:tc>
          <w:tcPr>
            <w:tcW w:w="4672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оформление папки передвижки.</w:t>
            </w:r>
          </w:p>
          <w:p w:rsidR="002F11C9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со способами формирования представлении детей о родине.</w:t>
            </w:r>
          </w:p>
        </w:tc>
      </w:tr>
      <w:tr w:rsidR="00752941" w:rsidTr="00752941">
        <w:tc>
          <w:tcPr>
            <w:tcW w:w="4672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родительское собрание «Семейные традиции»</w:t>
            </w:r>
          </w:p>
          <w:p w:rsidR="002F11C9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создавать у родителей мотивацию к сохранению семейных традиции и зарождению новых.</w:t>
            </w:r>
          </w:p>
        </w:tc>
      </w:tr>
      <w:tr w:rsidR="00752941" w:rsidTr="00752941">
        <w:tc>
          <w:tcPr>
            <w:tcW w:w="4672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3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«День открытых дверей»</w:t>
            </w:r>
          </w:p>
          <w:p w:rsidR="002F11C9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родителей мероприятиями, которые проводятся в детском саду, в том числе и совместно с родителями. </w:t>
            </w:r>
          </w:p>
        </w:tc>
      </w:tr>
      <w:tr w:rsidR="00752941" w:rsidTr="00752941">
        <w:tc>
          <w:tcPr>
            <w:tcW w:w="4672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3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Форма: консультации </w:t>
            </w:r>
            <w:r w:rsidR="004A2875">
              <w:rPr>
                <w:rFonts w:ascii="Times New Roman" w:hAnsi="Times New Roman" w:cs="Times New Roman"/>
                <w:sz w:val="28"/>
                <w:szCs w:val="28"/>
              </w:rPr>
              <w:t>«Скоро лето»</w:t>
            </w:r>
          </w:p>
          <w:p w:rsidR="002F11C9" w:rsidRDefault="002F11C9" w:rsidP="004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родителей с </w:t>
            </w:r>
            <w:r w:rsidR="004A2875">
              <w:rPr>
                <w:rFonts w:ascii="Times New Roman" w:hAnsi="Times New Roman" w:cs="Times New Roman"/>
                <w:sz w:val="28"/>
                <w:szCs w:val="28"/>
              </w:rPr>
              <w:t>различными методами отдыха взрослого и ребенка.</w:t>
            </w:r>
          </w:p>
        </w:tc>
      </w:tr>
      <w:tr w:rsidR="00752941" w:rsidTr="00752941">
        <w:tc>
          <w:tcPr>
            <w:tcW w:w="4672" w:type="dxa"/>
          </w:tcPr>
          <w:p w:rsidR="00752941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673" w:type="dxa"/>
          </w:tcPr>
          <w:p w:rsidR="004A2875" w:rsidRDefault="004A2875" w:rsidP="004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оформления буклета «Дидактические игры в жизни ребенка».</w:t>
            </w:r>
          </w:p>
          <w:p w:rsidR="004A2875" w:rsidRDefault="004A2875" w:rsidP="004A2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родителей с приемами активизации познавательной деятельности детей.</w:t>
            </w:r>
          </w:p>
          <w:p w:rsidR="002F11C9" w:rsidRDefault="002F11C9" w:rsidP="00752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941" w:rsidRPr="00752941" w:rsidRDefault="00752941" w:rsidP="00752941">
      <w:pPr>
        <w:rPr>
          <w:rFonts w:ascii="Times New Roman" w:hAnsi="Times New Roman" w:cs="Times New Roman"/>
          <w:sz w:val="28"/>
          <w:szCs w:val="28"/>
        </w:rPr>
      </w:pPr>
    </w:p>
    <w:sectPr w:rsidR="00752941" w:rsidRPr="0075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D5"/>
    <w:rsid w:val="00020E7C"/>
    <w:rsid w:val="000857B2"/>
    <w:rsid w:val="00087EE8"/>
    <w:rsid w:val="000A37F3"/>
    <w:rsid w:val="000B4925"/>
    <w:rsid w:val="000B5046"/>
    <w:rsid w:val="0017186F"/>
    <w:rsid w:val="001E429E"/>
    <w:rsid w:val="002214A3"/>
    <w:rsid w:val="00233FA0"/>
    <w:rsid w:val="00255EFA"/>
    <w:rsid w:val="0026725E"/>
    <w:rsid w:val="002B48C7"/>
    <w:rsid w:val="002C4240"/>
    <w:rsid w:val="002F11C9"/>
    <w:rsid w:val="003606BD"/>
    <w:rsid w:val="003A1DA7"/>
    <w:rsid w:val="003B5ED5"/>
    <w:rsid w:val="0040345E"/>
    <w:rsid w:val="00424EBD"/>
    <w:rsid w:val="00425126"/>
    <w:rsid w:val="004A2875"/>
    <w:rsid w:val="004B09EF"/>
    <w:rsid w:val="004F59A1"/>
    <w:rsid w:val="004F6BFD"/>
    <w:rsid w:val="00557635"/>
    <w:rsid w:val="0057126F"/>
    <w:rsid w:val="00627343"/>
    <w:rsid w:val="006C6AEC"/>
    <w:rsid w:val="00752941"/>
    <w:rsid w:val="00795B7D"/>
    <w:rsid w:val="007A63DE"/>
    <w:rsid w:val="007B64B5"/>
    <w:rsid w:val="007D1F56"/>
    <w:rsid w:val="00853CE4"/>
    <w:rsid w:val="00871D59"/>
    <w:rsid w:val="008A358B"/>
    <w:rsid w:val="008F2729"/>
    <w:rsid w:val="0090394A"/>
    <w:rsid w:val="0091271F"/>
    <w:rsid w:val="00917F6E"/>
    <w:rsid w:val="0095088D"/>
    <w:rsid w:val="009C332B"/>
    <w:rsid w:val="00A10835"/>
    <w:rsid w:val="00A455DF"/>
    <w:rsid w:val="00A512AB"/>
    <w:rsid w:val="00AB1EBD"/>
    <w:rsid w:val="00B46F0C"/>
    <w:rsid w:val="00B827D8"/>
    <w:rsid w:val="00C02FC5"/>
    <w:rsid w:val="00C258F9"/>
    <w:rsid w:val="00C304AD"/>
    <w:rsid w:val="00C75B9A"/>
    <w:rsid w:val="00CD781F"/>
    <w:rsid w:val="00D02F42"/>
    <w:rsid w:val="00D546B2"/>
    <w:rsid w:val="00D87312"/>
    <w:rsid w:val="00DC49EB"/>
    <w:rsid w:val="00E11256"/>
    <w:rsid w:val="00E916C1"/>
    <w:rsid w:val="00EA4C69"/>
    <w:rsid w:val="00EB6F45"/>
    <w:rsid w:val="00EF53CD"/>
    <w:rsid w:val="00F865C6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CD5A-1CD9-4E98-BA02-F7213395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2013-12-02T15:53:00Z</dcterms:created>
  <dcterms:modified xsi:type="dcterms:W3CDTF">2013-12-02T16:17:00Z</dcterms:modified>
</cp:coreProperties>
</file>