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93" w:rsidRPr="002F6E2E" w:rsidRDefault="000B5193" w:rsidP="002F6E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6E2E">
        <w:rPr>
          <w:rFonts w:ascii="Times New Roman" w:hAnsi="Times New Roman" w:cs="Times New Roman"/>
          <w:sz w:val="28"/>
          <w:szCs w:val="28"/>
          <w:lang w:val="ru-RU"/>
        </w:rPr>
        <w:t>Конспект непосредственной образовательной деятельности</w:t>
      </w:r>
    </w:p>
    <w:p w:rsidR="002F6E2E" w:rsidRDefault="002F6E2E" w:rsidP="002F6E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5193" w:rsidRPr="002F6E2E" w:rsidRDefault="000B5193" w:rsidP="002F6E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6E2E">
        <w:rPr>
          <w:rFonts w:ascii="Times New Roman" w:hAnsi="Times New Roman" w:cs="Times New Roman"/>
          <w:sz w:val="24"/>
          <w:szCs w:val="24"/>
          <w:lang w:val="ru-RU"/>
        </w:rPr>
        <w:t>Воспитатель: Сергеева Елена Николаевна</w:t>
      </w:r>
    </w:p>
    <w:p w:rsidR="000B5193" w:rsidRPr="002F6E2E" w:rsidRDefault="000B5193" w:rsidP="002F6E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6E2E">
        <w:rPr>
          <w:rFonts w:ascii="Times New Roman" w:hAnsi="Times New Roman" w:cs="Times New Roman"/>
          <w:sz w:val="24"/>
          <w:szCs w:val="24"/>
          <w:lang w:val="ru-RU"/>
        </w:rPr>
        <w:t>Первая младшая группа №1</w:t>
      </w:r>
    </w:p>
    <w:tbl>
      <w:tblPr>
        <w:tblStyle w:val="af4"/>
        <w:tblW w:w="0" w:type="auto"/>
        <w:tblInd w:w="-601" w:type="dxa"/>
        <w:tblLook w:val="04A0"/>
      </w:tblPr>
      <w:tblGrid>
        <w:gridCol w:w="2943"/>
        <w:gridCol w:w="3490"/>
        <w:gridCol w:w="3632"/>
      </w:tblGrid>
      <w:tr w:rsidR="000B5193" w:rsidRPr="002F6E2E" w:rsidTr="006058A6">
        <w:tc>
          <w:tcPr>
            <w:tcW w:w="10065" w:type="dxa"/>
            <w:gridSpan w:val="3"/>
          </w:tcPr>
          <w:p w:rsidR="000B5193" w:rsidRPr="002F6E2E" w:rsidRDefault="000B5193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</w:tr>
      <w:tr w:rsidR="000B5193" w:rsidRPr="00495974" w:rsidTr="006058A6">
        <w:tc>
          <w:tcPr>
            <w:tcW w:w="10065" w:type="dxa"/>
            <w:gridSpan w:val="3"/>
          </w:tcPr>
          <w:p w:rsidR="000B5193" w:rsidRPr="002F6E2E" w:rsidRDefault="000B5193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</w:t>
            </w:r>
            <w:r w:rsid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целостной картины мира»</w:t>
            </w:r>
          </w:p>
        </w:tc>
      </w:tr>
      <w:tr w:rsidR="000B5193" w:rsidRPr="002F6E2E" w:rsidTr="006058A6">
        <w:tc>
          <w:tcPr>
            <w:tcW w:w="10065" w:type="dxa"/>
            <w:gridSpan w:val="3"/>
          </w:tcPr>
          <w:p w:rsidR="000B5193" w:rsidRPr="002F6E2E" w:rsidRDefault="000B5193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 xml:space="preserve"> НОД «</w:t>
            </w:r>
            <w:r w:rsidR="0049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Весна пришла 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B5193" w:rsidRPr="002F6E2E" w:rsidTr="006058A6">
        <w:tc>
          <w:tcPr>
            <w:tcW w:w="10065" w:type="dxa"/>
            <w:gridSpan w:val="3"/>
          </w:tcPr>
          <w:p w:rsidR="002F6E2E" w:rsidRPr="002F6E2E" w:rsidRDefault="000B5193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Задачи: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Дать детям представления о весенних явлениях природы: стало тепло, солнце светит ярко, на деревьях набухают почки, появляются листочки, трава, первые цветы.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Учить детей различать основные цвета: красный, синий, зеленый, желтый.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Воспитывать звуковую культуру речи: правильно произносить гласный звук  </w:t>
            </w:r>
            <w:proofErr w:type="gramStart"/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 </w:t>
            </w:r>
            <w:proofErr w:type="gramEnd"/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], правильно произносить звукоподражание – кап-кап. </w:t>
            </w:r>
          </w:p>
          <w:p w:rsidR="000B5193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Развивать воображение, творчество.</w:t>
            </w:r>
          </w:p>
        </w:tc>
      </w:tr>
      <w:tr w:rsidR="000B5193" w:rsidRPr="00495974" w:rsidTr="006058A6">
        <w:tc>
          <w:tcPr>
            <w:tcW w:w="10065" w:type="dxa"/>
            <w:gridSpan w:val="3"/>
          </w:tcPr>
          <w:p w:rsidR="000B5193" w:rsidRPr="002F6E2E" w:rsidRDefault="000B5193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Изображение паровоза и «пуговицы» четырех основных цветов ( красный, синий, зеленый, желтый ); макет «тучка»; музыкальный ин</w:t>
            </w:r>
            <w:r w:rsid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струмент – треугольник; схема «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 солнце дает тепло »; макет «Весенняя полянка»; птичка – свистулька; зонтик раскрытый; корзина с конфетами.</w:t>
            </w:r>
          </w:p>
        </w:tc>
      </w:tr>
      <w:tr w:rsidR="000B5193" w:rsidRPr="00495974" w:rsidTr="006058A6">
        <w:tc>
          <w:tcPr>
            <w:tcW w:w="10065" w:type="dxa"/>
            <w:gridSpan w:val="3"/>
          </w:tcPr>
          <w:p w:rsidR="000B5193" w:rsidRPr="002F6E2E" w:rsidRDefault="000B5193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работа: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Рассматривание иллюстраций с весенними деревьями, кустарниками.</w:t>
            </w:r>
          </w:p>
        </w:tc>
      </w:tr>
      <w:tr w:rsidR="000B5193" w:rsidRPr="002F6E2E" w:rsidTr="006058A6">
        <w:tc>
          <w:tcPr>
            <w:tcW w:w="2943" w:type="dxa"/>
          </w:tcPr>
          <w:p w:rsidR="000B5193" w:rsidRPr="002F6E2E" w:rsidRDefault="000B5193" w:rsidP="002F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НОД</w:t>
            </w:r>
          </w:p>
        </w:tc>
        <w:tc>
          <w:tcPr>
            <w:tcW w:w="3490" w:type="dxa"/>
          </w:tcPr>
          <w:p w:rsidR="000B5193" w:rsidRPr="002F6E2E" w:rsidRDefault="000B5193" w:rsidP="002F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Содержание. Действия педагога</w:t>
            </w:r>
          </w:p>
        </w:tc>
        <w:tc>
          <w:tcPr>
            <w:tcW w:w="3632" w:type="dxa"/>
          </w:tcPr>
          <w:p w:rsidR="000B5193" w:rsidRPr="002F6E2E" w:rsidRDefault="000B5193" w:rsidP="002F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детей. Результат</w:t>
            </w:r>
          </w:p>
        </w:tc>
      </w:tr>
      <w:tr w:rsidR="002F6E2E" w:rsidRPr="00495974" w:rsidTr="006058A6">
        <w:tc>
          <w:tcPr>
            <w:tcW w:w="2943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490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В: Ребята, посмотрите, к нам гости пришли, поздороваемся с гостями. Посмотрите, как сол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нышко сегодня играет лучиками (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 на солнышко дополнить прикрепить «золотые» лучики).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Солнышко радуется, потому что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нам пришла весна.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стихотворения: </w:t>
            </w:r>
          </w:p>
          <w:p w:rsidR="002F6E2E" w:rsidRPr="002F6E2E" w:rsidRDefault="002F6E2E" w:rsidP="002F6E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Весело солнышко резвится</w:t>
            </w:r>
          </w:p>
          <w:p w:rsidR="002F6E2E" w:rsidRPr="002F6E2E" w:rsidRDefault="002F6E2E" w:rsidP="002F6E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Возле нашего окна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</w:p>
          <w:p w:rsidR="002F6E2E" w:rsidRPr="002F6E2E" w:rsidRDefault="002F6E2E" w:rsidP="002F6E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Вот к нам в двери постучалась</w:t>
            </w:r>
          </w:p>
          <w:p w:rsidR="002F6E2E" w:rsidRPr="002F6E2E" w:rsidRDefault="002F6E2E" w:rsidP="002F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Настоящая весна!</w:t>
            </w:r>
          </w:p>
        </w:tc>
        <w:tc>
          <w:tcPr>
            <w:tcW w:w="3632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здороваются с гостями.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подговаривают отдельные слова.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F6E2E" w:rsidRPr="00495974" w:rsidTr="006058A6">
        <w:tc>
          <w:tcPr>
            <w:tcW w:w="2943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знаний – выход на проблему.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</w:t>
            </w:r>
          </w:p>
        </w:tc>
        <w:tc>
          <w:tcPr>
            <w:tcW w:w="3490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В: Ребята, солнышко дает нам тепло, оно греет нас своими лучиками, греет деревья, кусты, птиц, животных. Все живое на земле оно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согревает. (Рассказывая об этом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воспитатель показывает детям схему «Кому солнце дает тепло»).</w:t>
            </w:r>
          </w:p>
        </w:tc>
        <w:tc>
          <w:tcPr>
            <w:tcW w:w="3632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повторяют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воспитателем слова: деревья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кустарники, трава, цветы, животные, птицы.</w:t>
            </w:r>
          </w:p>
        </w:tc>
      </w:tr>
      <w:tr w:rsidR="002F6E2E" w:rsidRPr="002F6E2E" w:rsidTr="006058A6">
        <w:tc>
          <w:tcPr>
            <w:tcW w:w="2943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Постановка проблемы и 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«открытие» нового знания</w:t>
            </w:r>
          </w:p>
        </w:tc>
        <w:tc>
          <w:tcPr>
            <w:tcW w:w="3490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В: Ребята (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 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подходит к макету «тучка»), весной бывает дождик, ког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солнышко прячется за тучку (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помощник воспитателя берет треугольник, начинает играть ). 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В: Ой, дождик закапал, бегите ко мне под зонтик и расскажем вместе стихотворение:</w:t>
            </w:r>
          </w:p>
          <w:p w:rsidR="002F6E2E" w:rsidRPr="002F6E2E" w:rsidRDefault="002F6E2E" w:rsidP="002F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Дождик, дождик веселей</w:t>
            </w:r>
          </w:p>
          <w:p w:rsidR="002F6E2E" w:rsidRPr="002F6E2E" w:rsidRDefault="002F6E2E" w:rsidP="002F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Капай капли не жалей</w:t>
            </w:r>
          </w:p>
          <w:p w:rsidR="002F6E2E" w:rsidRPr="002F6E2E" w:rsidRDefault="002F6E2E" w:rsidP="002F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Только нас не замочи,</w:t>
            </w:r>
          </w:p>
          <w:p w:rsidR="002F6E2E" w:rsidRPr="002F6E2E" w:rsidRDefault="002F6E2E" w:rsidP="002F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Зря в окошко не стучи.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«Дождик».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В: Поиграем с дождем?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Звучит треугольник.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Апрельский вдруг закапал дождь кап-кап-кап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 лужам ты идешь - так-так-так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Ветер шелестит листвой – </w:t>
            </w: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End"/>
            <w:r w:rsidR="00D64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Дождик сильнее застучал – кап-кап-кап</w:t>
            </w:r>
            <w:r w:rsidR="00D64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 ливнем дождик стал – кап-кап-кап</w:t>
            </w:r>
            <w:r w:rsidR="00D64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Дождик тише снова стал – кап-кап-кап и перестал.</w:t>
            </w:r>
          </w:p>
        </w:tc>
        <w:tc>
          <w:tcPr>
            <w:tcW w:w="3632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бегут под зонтик.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Повторяют вместе с воспитателем стихотворение.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Да!</w:t>
            </w:r>
          </w:p>
          <w:p w:rsid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Приготовили ладошки.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 стучат пальчиком по ладошке</w:t>
            </w:r>
            <w:r w:rsidR="00D64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F6E2E" w:rsidRPr="002F6E2E" w:rsidRDefault="00D64CFF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ритоптывают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F6E2E" w:rsidRPr="002F6E2E" w:rsidRDefault="00D64CFF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отирают ладонь о ладонь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64CFF" w:rsidRDefault="00D64CFF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D64CFF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 стучат пальчиком по ладошке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F6E2E" w:rsidRPr="002F6E2E" w:rsidRDefault="00D64CFF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ыстро стучат пальчиком по ладошке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F6E2E" w:rsidRPr="002F6E2E" w:rsidRDefault="00D64CFF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ихо стучат пальчиками.</w:t>
            </w:r>
          </w:p>
        </w:tc>
      </w:tr>
      <w:tr w:rsidR="002F6E2E" w:rsidRPr="00495974" w:rsidTr="006058A6">
        <w:tc>
          <w:tcPr>
            <w:tcW w:w="2943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3490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В: Снова солнышко засияло, и зовет нас в лес. В лесу выросли подснежники. Поедем, полюбуемся ими?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В: На чем же мы поедем? Посмотрите, он у нас есть! Показываю макет паровоза.</w:t>
            </w:r>
          </w:p>
          <w:p w:rsidR="00D64CFF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 наш паровоз, но у него нет колес. Может ли паровоз поехать без колес? 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Надо нам с вами приделать колеса к нему. Посмотрите, какой у нас паровоз?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Иди, Рома, найди красные колеса и прикрепи к паровозику. Колеса есть, а у вагончиков – нет.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Посмотрите, какого цвета 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вагончик?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Аиша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найди желтые колеса и прикрепи </w:t>
            </w:r>
            <w:r w:rsidR="00C96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к вагончику (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так далее с остальными колесами ).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Паровоз наш готов!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отправляться в путь!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В: Я буду паровоз, а вы мои вагончики, выстраивайтесь друг за другом. Вы готовы?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гудит паровоз? ( у-у-у )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Давайте в</w:t>
            </w:r>
            <w:r w:rsidR="00C96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вместе погудим как паровоз (у-у-у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поезд наш едет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Колеса стучат,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в поезде нашем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 сидят,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Чу-чу-чу, чу-чу-чу!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Гудит паровоз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 он повез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Далеко, далеко.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Чу-чу-чу, чу-чу-чу!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В: Паровоз </w:t>
            </w: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подьезжает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поляне с цветами.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полюбуйтесь</w:t>
            </w:r>
            <w:r w:rsidR="00C96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первыми весенними цветочками – это подснежники. Какие они красивые. Вот она какая</w:t>
            </w:r>
            <w:r w:rsidR="00C96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весна красавица.</w:t>
            </w:r>
          </w:p>
        </w:tc>
        <w:tc>
          <w:tcPr>
            <w:tcW w:w="3632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4CFF" w:rsidRDefault="00D64CFF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паровозе.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4CFF" w:rsidRDefault="00D64CFF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4CFF" w:rsidRDefault="00D64CFF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Нет!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4CFF" w:rsidRDefault="00D64CFF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Красный</w:t>
            </w:r>
            <w:r w:rsidR="00D64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Прикрепляет красные колеса к паровозику (мальчик)</w:t>
            </w:r>
            <w:r w:rsidR="00D64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296" w:rsidRDefault="00C96296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C96296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Прикрепляет колеса к желтому вагончику</w:t>
            </w:r>
            <w:r w:rsidR="00C96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96296" w:rsidRDefault="00C96296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выстроились друг за другом</w:t>
            </w:r>
            <w:r w:rsidR="00C96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296" w:rsidRDefault="00C96296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296" w:rsidRDefault="00C96296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имитируют звук ( у-у-у )</w:t>
            </w:r>
            <w:r w:rsidR="00C96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двигаются друг за другом, повторяют стихотворение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296" w:rsidRDefault="00C96296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повторяют новое слово: подснежниками любуются.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E2E" w:rsidRPr="002F6E2E" w:rsidTr="006058A6">
        <w:tc>
          <w:tcPr>
            <w:tcW w:w="2943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 xml:space="preserve"> НОД)</w:t>
            </w:r>
          </w:p>
        </w:tc>
        <w:tc>
          <w:tcPr>
            <w:tcW w:w="3490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Ребята, куда мы ездили на паровозе?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там увидели?</w:t>
            </w:r>
          </w:p>
          <w:p w:rsidR="002F6E2E" w:rsidRPr="002F6E2E" w:rsidRDefault="00C96296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F6E2E"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Правильно, весенние цветы (подснежники).</w:t>
            </w:r>
          </w:p>
        </w:tc>
        <w:tc>
          <w:tcPr>
            <w:tcW w:w="3632" w:type="dxa"/>
          </w:tcPr>
          <w:p w:rsidR="00C96296" w:rsidRDefault="00C96296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лес</w:t>
            </w:r>
            <w:r w:rsidR="00C96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Подснежники (цветы)</w:t>
            </w:r>
            <w:r w:rsidR="00C96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E2E" w:rsidRPr="00495974" w:rsidTr="006058A6">
        <w:tc>
          <w:tcPr>
            <w:tcW w:w="2943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spellEnd"/>
            <w:r w:rsidRPr="002F6E2E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3490" w:type="dxa"/>
          </w:tcPr>
          <w:p w:rsidR="002F6E2E" w:rsidRPr="002F6E2E" w:rsidRDefault="002F6E2E" w:rsidP="002F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картинок с родителями, что произошло с приходом весны.</w:t>
            </w:r>
          </w:p>
        </w:tc>
        <w:tc>
          <w:tcPr>
            <w:tcW w:w="3632" w:type="dxa"/>
          </w:tcPr>
          <w:p w:rsidR="002F6E2E" w:rsidRPr="002F6E2E" w:rsidRDefault="002F6E2E" w:rsidP="002F6E2E">
            <w:pPr>
              <w:spacing w:line="276" w:lineRule="auto"/>
              <w:ind w:left="2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6E2E" w:rsidRDefault="002F6E2E" w:rsidP="00BF179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F6E2E" w:rsidRDefault="002F6E2E" w:rsidP="00BF179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F6E2E" w:rsidRDefault="002F6E2E" w:rsidP="00BF179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F6E2E" w:rsidRDefault="002F6E2E" w:rsidP="00BF179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sectPr w:rsidR="002F6E2E" w:rsidSect="0019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30" w:rsidRDefault="00BB5E30" w:rsidP="003348AF">
      <w:pPr>
        <w:spacing w:after="0" w:line="240" w:lineRule="auto"/>
      </w:pPr>
      <w:r>
        <w:separator/>
      </w:r>
    </w:p>
  </w:endnote>
  <w:endnote w:type="continuationSeparator" w:id="0">
    <w:p w:rsidR="00BB5E30" w:rsidRDefault="00BB5E30" w:rsidP="0033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30" w:rsidRDefault="00BB5E30" w:rsidP="003348AF">
      <w:pPr>
        <w:spacing w:after="0" w:line="240" w:lineRule="auto"/>
      </w:pPr>
      <w:r>
        <w:separator/>
      </w:r>
    </w:p>
  </w:footnote>
  <w:footnote w:type="continuationSeparator" w:id="0">
    <w:p w:rsidR="00BB5E30" w:rsidRDefault="00BB5E30" w:rsidP="0033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9D6"/>
    <w:rsid w:val="000B5193"/>
    <w:rsid w:val="00120E5D"/>
    <w:rsid w:val="00160B5F"/>
    <w:rsid w:val="00192DC9"/>
    <w:rsid w:val="00196612"/>
    <w:rsid w:val="001B0A0D"/>
    <w:rsid w:val="001C5AAC"/>
    <w:rsid w:val="00274122"/>
    <w:rsid w:val="0027457C"/>
    <w:rsid w:val="00281611"/>
    <w:rsid w:val="002F6E2E"/>
    <w:rsid w:val="003348AF"/>
    <w:rsid w:val="00346C2D"/>
    <w:rsid w:val="004129D6"/>
    <w:rsid w:val="00495974"/>
    <w:rsid w:val="004A1EB6"/>
    <w:rsid w:val="004E3CD0"/>
    <w:rsid w:val="004E6DE4"/>
    <w:rsid w:val="00520441"/>
    <w:rsid w:val="005A78F8"/>
    <w:rsid w:val="005E7F07"/>
    <w:rsid w:val="00654792"/>
    <w:rsid w:val="006A1742"/>
    <w:rsid w:val="006F504A"/>
    <w:rsid w:val="007365D2"/>
    <w:rsid w:val="0076485C"/>
    <w:rsid w:val="007B0880"/>
    <w:rsid w:val="007F6B50"/>
    <w:rsid w:val="00823668"/>
    <w:rsid w:val="008A3C17"/>
    <w:rsid w:val="008C1B8E"/>
    <w:rsid w:val="00A171FE"/>
    <w:rsid w:val="00A47141"/>
    <w:rsid w:val="00AB134C"/>
    <w:rsid w:val="00AC74C9"/>
    <w:rsid w:val="00BB5E30"/>
    <w:rsid w:val="00BB6396"/>
    <w:rsid w:val="00BF1791"/>
    <w:rsid w:val="00C35A95"/>
    <w:rsid w:val="00C65A1D"/>
    <w:rsid w:val="00C8550A"/>
    <w:rsid w:val="00C96296"/>
    <w:rsid w:val="00C96C6A"/>
    <w:rsid w:val="00CA143F"/>
    <w:rsid w:val="00CF1E7A"/>
    <w:rsid w:val="00D64CFF"/>
    <w:rsid w:val="00DF3AE8"/>
    <w:rsid w:val="00E52DD1"/>
    <w:rsid w:val="00EE1736"/>
    <w:rsid w:val="00F15F27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41"/>
  </w:style>
  <w:style w:type="paragraph" w:styleId="1">
    <w:name w:val="heading 1"/>
    <w:basedOn w:val="a"/>
    <w:next w:val="a"/>
    <w:link w:val="10"/>
    <w:uiPriority w:val="9"/>
    <w:qFormat/>
    <w:rsid w:val="00A47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1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1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1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1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1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7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7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7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7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7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71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7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71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71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71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71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7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7141"/>
    <w:rPr>
      <w:b/>
      <w:bCs/>
    </w:rPr>
  </w:style>
  <w:style w:type="character" w:styleId="a9">
    <w:name w:val="Emphasis"/>
    <w:basedOn w:val="a0"/>
    <w:uiPriority w:val="20"/>
    <w:qFormat/>
    <w:rsid w:val="00A47141"/>
    <w:rPr>
      <w:i/>
      <w:iCs/>
    </w:rPr>
  </w:style>
  <w:style w:type="paragraph" w:styleId="aa">
    <w:name w:val="No Spacing"/>
    <w:uiPriority w:val="1"/>
    <w:qFormat/>
    <w:rsid w:val="00A471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71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71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714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71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71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714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714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714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714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714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7141"/>
    <w:pPr>
      <w:outlineLvl w:val="9"/>
    </w:pPr>
  </w:style>
  <w:style w:type="table" w:styleId="af4">
    <w:name w:val="Table Grid"/>
    <w:basedOn w:val="a1"/>
    <w:uiPriority w:val="59"/>
    <w:rsid w:val="0041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48AF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3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348AF"/>
  </w:style>
  <w:style w:type="paragraph" w:styleId="af9">
    <w:name w:val="footer"/>
    <w:basedOn w:val="a"/>
    <w:link w:val="afa"/>
    <w:uiPriority w:val="99"/>
    <w:semiHidden/>
    <w:unhideWhenUsed/>
    <w:rsid w:val="003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34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ПЛЮШКА</dc:creator>
  <cp:keywords/>
  <dc:description/>
  <cp:lastModifiedBy>Master</cp:lastModifiedBy>
  <cp:revision>5</cp:revision>
  <cp:lastPrinted>2018-03-22T02:39:00Z</cp:lastPrinted>
  <dcterms:created xsi:type="dcterms:W3CDTF">2018-03-09T13:29:00Z</dcterms:created>
  <dcterms:modified xsi:type="dcterms:W3CDTF">2018-04-16T03:12:00Z</dcterms:modified>
</cp:coreProperties>
</file>