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701" w:hanging="0"/>
        <w:jc w:val="center"/>
        <w:rPr/>
      </w:pPr>
      <w:r>
        <w:rPr>
          <w:b/>
          <w:sz w:val="28"/>
          <w:szCs w:val="28"/>
        </w:rPr>
        <w:t>Проверка на прочность.</w:t>
      </w:r>
    </w:p>
    <w:p>
      <w:pPr>
        <w:pStyle w:val="Normal"/>
        <w:ind w:right="701" w:hanging="0"/>
        <w:jc w:val="both"/>
        <w:rPr>
          <w:color w:val="000000"/>
          <w:sz w:val="28"/>
          <w:szCs w:val="28"/>
        </w:rPr>
      </w:pPr>
      <w:r>
        <w:rPr>
          <w:color w:val="000000"/>
          <w:sz w:val="28"/>
          <w:szCs w:val="28"/>
        </w:rPr>
        <w:tab/>
      </w:r>
    </w:p>
    <w:p>
      <w:pPr>
        <w:pStyle w:val="Normal"/>
        <w:tabs>
          <w:tab w:val="left" w:pos="857" w:leader="none"/>
        </w:tabs>
        <w:ind w:right="701" w:hanging="0"/>
        <w:jc w:val="both"/>
        <w:rPr/>
      </w:pPr>
      <w:r>
        <w:rPr>
          <w:color w:val="000000"/>
          <w:sz w:val="28"/>
          <w:szCs w:val="28"/>
        </w:rPr>
        <w:tab/>
        <w:t xml:space="preserve">С 14 по 16 мая 2018 года в Московской области прошла Всероссийская олимпиада профессионального мастерства по специальностям СПО УГС 40.00.00 Юриспруденция. Организатором олимпиады выступил ГАПОУ МО «Подмосковный колледж «Энергия». Олимпиада проходила на базе Центра профессиональной подготовки ГУ МВД России по Московской области им. Героя Российской Федерации майора милиции В. А. Тинькова. Всероссийская олимпиада по данной укрупненной группе специальностей проходила впервые. В олимпиаде приняли участие победители региональных этапов 17 регионов России: Москва, Санкт-Петербург, Оренбург, Нижний Новгород, Тюмень, Белгородская, Владимирская, Волгоградская, Воронежская, Московская, Новосибирская, Ростовская, Самарская, Свердловская, Челябинская области, республика Дагестан и республика Башкортостан. Участник от ГАПОУ МО «Подмосковный колледж «Энергия»  участвовал вне конкурса, т. к. колледж являлся организатором проведения Олимпиады. </w:t>
      </w:r>
    </w:p>
    <w:p>
      <w:pPr>
        <w:pStyle w:val="Normal"/>
        <w:ind w:right="701" w:firstLine="708"/>
        <w:jc w:val="both"/>
        <w:rPr>
          <w:color w:val="000000"/>
          <w:sz w:val="28"/>
          <w:szCs w:val="28"/>
        </w:rPr>
      </w:pPr>
      <w:r>
        <w:rPr>
          <w:color w:val="000000"/>
          <w:sz w:val="28"/>
          <w:szCs w:val="28"/>
        </w:rPr>
        <w:t>Социальным партнером олимпиады выступила Московская областная общественная организация «Центр поддержки социальных и общественных инициатив», который</w:t>
      </w:r>
      <w:bookmarkStart w:id="0" w:name="_GoBack"/>
      <w:bookmarkEnd w:id="0"/>
      <w:r>
        <w:rPr>
          <w:color w:val="000000"/>
          <w:sz w:val="28"/>
          <w:szCs w:val="28"/>
        </w:rPr>
        <w:t xml:space="preserve"> участвовал в проведении для её участников круглых столов по патриотическому тематике и организовал выставки наград, предметов и документов, посвященных героическому подвигу нашего народа в годы Первой мировой войны 1914-1918 годов и в годы Великой Отечественной войны 1941-1945 годов.</w:t>
      </w:r>
    </w:p>
    <w:p>
      <w:pPr>
        <w:pStyle w:val="Normal"/>
        <w:ind w:right="701" w:firstLine="708"/>
        <w:jc w:val="both"/>
        <w:rPr>
          <w:sz w:val="28"/>
          <w:szCs w:val="28"/>
        </w:rPr>
      </w:pPr>
      <w:r>
        <w:rPr>
          <w:color w:val="000000"/>
          <w:sz w:val="28"/>
          <w:szCs w:val="28"/>
        </w:rPr>
        <w:t xml:space="preserve">За время проведения олимпиаду посетили: советник отдела развития среднего профессионального образования Министерства образования и науки Российской Федерации Войтеховский Р. А., начальник ЦПП г. Видное полковник полиции Кузьмин А. В., заместитель начальника ЦПП г. Видное майор полиции Рындин М. В., заместитель начальника Московской областной организации «Динамо» Петухов М., технический директор союза «WorldSkills Россия» Тымчеков А. Ю., директор ГАПОУ МО «Подмосковный колледж «Энергия» Нерсесян Н. В., первый заместитель директора ГАПОУ МО «Подмосковный колледж «Энергия» Нагель И. А. </w:t>
      </w:r>
    </w:p>
    <w:p>
      <w:pPr>
        <w:pStyle w:val="Style17"/>
        <w:spacing w:lineRule="auto" w:line="240" w:before="0" w:after="0"/>
        <w:ind w:right="737" w:hanging="0"/>
        <w:jc w:val="both"/>
        <w:rPr>
          <w:sz w:val="28"/>
          <w:szCs w:val="28"/>
        </w:rPr>
      </w:pPr>
      <w:r>
        <w:rPr>
          <w:color w:val="000000"/>
          <w:sz w:val="28"/>
          <w:szCs w:val="28"/>
        </w:rPr>
        <w:tab/>
        <w:t xml:space="preserve">Первый олимпиадный день начался с торжественной церемонии открытия, знаменная группа торжественно внесла Флаг Российской Федерации,  по традиции прозвучал Гимн. Перед участниками, представителями от регионов  выступил  советник отдела развития среднего профессионального образования Министерства образования и науки Российской Федерации Войтеховский Р.А., с приветственным словом к участникам обратился начальник ЦПП г. Видное полковник полиции Кузьмин А.В.. Слушатели Центра профессиональной подготовки продемонстрировали свою боевую выучки и представили показательные выступления спецназа.  Был дан старт начала Олимпиады и в первый день начался с выполнения задания, которое включало в себя тестирование, перевод профессионального текста и практическую ситуацию по организации работы коллектива. При участии сотрудников Центра и организаторов Олимпиады был организован «круглый стол», в котором приняли участие представители регионов. Тема самая актуальная «Подготовка будущих чемпионов», выступили с докладом по теме представители </w:t>
      </w:r>
      <w:bookmarkStart w:id="1" w:name="__DdeLink__24_525373586"/>
      <w:r>
        <w:rPr>
          <w:color w:val="000000"/>
          <w:sz w:val="28"/>
          <w:szCs w:val="28"/>
        </w:rPr>
        <w:t>ГАПОУ МО «Подмосковный колледж «Энергия».</w:t>
      </w:r>
      <w:bookmarkEnd w:id="1"/>
      <w:r>
        <w:rPr>
          <w:color w:val="000000"/>
          <w:sz w:val="28"/>
          <w:szCs w:val="28"/>
        </w:rPr>
        <w:t xml:space="preserve"> В рамках культурной программы для участников и сопровождающих была организована экскурсионная программа «Вечерняя Москва»</w:t>
      </w:r>
    </w:p>
    <w:p>
      <w:pPr>
        <w:pStyle w:val="Style17"/>
        <w:spacing w:lineRule="auto" w:line="240" w:before="0" w:after="0"/>
        <w:ind w:right="737" w:hanging="0"/>
        <w:jc w:val="both"/>
        <w:rPr/>
      </w:pPr>
      <w:r>
        <w:rPr>
          <w:color w:val="000000"/>
          <w:sz w:val="28"/>
          <w:szCs w:val="28"/>
        </w:rPr>
        <w:tab/>
        <w:t xml:space="preserve">Во второй олимпиадный день участники выполняли практические задачи по гражданскому и конституционному праву и профессиональные вариативные задания по специальностям 40.02.01 «Право и организация социального обеспечения» и 40.02.02 «Правоохранительная деятельность». И именно в этот день началось самое интересно и динамическое действие. Участники выполняли задание  по правильной экипировки и подгонки средств индивидуальной бронезащиты, а затем в этой экипировки они должны были отразить нападение предполагаемого правонарушители. При этом были использованы приемы боевого самбо и средства ограничивающие движение. Далее участники должны были поразить мишень из пистолета Макарова. Конечно здесь речь не идет о боевом применение оружия, интерактивный тир его заменяет. </w:t>
      </w:r>
    </w:p>
    <w:p>
      <w:pPr>
        <w:pStyle w:val="Style17"/>
        <w:spacing w:lineRule="auto" w:line="240" w:before="0" w:after="0"/>
        <w:ind w:right="737" w:firstLine="708"/>
        <w:jc w:val="both"/>
        <w:rPr>
          <w:color w:val="000000"/>
          <w:sz w:val="28"/>
          <w:szCs w:val="28"/>
        </w:rPr>
      </w:pPr>
      <w:r>
        <w:rPr>
          <w:color w:val="000000"/>
          <w:sz w:val="28"/>
          <w:szCs w:val="28"/>
        </w:rPr>
        <w:t xml:space="preserve">При выполнении теоретического задания по тактико-специальной подготовке участники должны были организовать охрану важного государственного объекта. Для выполнения данного задания были даны силы, средства, схема объекта, а участникам оставалась только грамотно и точно распределить вышеуказанные силы и средства. Задача в большей степени похожа на работу сотрудника штаба. А вот практическая часть заключала в себе увлекательную «игру» по развертыванию разведывательно-поискового мероприятия. Перед участниками была поставлена задача: «В помещении заложено 2 СВУ и 3 гранаты, используя имеющиеся специальные приспособления и специальные средства и применяя различные методы и способы осмотра помещения необходимо их обнаружить». Не каждому выполнить данное задание было под силу, многие «подорвались» на скрыто установленной растяжке. </w:t>
      </w:r>
    </w:p>
    <w:p>
      <w:pPr>
        <w:pStyle w:val="Style17"/>
        <w:spacing w:lineRule="auto" w:line="240" w:before="0" w:after="0"/>
        <w:ind w:right="737" w:firstLine="708"/>
        <w:jc w:val="both"/>
        <w:rPr>
          <w:color w:val="000000"/>
          <w:sz w:val="28"/>
          <w:szCs w:val="28"/>
        </w:rPr>
      </w:pPr>
      <w:r>
        <w:rPr>
          <w:color w:val="000000"/>
          <w:sz w:val="28"/>
          <w:szCs w:val="28"/>
        </w:rPr>
        <w:t xml:space="preserve">Выполнения такого рода заданий это хороший опыт, который может пригодится юношам на службе как в Вооруженных силах, так и при прохождении службы в силовых структурах.  Так же была организована деловая встреча в рамках круглого стола «Патриотическое воспитание молодежи». В ней приняли участие и выступили представители ГАПОУ МО «Подмосковный колледж «Энергия» и Коптелова Екатерина, представитель </w:t>
      </w:r>
      <w:bookmarkStart w:id="2" w:name="__DdeLink__26_203567780"/>
      <w:r>
        <w:rPr>
          <w:color w:val="000000"/>
          <w:sz w:val="28"/>
          <w:szCs w:val="28"/>
        </w:rPr>
        <w:t>Московской областной общественной организации «Центр поддержки социальных и общественных инициатив»</w:t>
      </w:r>
      <w:bookmarkEnd w:id="2"/>
      <w:r>
        <w:rPr>
          <w:color w:val="000000"/>
          <w:sz w:val="28"/>
          <w:szCs w:val="28"/>
        </w:rPr>
        <w:t>, представители регионов. Культурная программа была разбита на два этапа. Представители регионов смогли ознакомиться с музеем истории ЦПП  г. Видное и посетить  Свято-Екатерининский мужской монастырь.</w:t>
      </w:r>
    </w:p>
    <w:p>
      <w:pPr>
        <w:pStyle w:val="Style17"/>
        <w:spacing w:lineRule="auto" w:line="240" w:before="0" w:after="0"/>
        <w:ind w:right="737" w:hanging="0"/>
        <w:jc w:val="both"/>
        <w:rPr>
          <w:sz w:val="28"/>
          <w:szCs w:val="28"/>
        </w:rPr>
      </w:pPr>
      <w:r>
        <w:rPr>
          <w:color w:val="000000"/>
          <w:sz w:val="28"/>
          <w:szCs w:val="28"/>
        </w:rPr>
        <w:tab/>
        <w:t>Третий олимпиадный день начался с культурной программы, участники и сопровождающие отправились на Красную площадь и посетили самый молодой парк в России «Зарядье». А в это время жюри Олимпиады трудилось над подведением итогов. Членами жюри выступили профессионалы своего дела – сотрудники ЦПП г. Видное, а также преподаватели – представители разных регионов. Третий день Олимпиады завершился торжественной церемонией закрытия, где участникам были вручены дипломы и кубки за призовые места.  Победителем олимпиады стала:</w:t>
      </w:r>
    </w:p>
    <w:p>
      <w:pPr>
        <w:pStyle w:val="Style17"/>
        <w:spacing w:lineRule="auto" w:line="240" w:before="0" w:after="0"/>
        <w:ind w:right="737" w:hanging="0"/>
        <w:jc w:val="both"/>
        <w:rPr>
          <w:sz w:val="28"/>
          <w:szCs w:val="28"/>
        </w:rPr>
      </w:pPr>
      <w:r>
        <w:rPr>
          <w:color w:val="000000"/>
          <w:sz w:val="28"/>
          <w:szCs w:val="28"/>
        </w:rPr>
        <w:tab/>
        <w:t xml:space="preserve">1 место -  Кузняк Екатерина - обучающаяся 3 курса по специальности «Правоохранительная деятельность» ГБПОУ МО «Красногорский колледж» Московская область. </w:t>
      </w:r>
    </w:p>
    <w:p>
      <w:pPr>
        <w:pStyle w:val="Style17"/>
        <w:spacing w:lineRule="auto" w:line="240" w:before="0" w:after="0"/>
        <w:ind w:right="737" w:hanging="0"/>
        <w:jc w:val="both"/>
        <w:rPr>
          <w:sz w:val="28"/>
          <w:szCs w:val="28"/>
        </w:rPr>
      </w:pPr>
      <w:r>
        <w:rPr>
          <w:color w:val="000000"/>
          <w:sz w:val="28"/>
          <w:szCs w:val="28"/>
        </w:rPr>
        <w:tab/>
        <w:t xml:space="preserve">2 место - представитель Воронежской области Чернышова Анастасия обучающаяся 3 курса по специальности 40.02.01 «Право и организация социального обеспечения» ГБПОУ Воронежской области «Воронежский юридический техникум». </w:t>
      </w:r>
    </w:p>
    <w:p>
      <w:pPr>
        <w:pStyle w:val="Style17"/>
        <w:spacing w:lineRule="auto" w:line="240" w:before="0" w:after="0"/>
        <w:ind w:right="737" w:hanging="0"/>
        <w:jc w:val="both"/>
        <w:rPr>
          <w:sz w:val="28"/>
          <w:szCs w:val="28"/>
        </w:rPr>
      </w:pPr>
      <w:r>
        <w:rPr>
          <w:color w:val="000000"/>
          <w:sz w:val="28"/>
          <w:szCs w:val="28"/>
        </w:rPr>
        <w:tab/>
        <w:t xml:space="preserve">3 место – представитель республики Башкортостан - Гафаров Вильдан, обучающийся 4 курса по специальности 40.02.01 «Право и организация социального обеспечения» ГАПОУ Туймазинский государственный юридический колледж республика Башкортостан. </w:t>
      </w:r>
    </w:p>
    <w:p>
      <w:pPr>
        <w:pStyle w:val="Style17"/>
        <w:spacing w:lineRule="auto" w:line="240" w:before="0" w:after="0"/>
        <w:ind w:right="737" w:hanging="0"/>
        <w:jc w:val="both"/>
        <w:rPr/>
      </w:pPr>
      <w:r>
        <w:rPr>
          <w:color w:val="000000"/>
          <w:sz w:val="28"/>
          <w:szCs w:val="28"/>
        </w:rPr>
        <w:tab/>
        <w:t xml:space="preserve">Это мы сейчас знаем результаты, а когда занявшая первое место Екатерина Кузяк, давала интервью телеканалу «360 Подмосковье», она заметно волновалась. Участник от республики Башкортостан Вильдан Гафаров, так же в интервью отметил, что все участники сильные и нельзя не до оценивать соперников. Хотелось бы отметить и участника от ГАПОУ МО «Подмосковный колледж «Энергия» Рыбакову Кристину, она шла вне конкурса. Она знала что её набранные баллы в общем зачете учитываться не будут и призов не получит. Она все равно шла к своей, к личной Победе и добилась её! По набранным баллам она могла занять 3 место. И это говорит о многом, о её воли к Победе, о серьезной подготовки к Олимпиаде. </w:t>
      </w:r>
    </w:p>
    <w:p>
      <w:pPr>
        <w:pStyle w:val="Style17"/>
        <w:spacing w:lineRule="auto" w:line="240" w:before="0" w:after="0"/>
        <w:ind w:right="737" w:hanging="0"/>
        <w:jc w:val="both"/>
        <w:rPr>
          <w:color w:val="000000"/>
          <w:sz w:val="28"/>
          <w:szCs w:val="28"/>
        </w:rPr>
      </w:pPr>
      <w:r>
        <w:rPr>
          <w:color w:val="000000"/>
          <w:sz w:val="28"/>
          <w:szCs w:val="28"/>
        </w:rPr>
        <w:tab/>
        <w:t>Организаторы данного мероприятия могут вздохнуть спокойно и приступить к повседневной своей педагогической деятельность.  Впереди у юношей и девушек, участников Олимпиады, сессия. Прибыв в свои учебные заведения они смогут еще раз разобрать задания, проанализировать свои ошибки. Хотелось бы надеяться, что наши участники смогут занять достойное место в современном обществе, стать надежной защитой нашему государству.</w:t>
      </w:r>
    </w:p>
    <w:p>
      <w:pPr>
        <w:pStyle w:val="Style17"/>
        <w:spacing w:lineRule="auto" w:line="240" w:before="0" w:after="0"/>
        <w:ind w:right="737" w:hanging="0"/>
        <w:jc w:val="both"/>
        <w:rPr>
          <w:color w:val="000000"/>
          <w:sz w:val="28"/>
          <w:szCs w:val="28"/>
        </w:rPr>
      </w:pPr>
      <w:r>
        <w:rPr>
          <w:color w:val="000000"/>
          <w:sz w:val="28"/>
          <w:szCs w:val="28"/>
        </w:rPr>
      </w:r>
    </w:p>
    <w:p>
      <w:pPr>
        <w:pStyle w:val="Style17"/>
        <w:spacing w:lineRule="auto" w:line="240" w:before="0" w:after="0"/>
        <w:ind w:right="737" w:hanging="0"/>
        <w:jc w:val="both"/>
        <w:rPr>
          <w:sz w:val="28"/>
          <w:szCs w:val="28"/>
        </w:rPr>
      </w:pPr>
      <w:r>
        <w:rPr>
          <w:sz w:val="28"/>
          <w:szCs w:val="28"/>
        </w:rPr>
        <w:t xml:space="preserve">Преподаватель ГАПОУ МО "Подмосковный колледж "Энергия", </w:t>
      </w:r>
    </w:p>
    <w:p>
      <w:pPr>
        <w:pStyle w:val="Style17"/>
        <w:spacing w:lineRule="auto" w:line="240" w:before="0" w:after="0"/>
        <w:ind w:right="737" w:hanging="0"/>
        <w:jc w:val="both"/>
        <w:rPr>
          <w:sz w:val="28"/>
          <w:szCs w:val="28"/>
        </w:rPr>
      </w:pPr>
      <w:r>
        <w:rPr>
          <w:sz w:val="28"/>
          <w:szCs w:val="28"/>
        </w:rPr>
        <w:t>подполковник полиции в отставке</w:t>
      </w:r>
    </w:p>
    <w:p>
      <w:pPr>
        <w:pStyle w:val="Style17"/>
        <w:spacing w:lineRule="auto" w:line="240" w:before="0" w:after="0"/>
        <w:ind w:right="737" w:hanging="0"/>
        <w:jc w:val="both"/>
        <w:rPr/>
      </w:pPr>
      <w:r>
        <w:rPr>
          <w:sz w:val="28"/>
          <w:szCs w:val="28"/>
        </w:rPr>
        <w:t>Александр Лебедев</w:t>
      </w:r>
      <w:r>
        <w:rPr>
          <w:color w:val="000000"/>
          <w:sz w:val="28"/>
          <w:szCs w:val="28"/>
        </w:rPr>
        <w:tab/>
      </w:r>
    </w:p>
    <w:sectPr>
      <w:type w:val="nextPage"/>
      <w:pgSz w:w="11906" w:h="16838"/>
      <w:pgMar w:left="1750" w:right="799" w:header="0" w:top="1196" w:footer="0" w:bottom="130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2d20"/>
    <w:pPr>
      <w:widowControl/>
      <w:suppressAutoHyphens w:val="false"/>
      <w:bidi w:val="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b30815"/>
    <w:rPr>
      <w:rFonts w:ascii="Segoe UI" w:hAnsi="Segoe UI" w:eastAsia="Times New Roman" w:cs="Segoe UI"/>
      <w:sz w:val="18"/>
      <w:szCs w:val="18"/>
      <w:lang w:eastAsia="ru-RU"/>
    </w:rPr>
  </w:style>
  <w:style w:type="character" w:styleId="ListLabel1" w:customStyle="1">
    <w:name w:val="ListLabel 1"/>
    <w:qFormat/>
    <w:rsid w:val="001b0b3f"/>
    <w:rPr>
      <w:b w:val="false"/>
    </w:rPr>
  </w:style>
  <w:style w:type="character" w:styleId="Style15" w:customStyle="1">
    <w:name w:val="Символ нумерации"/>
    <w:qFormat/>
    <w:rPr/>
  </w:style>
  <w:style w:type="paragraph" w:styleId="Style16" w:customStyle="1">
    <w:name w:val="Заголовок"/>
    <w:basedOn w:val="Normal"/>
    <w:next w:val="Style17"/>
    <w:qFormat/>
    <w:rsid w:val="001b0b3f"/>
    <w:pPr>
      <w:keepNext/>
      <w:spacing w:before="240" w:after="120"/>
    </w:pPr>
    <w:rPr>
      <w:rFonts w:ascii="Liberation Sans" w:hAnsi="Liberation Sans" w:eastAsia="Noto Sans CJK SC Regular" w:cs="FreeSans"/>
      <w:sz w:val="28"/>
      <w:szCs w:val="28"/>
    </w:rPr>
  </w:style>
  <w:style w:type="paragraph" w:styleId="Style17">
    <w:name w:val="Body Text"/>
    <w:basedOn w:val="Normal"/>
    <w:rsid w:val="001b0b3f"/>
    <w:pPr>
      <w:spacing w:lineRule="auto" w:line="288" w:before="0" w:after="140"/>
    </w:pPr>
    <w:rPr/>
  </w:style>
  <w:style w:type="paragraph" w:styleId="Style18">
    <w:name w:val="List"/>
    <w:basedOn w:val="Style17"/>
    <w:rsid w:val="001b0b3f"/>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1" w:customStyle="1">
    <w:name w:val="Название объекта1"/>
    <w:basedOn w:val="Normal"/>
    <w:qFormat/>
    <w:rsid w:val="001b0b3f"/>
    <w:pPr>
      <w:suppressLineNumbers/>
      <w:spacing w:before="120" w:after="120"/>
    </w:pPr>
    <w:rPr>
      <w:rFonts w:cs="FreeSans"/>
      <w:i/>
      <w:iCs/>
    </w:rPr>
  </w:style>
  <w:style w:type="paragraph" w:styleId="Indexheading">
    <w:name w:val="index heading"/>
    <w:basedOn w:val="Normal"/>
    <w:qFormat/>
    <w:rsid w:val="001b0b3f"/>
    <w:pPr>
      <w:suppressLineNumbers/>
    </w:pPr>
    <w:rPr>
      <w:rFonts w:cs="FreeSans"/>
    </w:rPr>
  </w:style>
  <w:style w:type="paragraph" w:styleId="Default" w:customStyle="1">
    <w:name w:val="Default"/>
    <w:uiPriority w:val="99"/>
    <w:qFormat/>
    <w:rsid w:val="0074716d"/>
    <w:pPr>
      <w:widowControl/>
      <w:bidi w:val="0"/>
      <w:jc w:val="left"/>
    </w:pPr>
    <w:rPr>
      <w:rFonts w:ascii="Times New Roman" w:hAnsi="Times New Roman" w:eastAsia="Calibri" w:cs="Times New Roman"/>
      <w:color w:val="000000"/>
      <w:sz w:val="24"/>
      <w:szCs w:val="24"/>
      <w:lang w:val="ru-RU" w:eastAsia="en-US" w:bidi="ar-SA"/>
    </w:rPr>
  </w:style>
  <w:style w:type="paragraph" w:styleId="BalloonText">
    <w:name w:val="Balloon Text"/>
    <w:basedOn w:val="Normal"/>
    <w:uiPriority w:val="99"/>
    <w:semiHidden/>
    <w:unhideWhenUsed/>
    <w:qFormat/>
    <w:rsid w:val="00b30815"/>
    <w:pPr/>
    <w:rPr>
      <w:rFonts w:ascii="Segoe UI" w:hAnsi="Segoe UI" w:cs="Segoe UI"/>
      <w:sz w:val="18"/>
      <w:szCs w:val="18"/>
    </w:rPr>
  </w:style>
  <w:style w:type="paragraph" w:styleId="Style21" w:customStyle="1">
    <w:name w:val="Содержимое врезки"/>
    <w:basedOn w:val="Normal"/>
    <w:qFormat/>
    <w:rsid w:val="001b0b3f"/>
    <w:pPr/>
    <w:rPr/>
  </w:style>
  <w:style w:type="paragraph" w:styleId="Style22" w:customStyle="1">
    <w:name w:val="Содержимое таблицы"/>
    <w:basedOn w:val="Normal"/>
    <w:qFormat/>
    <w:rsid w:val="001b0b3f"/>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b82d2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LibreOffice/5.1.6.2$Linux_X86_64 LibreOffice_project/10m0$Build-2</Application>
  <Pages>3</Pages>
  <Words>982</Words>
  <Characters>6835</Characters>
  <CharactersWithSpaces>7835</CharactersWithSpaces>
  <Paragraphs>18</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2018-05-28T08:16:00Z</dcterms:created>
  <dc:creator>gk1</dc:creator>
  <dc:description/>
  <dc:language>ru-RU</dc:language>
  <cp:lastModifiedBy/>
  <cp:lastPrinted>2017-12-29T13:08:00Z</cp:lastPrinted>
  <dcterms:modified xsi:type="dcterms:W3CDTF">2018-09-18T13:03:54Z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