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48" w:rsidRDefault="00323048" w:rsidP="00323048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Консультация «Роль дидактических игр в формировании элементарных математических представлений у детей дошкольного возраста»</w:t>
      </w:r>
    </w:p>
    <w:p w:rsidR="00323048" w:rsidRPr="00323048" w:rsidRDefault="00323048" w:rsidP="00323048">
      <w:pPr>
        <w:pStyle w:val="headline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</w:r>
    </w:p>
    <w:p w:rsidR="00323048" w:rsidRPr="00323048" w:rsidRDefault="00323048" w:rsidP="003230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6"/>
          <w:szCs w:val="26"/>
        </w:rPr>
      </w:pP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Математика - это язык</w:t>
      </w:r>
      <w:r w:rsidRPr="00323048"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323048">
        <w:rPr>
          <w:rFonts w:ascii="Arial" w:hAnsi="Arial" w:cs="Arial"/>
          <w:color w:val="111111"/>
          <w:sz w:val="26"/>
          <w:szCs w:val="26"/>
        </w:rPr>
        <w:t>на котором написана книга природы. </w:t>
      </w: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(Г.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Галилей)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Огромную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роль</w:t>
      </w:r>
      <w:r w:rsidRPr="00323048">
        <w:rPr>
          <w:rFonts w:ascii="Arial" w:hAnsi="Arial" w:cs="Arial"/>
          <w:color w:val="111111"/>
          <w:sz w:val="26"/>
          <w:szCs w:val="26"/>
        </w:rPr>
        <w:t> в умственном воспитании и в развитии интеллекта ребёнка играет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математика</w:t>
      </w:r>
      <w:r w:rsidR="00DD4A2E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. 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Математика</w:t>
      </w:r>
      <w:r w:rsidRPr="00323048">
        <w:rPr>
          <w:rFonts w:ascii="Arial" w:hAnsi="Arial" w:cs="Arial"/>
          <w:color w:val="111111"/>
          <w:sz w:val="26"/>
          <w:szCs w:val="26"/>
        </w:rPr>
        <w:t> – один из наиболее трудных учебных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предметов</w:t>
      </w:r>
      <w:r w:rsidRPr="00323048">
        <w:rPr>
          <w:rFonts w:ascii="Arial" w:hAnsi="Arial" w:cs="Arial"/>
          <w:color w:val="111111"/>
          <w:sz w:val="26"/>
          <w:szCs w:val="26"/>
        </w:rPr>
        <w:t>. Следовательно, одной из наиболее важных задач воспитателя и родителей – развить у ребенка интерес к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математике в дошкольном возрасте</w:t>
      </w:r>
      <w:r w:rsidRPr="00323048">
        <w:rPr>
          <w:rFonts w:ascii="Arial" w:hAnsi="Arial" w:cs="Arial"/>
          <w:color w:val="111111"/>
          <w:sz w:val="26"/>
          <w:szCs w:val="26"/>
        </w:rPr>
        <w:t>. Приобщение к этому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предмету в игровой и занимательной форме</w:t>
      </w:r>
      <w:r w:rsidRPr="00323048">
        <w:rPr>
          <w:rFonts w:ascii="Arial" w:hAnsi="Arial" w:cs="Arial"/>
          <w:color w:val="111111"/>
          <w:sz w:val="26"/>
          <w:szCs w:val="26"/>
        </w:rPr>
        <w:t> поможет ребенку в дальнейшем быстрее и легче усваивать школьную программу.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Математика</w:t>
      </w:r>
      <w:r w:rsidRPr="00323048">
        <w:rPr>
          <w:rFonts w:ascii="Arial" w:hAnsi="Arial" w:cs="Arial"/>
          <w:color w:val="111111"/>
          <w:sz w:val="26"/>
          <w:szCs w:val="26"/>
        </w:rPr>
        <w:t> обладает уникальным развивающим эффектом. Ее изучение способствует развитию памяти, речи, воображения, эмоций;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формирует настойчивость</w:t>
      </w:r>
      <w:r w:rsidRPr="00323048">
        <w:rPr>
          <w:rFonts w:ascii="Arial" w:hAnsi="Arial" w:cs="Arial"/>
          <w:color w:val="111111"/>
          <w:sz w:val="26"/>
          <w:szCs w:val="26"/>
        </w:rPr>
        <w:t>, терпение, творческий потенциал личности.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        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Формированию у детей математических представлений</w:t>
      </w:r>
      <w:r w:rsidRPr="00323048">
        <w:rPr>
          <w:rFonts w:ascii="Arial" w:hAnsi="Arial" w:cs="Arial"/>
          <w:color w:val="111111"/>
          <w:sz w:val="26"/>
          <w:szCs w:val="26"/>
        </w:rPr>
        <w:t> способствует использование разнообразных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дидактических игр</w:t>
      </w:r>
      <w:r w:rsidRPr="00323048">
        <w:rPr>
          <w:rFonts w:ascii="Arial" w:hAnsi="Arial" w:cs="Arial"/>
          <w:color w:val="111111"/>
          <w:sz w:val="26"/>
          <w:szCs w:val="26"/>
        </w:rPr>
        <w:t>.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Дидактические игры – это игры</w:t>
      </w:r>
      <w:r w:rsidRPr="00323048">
        <w:rPr>
          <w:rFonts w:ascii="Arial" w:hAnsi="Arial" w:cs="Arial"/>
          <w:color w:val="111111"/>
          <w:sz w:val="26"/>
          <w:szCs w:val="26"/>
        </w:rPr>
        <w:t>, в которых познавательная деятельность сочетается с игровой деятельностью. С одной стороны,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дидактическая игра – одна из форм</w:t>
      </w:r>
      <w:r w:rsidRPr="00323048">
        <w:rPr>
          <w:rFonts w:ascii="Arial" w:hAnsi="Arial" w:cs="Arial"/>
          <w:color w:val="111111"/>
          <w:sz w:val="26"/>
          <w:szCs w:val="26"/>
        </w:rPr>
        <w:t> обучающего воздействия взрослого на ребенка, а с другой – игра является основным видом самостоятельной деятельности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323048">
        <w:rPr>
          <w:rFonts w:ascii="Arial" w:hAnsi="Arial" w:cs="Arial"/>
          <w:color w:val="111111"/>
          <w:sz w:val="26"/>
          <w:szCs w:val="26"/>
        </w:rPr>
        <w:t>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Какое же значение имеет игра? В процессе игры у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323048">
        <w:rPr>
          <w:rFonts w:ascii="Arial" w:hAnsi="Arial" w:cs="Arial"/>
          <w:color w:val="111111"/>
          <w:sz w:val="26"/>
          <w:szCs w:val="26"/>
        </w:rPr>
        <w:t> вырабатывается привычка сосредотачиваться, мыслить самостоятельно, развивается внимание, стремление к знаниям</w:t>
      </w:r>
      <w:proofErr w:type="gramStart"/>
      <w:r w:rsidRPr="00323048">
        <w:rPr>
          <w:rFonts w:ascii="Arial" w:hAnsi="Arial" w:cs="Arial"/>
          <w:color w:val="111111"/>
          <w:sz w:val="26"/>
          <w:szCs w:val="26"/>
        </w:rPr>
        <w:t>.</w:t>
      </w:r>
      <w:proofErr w:type="gramEnd"/>
      <w:r w:rsidRPr="00323048">
        <w:rPr>
          <w:rFonts w:ascii="Arial" w:hAnsi="Arial" w:cs="Arial"/>
          <w:color w:val="111111"/>
          <w:sz w:val="26"/>
          <w:szCs w:val="26"/>
        </w:rPr>
        <w:t xml:space="preserve"> </w:t>
      </w:r>
      <w:r w:rsidR="00DD4A2E">
        <w:rPr>
          <w:rFonts w:ascii="Arial" w:hAnsi="Arial" w:cs="Arial"/>
          <w:color w:val="111111"/>
          <w:sz w:val="26"/>
          <w:szCs w:val="26"/>
        </w:rPr>
        <w:t>Дети</w:t>
      </w:r>
      <w:r w:rsidRPr="00323048">
        <w:rPr>
          <w:rFonts w:ascii="Arial" w:hAnsi="Arial" w:cs="Arial"/>
          <w:color w:val="111111"/>
          <w:sz w:val="26"/>
          <w:szCs w:val="26"/>
        </w:rPr>
        <w:t> </w:t>
      </w:r>
      <w:r w:rsidRPr="00DD4A2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учатся</w:t>
      </w:r>
      <w:r w:rsidR="00DD4A2E">
        <w:rPr>
          <w:rFonts w:ascii="Arial" w:hAnsi="Arial" w:cs="Arial"/>
          <w:color w:val="111111"/>
          <w:sz w:val="26"/>
          <w:szCs w:val="26"/>
        </w:rPr>
        <w:t>,</w:t>
      </w:r>
      <w:r w:rsidRPr="00323048">
        <w:rPr>
          <w:rFonts w:ascii="Arial" w:hAnsi="Arial" w:cs="Arial"/>
          <w:color w:val="111111"/>
          <w:sz w:val="26"/>
          <w:szCs w:val="26"/>
        </w:rPr>
        <w:t xml:space="preserve"> познают, запоминают новое, ориентируются в необычных ситуациях, пополняют запас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представлений</w:t>
      </w:r>
      <w:r w:rsidRPr="00323048">
        <w:rPr>
          <w:rFonts w:ascii="Arial" w:hAnsi="Arial" w:cs="Arial"/>
          <w:color w:val="111111"/>
          <w:sz w:val="26"/>
          <w:szCs w:val="26"/>
        </w:rPr>
        <w:t>, понятий, развивают фантазию. Даже самые пассивные из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323048">
        <w:rPr>
          <w:rFonts w:ascii="Arial" w:hAnsi="Arial" w:cs="Arial"/>
          <w:color w:val="111111"/>
          <w:sz w:val="26"/>
          <w:szCs w:val="26"/>
        </w:rPr>
        <w:t> включаются в игру с огромным желанием, прилагают все усилия, чтобы не подвести товарищей по игре.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Дидактическая</w:t>
      </w:r>
      <w:r w:rsidRPr="00323048">
        <w:rPr>
          <w:rFonts w:ascii="Arial" w:hAnsi="Arial" w:cs="Arial"/>
          <w:color w:val="111111"/>
          <w:sz w:val="26"/>
          <w:szCs w:val="26"/>
        </w:rPr>
        <w:t> игра требует усидчивости, использование мыслительного процесса. Игра – естественный способ развития ребенка. Только в игре ребенок радостно и легко, как цветок под солнцем, раскрывает свои творческие способности, осваивает новые навыки и знания, развивает, наблюдательность, фантазию, память; учится размышлять, анализировать, преодолевать трудности, одновременно впитывая неоценимый опыт общения.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Все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дидактические</w:t>
      </w:r>
      <w:r w:rsidRPr="00323048">
        <w:rPr>
          <w:rFonts w:ascii="Arial" w:hAnsi="Arial" w:cs="Arial"/>
          <w:color w:val="111111"/>
          <w:sz w:val="26"/>
          <w:szCs w:val="26"/>
        </w:rPr>
        <w:t> игры разделили на </w:t>
      </w:r>
      <w:r w:rsidRPr="00323048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группы</w:t>
      </w:r>
      <w:r w:rsidRPr="00323048">
        <w:rPr>
          <w:rFonts w:ascii="Arial" w:hAnsi="Arial" w:cs="Arial"/>
          <w:color w:val="111111"/>
          <w:sz w:val="26"/>
          <w:szCs w:val="26"/>
        </w:rPr>
        <w:t>:</w:t>
      </w:r>
    </w:p>
    <w:p w:rsidR="00323048" w:rsidRPr="00323048" w:rsidRDefault="00323048" w:rsidP="00323048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1. Игры с цифрами и числами</w:t>
      </w:r>
    </w:p>
    <w:p w:rsidR="00323048" w:rsidRPr="00323048" w:rsidRDefault="00323048" w:rsidP="00323048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2. Игры путешествия во времени</w:t>
      </w:r>
    </w:p>
    <w:p w:rsidR="00323048" w:rsidRPr="00323048" w:rsidRDefault="00323048" w:rsidP="00323048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3. Игры на ориентировку в пространстве</w:t>
      </w:r>
    </w:p>
    <w:p w:rsidR="00323048" w:rsidRPr="00323048" w:rsidRDefault="00323048" w:rsidP="00323048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lastRenderedPageBreak/>
        <w:t>4. Игры с геометрическими фигурами.</w:t>
      </w:r>
    </w:p>
    <w:p w:rsidR="00323048" w:rsidRPr="00323048" w:rsidRDefault="00323048" w:rsidP="00323048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5. Игры на развитие логического мышления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</w:t>
      </w:r>
      <w:r w:rsidRPr="00323048">
        <w:rPr>
          <w:rFonts w:ascii="Arial" w:hAnsi="Arial" w:cs="Arial"/>
          <w:color w:val="111111"/>
          <w:sz w:val="26"/>
          <w:szCs w:val="26"/>
        </w:rPr>
        <w:t>При проведении занятий я использую стихи, пословицы, загадки с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математическим содержанием</w:t>
      </w:r>
      <w:r w:rsidRPr="00323048">
        <w:rPr>
          <w:rFonts w:ascii="Arial" w:hAnsi="Arial" w:cs="Arial"/>
          <w:color w:val="111111"/>
          <w:sz w:val="26"/>
          <w:szCs w:val="26"/>
        </w:rPr>
        <w:t>. Это помогает разнообразить обучение и сделать его эмоционально насыщенным.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Предлагаю</w:t>
      </w:r>
      <w:r w:rsidRPr="00323048">
        <w:rPr>
          <w:rFonts w:ascii="Arial" w:hAnsi="Arial" w:cs="Arial"/>
          <w:color w:val="111111"/>
          <w:sz w:val="26"/>
          <w:szCs w:val="26"/>
        </w:rPr>
        <w:t> детям подсказывать некоторые строчки или последнее слово в строке, </w:t>
      </w:r>
      <w:r w:rsidRPr="00323048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например</w:t>
      </w:r>
      <w:r w:rsidRPr="00323048">
        <w:rPr>
          <w:rFonts w:ascii="Arial" w:hAnsi="Arial" w:cs="Arial"/>
          <w:color w:val="111111"/>
          <w:sz w:val="26"/>
          <w:szCs w:val="26"/>
        </w:rPr>
        <w:t>: мы делили апельсин, много нас, а он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(один)</w:t>
      </w:r>
      <w:r w:rsidRPr="00323048">
        <w:rPr>
          <w:rFonts w:ascii="Arial" w:hAnsi="Arial" w:cs="Arial"/>
          <w:color w:val="111111"/>
          <w:sz w:val="26"/>
          <w:szCs w:val="26"/>
        </w:rPr>
        <w:t>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Такие задания не только знакомят ребенка с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математическими понятиями</w:t>
      </w:r>
      <w:r w:rsidRPr="00323048">
        <w:rPr>
          <w:rFonts w:ascii="Arial" w:hAnsi="Arial" w:cs="Arial"/>
          <w:color w:val="111111"/>
          <w:sz w:val="26"/>
          <w:szCs w:val="26"/>
        </w:rPr>
        <w:t>, но и тренируют внимание, память, речь. При использовании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дидактических</w:t>
      </w:r>
      <w:r w:rsidRPr="00323048">
        <w:rPr>
          <w:rFonts w:ascii="Arial" w:hAnsi="Arial" w:cs="Arial"/>
          <w:color w:val="111111"/>
          <w:sz w:val="26"/>
          <w:szCs w:val="26"/>
        </w:rPr>
        <w:t> игр широко применяются различные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предметы и наглядный материал</w:t>
      </w:r>
      <w:r w:rsidRPr="00323048">
        <w:rPr>
          <w:rFonts w:ascii="Arial" w:hAnsi="Arial" w:cs="Arial"/>
          <w:color w:val="111111"/>
          <w:sz w:val="26"/>
          <w:szCs w:val="26"/>
        </w:rPr>
        <w:t>, который способствует тому, что занятия проходят в веселой,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занимательной и доступной форме</w:t>
      </w:r>
      <w:r w:rsidRPr="00323048">
        <w:rPr>
          <w:rFonts w:ascii="Arial" w:hAnsi="Arial" w:cs="Arial"/>
          <w:color w:val="111111"/>
          <w:sz w:val="26"/>
          <w:szCs w:val="26"/>
        </w:rPr>
        <w:t>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Приведу примеры некоторых игр, которые проводятся, обучая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математике</w:t>
      </w:r>
      <w:r w:rsidRPr="00323048">
        <w:rPr>
          <w:rFonts w:ascii="Arial" w:hAnsi="Arial" w:cs="Arial"/>
          <w:color w:val="111111"/>
          <w:sz w:val="26"/>
          <w:szCs w:val="26"/>
        </w:rPr>
        <w:t>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Игра-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конструктор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«Сложи из фигур»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</w:t>
      </w:r>
      <w:r w:rsidRPr="00323048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Цель</w:t>
      </w:r>
      <w:r w:rsidRPr="00323048">
        <w:rPr>
          <w:rFonts w:ascii="Arial" w:hAnsi="Arial" w:cs="Arial"/>
          <w:color w:val="111111"/>
          <w:sz w:val="26"/>
          <w:szCs w:val="26"/>
        </w:rPr>
        <w:t>: Развивать воображение, знакомить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323048">
        <w:rPr>
          <w:rFonts w:ascii="Arial" w:hAnsi="Arial" w:cs="Arial"/>
          <w:color w:val="111111"/>
          <w:sz w:val="26"/>
          <w:szCs w:val="26"/>
        </w:rPr>
        <w:t> с геометрическими фигурами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(круг, треугольник, прямоугольник, квадрат)</w:t>
      </w:r>
      <w:r w:rsidRPr="00323048">
        <w:rPr>
          <w:rFonts w:ascii="Arial" w:hAnsi="Arial" w:cs="Arial"/>
          <w:color w:val="111111"/>
          <w:sz w:val="26"/>
          <w:szCs w:val="26"/>
        </w:rPr>
        <w:t>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Материал</w:t>
      </w:r>
      <w:r w:rsidRPr="00323048">
        <w:rPr>
          <w:rFonts w:ascii="Arial" w:hAnsi="Arial" w:cs="Arial"/>
          <w:color w:val="111111"/>
          <w:sz w:val="26"/>
          <w:szCs w:val="26"/>
        </w:rPr>
        <w:t>: плоские геометрические фигуры разной величины.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Дидактическая</w:t>
      </w:r>
      <w:r w:rsidRPr="00323048">
        <w:rPr>
          <w:rFonts w:ascii="Arial" w:hAnsi="Arial" w:cs="Arial"/>
          <w:color w:val="111111"/>
          <w:sz w:val="26"/>
          <w:szCs w:val="26"/>
        </w:rPr>
        <w:t> игра на логическое мышление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«Найди лишнее»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Материал</w:t>
      </w:r>
      <w:r w:rsidRPr="00323048">
        <w:rPr>
          <w:rFonts w:ascii="Arial" w:hAnsi="Arial" w:cs="Arial"/>
          <w:color w:val="111111"/>
          <w:sz w:val="26"/>
          <w:szCs w:val="26"/>
        </w:rPr>
        <w:t>: набор фигур - пять кругов (</w:t>
      </w:r>
      <w:r w:rsidRPr="00323048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синие</w:t>
      </w:r>
      <w:r w:rsidRPr="00323048">
        <w:rPr>
          <w:rFonts w:ascii="Arial" w:hAnsi="Arial" w:cs="Arial"/>
          <w:color w:val="111111"/>
          <w:sz w:val="26"/>
          <w:szCs w:val="26"/>
        </w:rPr>
        <w:t>: большой и два маленьких, </w:t>
      </w:r>
      <w:r w:rsidRPr="00323048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зеленые</w:t>
      </w:r>
      <w:r w:rsidRPr="00323048">
        <w:rPr>
          <w:rFonts w:ascii="Arial" w:hAnsi="Arial" w:cs="Arial"/>
          <w:color w:val="111111"/>
          <w:sz w:val="26"/>
          <w:szCs w:val="26"/>
        </w:rPr>
        <w:t>: большой и маленький, маленький красный квадрат).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Задание</w:t>
      </w:r>
      <w:r w:rsidRPr="00323048">
        <w:rPr>
          <w:rFonts w:ascii="Arial" w:hAnsi="Arial" w:cs="Arial"/>
          <w:color w:val="111111"/>
          <w:sz w:val="26"/>
          <w:szCs w:val="26"/>
        </w:rPr>
        <w:t>: "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Определи</w:t>
      </w:r>
      <w:r w:rsidRPr="00323048">
        <w:rPr>
          <w:rFonts w:ascii="Arial" w:hAnsi="Arial" w:cs="Arial"/>
          <w:color w:val="111111"/>
          <w:sz w:val="26"/>
          <w:szCs w:val="26"/>
        </w:rPr>
        <w:t>, какая из фигур в этом наборе лишняя.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(Квадрат)</w:t>
      </w:r>
      <w:r w:rsidRPr="00323048">
        <w:rPr>
          <w:rFonts w:ascii="Arial" w:hAnsi="Arial" w:cs="Arial"/>
          <w:color w:val="111111"/>
          <w:sz w:val="26"/>
          <w:szCs w:val="26"/>
        </w:rPr>
        <w:t> Объясни почему.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(Все остальные - круги)</w:t>
      </w:r>
      <w:r w:rsidRPr="00323048">
        <w:rPr>
          <w:rFonts w:ascii="Arial" w:hAnsi="Arial" w:cs="Arial"/>
          <w:color w:val="111111"/>
          <w:sz w:val="26"/>
          <w:szCs w:val="26"/>
        </w:rPr>
        <w:t> ".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Дидактическая</w:t>
      </w:r>
      <w:r w:rsidRPr="00323048">
        <w:rPr>
          <w:rFonts w:ascii="Arial" w:hAnsi="Arial" w:cs="Arial"/>
          <w:color w:val="111111"/>
          <w:sz w:val="26"/>
          <w:szCs w:val="26"/>
        </w:rPr>
        <w:t> игра по развитию количественных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представлений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Один-много</w:t>
      </w:r>
      <w:proofErr w:type="gramEnd"/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</w:t>
      </w:r>
      <w:r w:rsidRPr="00323048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Цель игры</w:t>
      </w:r>
      <w:r w:rsidRPr="00323048">
        <w:rPr>
          <w:rFonts w:ascii="Arial" w:hAnsi="Arial" w:cs="Arial"/>
          <w:color w:val="111111"/>
          <w:sz w:val="26"/>
          <w:szCs w:val="26"/>
        </w:rPr>
        <w:t>: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формировать у детей представления о количестве предметов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«один - много»</w:t>
      </w:r>
      <w:r w:rsidRPr="00323048">
        <w:rPr>
          <w:rFonts w:ascii="Arial" w:hAnsi="Arial" w:cs="Arial"/>
          <w:color w:val="111111"/>
          <w:sz w:val="26"/>
          <w:szCs w:val="26"/>
        </w:rPr>
        <w:t>, активизировать в речи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слова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«один, много»</w:t>
      </w:r>
      <w:r w:rsidRPr="00323048">
        <w:rPr>
          <w:rFonts w:ascii="Arial" w:hAnsi="Arial" w:cs="Arial"/>
          <w:color w:val="111111"/>
          <w:sz w:val="26"/>
          <w:szCs w:val="26"/>
        </w:rPr>
        <w:t>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Дидактическая игра по развитию представлений о величинах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«большой, маленький»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</w:t>
      </w:r>
      <w:r w:rsidRPr="00323048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Цель игры</w:t>
      </w:r>
      <w:r w:rsidRPr="00323048">
        <w:rPr>
          <w:rFonts w:ascii="Arial" w:hAnsi="Arial" w:cs="Arial"/>
          <w:color w:val="111111"/>
          <w:sz w:val="26"/>
          <w:szCs w:val="26"/>
        </w:rPr>
        <w:t>: развивать умение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сравнивать два предмета по величине</w:t>
      </w:r>
      <w:r w:rsidRPr="00323048">
        <w:rPr>
          <w:rFonts w:ascii="Arial" w:hAnsi="Arial" w:cs="Arial"/>
          <w:color w:val="111111"/>
          <w:sz w:val="26"/>
          <w:szCs w:val="26"/>
        </w:rPr>
        <w:t>, активизировать в речи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слова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«большой, маленький»</w:t>
      </w:r>
      <w:r w:rsidRPr="00323048">
        <w:rPr>
          <w:rFonts w:ascii="Arial" w:hAnsi="Arial" w:cs="Arial"/>
          <w:color w:val="111111"/>
          <w:sz w:val="26"/>
          <w:szCs w:val="26"/>
        </w:rPr>
        <w:t>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«Подбери дорожки к домикам»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 </w:t>
      </w:r>
      <w:r w:rsidRPr="00323048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Цель игры</w:t>
      </w:r>
      <w:r w:rsidRPr="00323048">
        <w:rPr>
          <w:rFonts w:ascii="Arial" w:hAnsi="Arial" w:cs="Arial"/>
          <w:color w:val="111111"/>
          <w:sz w:val="26"/>
          <w:szCs w:val="26"/>
        </w:rPr>
        <w:t>: развивать умение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сравнивать два предмета по длине</w:t>
      </w:r>
      <w:r w:rsidRPr="00323048">
        <w:rPr>
          <w:rFonts w:ascii="Arial" w:hAnsi="Arial" w:cs="Arial"/>
          <w:color w:val="111111"/>
          <w:sz w:val="26"/>
          <w:szCs w:val="26"/>
        </w:rPr>
        <w:t>, активизировать в речи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слова </w:t>
      </w:r>
      <w:r w:rsidRPr="00323048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«длинный, короткий»</w:t>
      </w:r>
      <w:r w:rsidRPr="00323048">
        <w:rPr>
          <w:rFonts w:ascii="Arial" w:hAnsi="Arial" w:cs="Arial"/>
          <w:color w:val="111111"/>
          <w:sz w:val="26"/>
          <w:szCs w:val="26"/>
        </w:rPr>
        <w:t>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323048">
        <w:rPr>
          <w:rFonts w:ascii="Arial" w:hAnsi="Arial" w:cs="Arial"/>
          <w:color w:val="111111"/>
          <w:sz w:val="26"/>
          <w:szCs w:val="26"/>
        </w:rPr>
        <w:t>Важно отметить, что каждая игра дает упражнения полезные для умственного развития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и их воспитания</w:t>
      </w:r>
      <w:r w:rsidRPr="00323048">
        <w:rPr>
          <w:rFonts w:ascii="Arial" w:hAnsi="Arial" w:cs="Arial"/>
          <w:color w:val="111111"/>
          <w:sz w:val="26"/>
          <w:szCs w:val="26"/>
        </w:rPr>
        <w:t>. Благодаря играм удается сконцентрировать внимание и привлечь интерес даже самых несобранных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дошкольного возраста</w:t>
      </w:r>
      <w:r w:rsidRPr="00323048">
        <w:rPr>
          <w:rFonts w:ascii="Arial" w:hAnsi="Arial" w:cs="Arial"/>
          <w:color w:val="111111"/>
          <w:sz w:val="26"/>
          <w:szCs w:val="26"/>
        </w:rPr>
        <w:t>. В начале их увлекают только игровые действия, а затем и то, чему учит та или иная игра. Постепенно у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323048">
        <w:rPr>
          <w:rFonts w:ascii="Arial" w:hAnsi="Arial" w:cs="Arial"/>
          <w:color w:val="111111"/>
          <w:sz w:val="26"/>
          <w:szCs w:val="26"/>
        </w:rPr>
        <w:t> пробуждается интерес и к самому 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предмету обучения</w:t>
      </w:r>
      <w:r w:rsidRPr="00323048">
        <w:rPr>
          <w:rFonts w:ascii="Arial" w:hAnsi="Arial" w:cs="Arial"/>
          <w:color w:val="111111"/>
          <w:sz w:val="26"/>
          <w:szCs w:val="26"/>
        </w:rPr>
        <w:t>.</w:t>
      </w:r>
    </w:p>
    <w:p w:rsidR="00323048" w:rsidRPr="00323048" w:rsidRDefault="00323048" w:rsidP="0032304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         </w:t>
      </w:r>
      <w:r w:rsidRPr="003230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Роль дидактических игр в формировании элементарных математических представлений у дошкольников очень велика</w:t>
      </w:r>
      <w:r w:rsidRPr="00323048">
        <w:rPr>
          <w:rFonts w:ascii="Arial" w:hAnsi="Arial" w:cs="Arial"/>
          <w:color w:val="111111"/>
          <w:sz w:val="26"/>
          <w:szCs w:val="26"/>
        </w:rPr>
        <w:t>. Они помогают ребенку узнать, как устроен окружающий мир, и расширить его кругозор.</w:t>
      </w:r>
    </w:p>
    <w:p w:rsidR="00144897" w:rsidRDefault="00144897"/>
    <w:sectPr w:rsidR="00144897" w:rsidSect="0014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48"/>
    <w:rsid w:val="00144897"/>
    <w:rsid w:val="00323048"/>
    <w:rsid w:val="00D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97"/>
  </w:style>
  <w:style w:type="paragraph" w:styleId="1">
    <w:name w:val="heading 1"/>
    <w:basedOn w:val="a"/>
    <w:next w:val="a"/>
    <w:link w:val="10"/>
    <w:uiPriority w:val="9"/>
    <w:qFormat/>
    <w:rsid w:val="0032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2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048"/>
    <w:rPr>
      <w:b/>
      <w:bCs/>
    </w:rPr>
  </w:style>
  <w:style w:type="paragraph" w:customStyle="1" w:styleId="headline">
    <w:name w:val="headline"/>
    <w:basedOn w:val="a"/>
    <w:rsid w:val="0032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2017-11-17T05:35:00Z</dcterms:created>
  <dcterms:modified xsi:type="dcterms:W3CDTF">2017-11-17T05:47:00Z</dcterms:modified>
</cp:coreProperties>
</file>