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8B" w:rsidRPr="00203597" w:rsidRDefault="001D2F21" w:rsidP="00203597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597">
        <w:rPr>
          <w:rFonts w:ascii="Times New Roman" w:hAnsi="Times New Roman" w:cs="Times New Roman"/>
          <w:b/>
          <w:sz w:val="24"/>
          <w:szCs w:val="24"/>
        </w:rPr>
        <w:t>И</w:t>
      </w:r>
      <w:r w:rsidR="00386360" w:rsidRPr="00203597">
        <w:rPr>
          <w:rFonts w:ascii="Times New Roman" w:hAnsi="Times New Roman" w:cs="Times New Roman"/>
          <w:b/>
          <w:sz w:val="24"/>
          <w:szCs w:val="24"/>
        </w:rPr>
        <w:t xml:space="preserve">зобразительная </w:t>
      </w:r>
      <w:r w:rsidRPr="00203597">
        <w:rPr>
          <w:rFonts w:ascii="Times New Roman" w:hAnsi="Times New Roman" w:cs="Times New Roman"/>
          <w:b/>
          <w:sz w:val="24"/>
          <w:szCs w:val="24"/>
        </w:rPr>
        <w:t>деятельность, как средство психосоциального развития детей.</w:t>
      </w:r>
    </w:p>
    <w:p w:rsidR="001D2F21" w:rsidRPr="00203597" w:rsidRDefault="001D2F21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Камчатная С.Н.</w:t>
      </w:r>
    </w:p>
    <w:p w:rsidR="0042468B" w:rsidRPr="00203597" w:rsidRDefault="0042468B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Воспитатель МАДОУ «Родничок»</w:t>
      </w:r>
    </w:p>
    <w:p w:rsidR="0042468B" w:rsidRPr="00203597" w:rsidRDefault="007D53F8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г</w:t>
      </w:r>
      <w:r w:rsidR="0042468B" w:rsidRPr="00203597">
        <w:rPr>
          <w:rFonts w:ascii="Times New Roman" w:hAnsi="Times New Roman" w:cs="Times New Roman"/>
          <w:sz w:val="24"/>
          <w:szCs w:val="24"/>
        </w:rPr>
        <w:t>. Хабаровск</w:t>
      </w:r>
    </w:p>
    <w:p w:rsidR="001D2F21" w:rsidRPr="00203597" w:rsidRDefault="003B08F4" w:rsidP="00203597">
      <w:pPr>
        <w:tabs>
          <w:tab w:val="left" w:pos="4678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2F21" w:rsidRPr="00203597">
        <w:rPr>
          <w:rFonts w:ascii="Times New Roman" w:hAnsi="Times New Roman" w:cs="Times New Roman"/>
          <w:sz w:val="24"/>
          <w:szCs w:val="24"/>
        </w:rPr>
        <w:tab/>
      </w:r>
      <w:r w:rsidR="00E91CF7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8B" w:rsidRPr="00203597" w:rsidRDefault="0042468B" w:rsidP="00203597">
      <w:pPr>
        <w:spacing w:line="360" w:lineRule="auto"/>
        <w:ind w:right="709" w:firstLine="284"/>
        <w:rPr>
          <w:rFonts w:ascii="Times New Roman" w:hAnsi="Times New Roman" w:cs="Times New Roman"/>
          <w:b/>
          <w:sz w:val="24"/>
          <w:szCs w:val="24"/>
        </w:rPr>
      </w:pPr>
      <w:r w:rsidRPr="002035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468B" w:rsidRPr="00203597" w:rsidRDefault="008C7C53" w:rsidP="00203597">
      <w:pPr>
        <w:spacing w:before="100" w:beforeAutospacing="1" w:after="100" w:afterAutospacing="1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7D53F8" w:rsidRPr="00203597">
        <w:rPr>
          <w:rFonts w:ascii="Times New Roman" w:hAnsi="Times New Roman" w:cs="Times New Roman"/>
          <w:sz w:val="24"/>
          <w:szCs w:val="24"/>
        </w:rPr>
        <w:t>раскрываю</w:t>
      </w:r>
      <w:r w:rsidRPr="00203597">
        <w:rPr>
          <w:rFonts w:ascii="Times New Roman" w:hAnsi="Times New Roman" w:cs="Times New Roman"/>
          <w:sz w:val="24"/>
          <w:szCs w:val="24"/>
        </w:rPr>
        <w:t xml:space="preserve">тся </w:t>
      </w:r>
      <w:r w:rsidR="007D53F8" w:rsidRPr="00203597">
        <w:rPr>
          <w:rFonts w:ascii="Times New Roman" w:hAnsi="Times New Roman" w:cs="Times New Roman"/>
          <w:sz w:val="24"/>
          <w:szCs w:val="24"/>
        </w:rPr>
        <w:t>особенности психосоциального развития ребенка-дошкольника</w:t>
      </w:r>
      <w:r w:rsidR="007D53F8" w:rsidRPr="00203597">
        <w:rPr>
          <w:rFonts w:ascii="Times New Roman" w:hAnsi="Times New Roman" w:cs="Times New Roman"/>
          <w:iCs/>
          <w:sz w:val="24"/>
          <w:szCs w:val="24"/>
        </w:rPr>
        <w:t xml:space="preserve">, показатели психосоциального развития и социальной адаптации, </w:t>
      </w:r>
      <w:r w:rsidR="007D53F8" w:rsidRPr="00203597">
        <w:rPr>
          <w:rFonts w:ascii="Times New Roman" w:hAnsi="Times New Roman" w:cs="Times New Roman"/>
          <w:sz w:val="24"/>
          <w:szCs w:val="24"/>
        </w:rPr>
        <w:t xml:space="preserve">основные принципы психосоциального воспитания и </w:t>
      </w:r>
      <w:r w:rsidR="007D53F8" w:rsidRPr="002035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влияние изобразительной деятельности на психосоциальное развитие дошкольников</w:t>
      </w:r>
      <w:r w:rsidR="007D53F8" w:rsidRPr="00203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42468B" w:rsidRPr="00203597" w:rsidRDefault="0042468B" w:rsidP="00203597">
      <w:pPr>
        <w:spacing w:line="360" w:lineRule="auto"/>
        <w:ind w:right="709" w:firstLine="284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b/>
          <w:sz w:val="24"/>
          <w:szCs w:val="24"/>
        </w:rPr>
        <w:t xml:space="preserve">Ключевые слова. </w:t>
      </w:r>
      <w:r w:rsidRPr="00203597">
        <w:rPr>
          <w:rFonts w:ascii="Times New Roman" w:hAnsi="Times New Roman" w:cs="Times New Roman"/>
          <w:sz w:val="24"/>
          <w:szCs w:val="24"/>
        </w:rPr>
        <w:t>Изобразительная деятельность,</w:t>
      </w:r>
      <w:r w:rsidRPr="0020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597">
        <w:rPr>
          <w:rFonts w:ascii="Times New Roman" w:hAnsi="Times New Roman" w:cs="Times New Roman"/>
          <w:sz w:val="24"/>
          <w:szCs w:val="24"/>
        </w:rPr>
        <w:t xml:space="preserve">развитие дошкольника, социальный опыт, социальная ситуация развития, </w:t>
      </w:r>
      <w:r w:rsidR="003B08F4" w:rsidRPr="00203597">
        <w:rPr>
          <w:rFonts w:ascii="Times New Roman" w:hAnsi="Times New Roman" w:cs="Times New Roman"/>
          <w:sz w:val="24"/>
          <w:szCs w:val="24"/>
        </w:rPr>
        <w:t>и</w:t>
      </w:r>
      <w:r w:rsidRPr="00203597">
        <w:rPr>
          <w:rFonts w:ascii="Times New Roman" w:hAnsi="Times New Roman" w:cs="Times New Roman"/>
          <w:sz w:val="24"/>
          <w:szCs w:val="24"/>
        </w:rPr>
        <w:t>зобразительно-игровое пространство, творческие способности.</w:t>
      </w:r>
    </w:p>
    <w:p w:rsidR="003B08F4" w:rsidRPr="00203597" w:rsidRDefault="003B08F4" w:rsidP="00203597">
      <w:pPr>
        <w:spacing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6360" w:rsidRPr="00203597" w:rsidRDefault="00386360" w:rsidP="00203597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03597" w:rsidRPr="00203597" w:rsidRDefault="00203597" w:rsidP="0020359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Искусство - </w:t>
      </w:r>
      <w:r w:rsidRPr="002035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есть такая потребность для человека, как есть и пить. Потребность красоты и творчества, воплощающего её,  неразлучна с человеком и без неё человек, может быть, не захотел бы жить на свете.</w:t>
      </w:r>
      <w:r w:rsidRPr="002035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20359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Ф.М. Достоевский</w:t>
      </w:r>
    </w:p>
    <w:p w:rsidR="00203597" w:rsidRPr="00203597" w:rsidRDefault="00203597" w:rsidP="00D003F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6311" w:rsidRPr="00203597" w:rsidRDefault="00106311" w:rsidP="00D003F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Усвоение и накопление</w:t>
      </w:r>
      <w:r w:rsidR="00375D9F" w:rsidRPr="00203597">
        <w:rPr>
          <w:rFonts w:ascii="Times New Roman" w:hAnsi="Times New Roman" w:cs="Times New Roman"/>
          <w:sz w:val="24"/>
          <w:szCs w:val="24"/>
        </w:rPr>
        <w:t xml:space="preserve"> </w:t>
      </w:r>
      <w:r w:rsidRPr="00203597">
        <w:rPr>
          <w:rFonts w:ascii="Times New Roman" w:hAnsi="Times New Roman" w:cs="Times New Roman"/>
          <w:sz w:val="24"/>
          <w:szCs w:val="24"/>
        </w:rPr>
        <w:t>социального опыта становится одной из важных потребностей социализирующейся личности, стремящейся раскрыть свой творческий потенциал.</w:t>
      </w:r>
    </w:p>
    <w:p w:rsidR="007D7A7C" w:rsidRPr="00203597" w:rsidRDefault="00375D9F" w:rsidP="00D003FC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Д</w:t>
      </w:r>
      <w:r w:rsidR="007D7A7C" w:rsidRPr="00203597">
        <w:rPr>
          <w:rFonts w:ascii="Times New Roman" w:hAnsi="Times New Roman" w:cs="Times New Roman"/>
          <w:sz w:val="24"/>
          <w:szCs w:val="24"/>
        </w:rPr>
        <w:t xml:space="preserve">ети </w:t>
      </w:r>
      <w:r w:rsidRPr="0020359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7D7A7C" w:rsidRPr="00203597">
        <w:rPr>
          <w:rFonts w:ascii="Times New Roman" w:hAnsi="Times New Roman" w:cs="Times New Roman"/>
          <w:sz w:val="24"/>
          <w:szCs w:val="24"/>
        </w:rPr>
        <w:t>наиболее открыты для постижения окружающей действительности. Особенно ребенок сензитивен к социальным явлениям, взаимоотношени</w:t>
      </w:r>
      <w:r w:rsidR="007D7A7C" w:rsidRPr="00203597">
        <w:rPr>
          <w:rFonts w:ascii="Times New Roman" w:hAnsi="Times New Roman" w:cs="Times New Roman"/>
          <w:sz w:val="24"/>
          <w:szCs w:val="24"/>
        </w:rPr>
        <w:softHyphen/>
        <w:t xml:space="preserve">ям между людьми. Все его органы чувств устремлены на исследование предметного и социального мира, что создает необходимую основу для приобретения социального опыта, формирования социальных представлений. </w:t>
      </w:r>
    </w:p>
    <w:p w:rsidR="003002DF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 </w:t>
      </w:r>
    </w:p>
    <w:p w:rsidR="00386360" w:rsidRPr="00203597" w:rsidRDefault="005325AF" w:rsidP="00203597">
      <w:pPr>
        <w:spacing w:after="16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60" w:rsidRPr="00203597">
        <w:rPr>
          <w:rFonts w:ascii="Times New Roman" w:hAnsi="Times New Roman" w:cs="Times New Roman"/>
          <w:b/>
          <w:sz w:val="24"/>
          <w:szCs w:val="24"/>
        </w:rPr>
        <w:t>Особенности психосоциального развития ребёнка дошкольника.</w:t>
      </w:r>
    </w:p>
    <w:p w:rsidR="009453B9" w:rsidRPr="00203597" w:rsidRDefault="009453B9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0126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lastRenderedPageBreak/>
        <w:t> На первый взгляд кажется, что социальный мир ребенка-дошкольника невелик. Это его семья, взрослые и сверстники, которых он встречает в детском саду. Однако люди, окружа</w:t>
      </w:r>
      <w:r w:rsidRPr="00203597">
        <w:rPr>
          <w:rFonts w:ascii="Times New Roman" w:hAnsi="Times New Roman" w:cs="Times New Roman"/>
          <w:sz w:val="24"/>
          <w:szCs w:val="24"/>
        </w:rPr>
        <w:softHyphen/>
        <w:t>ющие ребенка, вступают в разнообразные взаимоотноше</w:t>
      </w:r>
      <w:r w:rsidRPr="00203597">
        <w:rPr>
          <w:rFonts w:ascii="Times New Roman" w:hAnsi="Times New Roman" w:cs="Times New Roman"/>
          <w:sz w:val="24"/>
          <w:szCs w:val="24"/>
        </w:rPr>
        <w:softHyphen/>
        <w:t>ния — родственные, дружеские, профессионально-трудовые.</w:t>
      </w:r>
    </w:p>
    <w:p w:rsidR="00523CBD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 Поэтому уже в дошкольном возрасте у детей необходимо сформировать представление о многообразии человеческих отношений, рассказать им о правилах и нормах жизни в об</w:t>
      </w:r>
      <w:r w:rsidRPr="00203597">
        <w:rPr>
          <w:rFonts w:ascii="Times New Roman" w:hAnsi="Times New Roman" w:cs="Times New Roman"/>
          <w:sz w:val="24"/>
          <w:szCs w:val="24"/>
        </w:rPr>
        <w:softHyphen/>
        <w:t>ществе, вооружить моделями поведения, которые помогут им адекватно реагировать на происходящее в конкретных жиз</w:t>
      </w:r>
      <w:r w:rsidRPr="00203597">
        <w:rPr>
          <w:rFonts w:ascii="Times New Roman" w:hAnsi="Times New Roman" w:cs="Times New Roman"/>
          <w:sz w:val="24"/>
          <w:szCs w:val="24"/>
        </w:rPr>
        <w:softHyphen/>
        <w:t>ненных ситуациях. Иными словами, необходимо управлять процессом социализации.</w:t>
      </w:r>
      <w:r w:rsidR="00992BA8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BD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i/>
          <w:sz w:val="24"/>
          <w:szCs w:val="24"/>
        </w:rPr>
        <w:t>Социальное развитие (социализация)</w:t>
      </w:r>
      <w:r w:rsidRPr="00203597">
        <w:rPr>
          <w:rFonts w:ascii="Times New Roman" w:hAnsi="Times New Roman" w:cs="Times New Roman"/>
          <w:sz w:val="24"/>
          <w:szCs w:val="24"/>
        </w:rPr>
        <w:t> — процесс усвоения и дальнейшего развития индивидом социально-культурного опыта, необходимого для его включения в систему общественных отношений, который состоит из:</w:t>
      </w:r>
    </w:p>
    <w:p w:rsidR="00523CBD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      трудовых навыков;</w:t>
      </w:r>
    </w:p>
    <w:p w:rsidR="00523CBD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      знаний;</w:t>
      </w:r>
    </w:p>
    <w:p w:rsidR="00523CBD" w:rsidRPr="00203597" w:rsidRDefault="00523CB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      норм, ценностей, традиций, правил;</w:t>
      </w:r>
    </w:p>
    <w:p w:rsidR="00523CBD" w:rsidRPr="00203597" w:rsidRDefault="0059739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</w:t>
      </w:r>
      <w:r w:rsidR="00523CBD" w:rsidRPr="00203597">
        <w:rPr>
          <w:rFonts w:ascii="Times New Roman" w:hAnsi="Times New Roman" w:cs="Times New Roman"/>
          <w:sz w:val="24"/>
          <w:szCs w:val="24"/>
        </w:rPr>
        <w:t>социальных качеств личности, которые позволяют человеку комфортно и эффективно существовать в обществе других людей, развитие толерантности сознания родителей, педагогов и детей.</w:t>
      </w:r>
      <w:r w:rsidR="009067F2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0" w:rsidRPr="00203597" w:rsidRDefault="00386360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i/>
          <w:sz w:val="24"/>
          <w:szCs w:val="24"/>
        </w:rPr>
        <w:t>Психосоциальное развитие</w:t>
      </w:r>
      <w:r w:rsidRPr="00203597">
        <w:rPr>
          <w:rFonts w:ascii="Times New Roman" w:hAnsi="Times New Roman" w:cs="Times New Roman"/>
          <w:sz w:val="24"/>
          <w:szCs w:val="24"/>
        </w:rPr>
        <w:t xml:space="preserve"> — развитие природных возможностей человеческой психики в общественных условиях его жизни с помощью средств, созданных обществом; развитие сознания и самосознания в процессе взаимодействия с окружающей социальной средой, обучение и воспитание, овладение социальными способами взаимодействия (вербальными и невербальными средствами общения).</w:t>
      </w:r>
      <w:r w:rsidR="00992BA8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1E" w:rsidRPr="00203597" w:rsidRDefault="0022371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Особенность психосоциального развития детей заключается в усвоении социального опыта через вз</w:t>
      </w:r>
      <w:r w:rsidR="00E05317" w:rsidRPr="00203597">
        <w:rPr>
          <w:rFonts w:ascii="Times New Roman" w:hAnsi="Times New Roman" w:cs="Times New Roman"/>
          <w:sz w:val="24"/>
          <w:szCs w:val="24"/>
        </w:rPr>
        <w:t>аимодействие ребенок — взрослый,</w:t>
      </w:r>
      <w:r w:rsidRPr="00203597">
        <w:rPr>
          <w:rFonts w:ascii="Times New Roman" w:hAnsi="Times New Roman" w:cs="Times New Roman"/>
          <w:sz w:val="24"/>
          <w:szCs w:val="24"/>
        </w:rPr>
        <w:t xml:space="preserve"> в котором каждый оказывает влияние </w:t>
      </w:r>
      <w:r w:rsidR="00E05317" w:rsidRPr="00203597">
        <w:rPr>
          <w:rFonts w:ascii="Times New Roman" w:hAnsi="Times New Roman" w:cs="Times New Roman"/>
          <w:sz w:val="24"/>
          <w:szCs w:val="24"/>
        </w:rPr>
        <w:t>на</w:t>
      </w:r>
      <w:r w:rsidRPr="00203597">
        <w:rPr>
          <w:rFonts w:ascii="Times New Roman" w:hAnsi="Times New Roman" w:cs="Times New Roman"/>
          <w:sz w:val="24"/>
          <w:szCs w:val="24"/>
        </w:rPr>
        <w:t xml:space="preserve"> поведение другого. Ребенок постоянно наблюдает, имитирует и моделирует отношения, поведение и деятельность</w:t>
      </w:r>
      <w:r w:rsidR="00E05317" w:rsidRPr="00203597">
        <w:rPr>
          <w:rFonts w:ascii="Times New Roman" w:hAnsi="Times New Roman" w:cs="Times New Roman"/>
          <w:sz w:val="24"/>
          <w:szCs w:val="24"/>
        </w:rPr>
        <w:t xml:space="preserve"> окружающих его взрослых. Такая модель </w:t>
      </w:r>
      <w:r w:rsidRPr="00203597">
        <w:rPr>
          <w:rFonts w:ascii="Times New Roman" w:hAnsi="Times New Roman" w:cs="Times New Roman"/>
          <w:sz w:val="24"/>
          <w:szCs w:val="24"/>
        </w:rPr>
        <w:t xml:space="preserve">оказывает гораздо большее влияние на социальное развитие ребенка, чем словесные инструкции </w:t>
      </w:r>
      <w:r w:rsidR="00DC6E03" w:rsidRPr="00203597">
        <w:rPr>
          <w:rFonts w:ascii="Times New Roman" w:hAnsi="Times New Roman" w:cs="Times New Roman"/>
          <w:sz w:val="24"/>
          <w:szCs w:val="24"/>
        </w:rPr>
        <w:t>и поучения, а тем более занятия</w:t>
      </w:r>
      <w:r w:rsidRPr="00203597">
        <w:rPr>
          <w:rFonts w:ascii="Times New Roman" w:hAnsi="Times New Roman" w:cs="Times New Roman"/>
          <w:sz w:val="24"/>
          <w:szCs w:val="24"/>
        </w:rPr>
        <w:t>.</w:t>
      </w:r>
    </w:p>
    <w:p w:rsidR="00386360" w:rsidRPr="00203597" w:rsidRDefault="00386360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Д. Б. Эльконин рассматривает каждый возраст, предлагая следующие критерии:</w:t>
      </w:r>
    </w:p>
    <w:p w:rsidR="00386360" w:rsidRPr="00203597" w:rsidRDefault="00386360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♦ социальная ситуация развития;</w:t>
      </w:r>
    </w:p>
    <w:p w:rsidR="00386360" w:rsidRPr="00203597" w:rsidRDefault="00386360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♦ система отношений, в которую ребенок вступает в обществе;</w:t>
      </w:r>
    </w:p>
    <w:p w:rsidR="00B54164" w:rsidRPr="00203597" w:rsidRDefault="00386360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♦ основной или ведущий тип деятельности ребенка в этот период.</w:t>
      </w:r>
      <w:r w:rsidR="00992BA8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A8" w:rsidRPr="00203597" w:rsidRDefault="00386360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Таким образом, на каждом возрастном этапе между ребенком и обществом, родителями, педагогами складывается своя специфическая социальная ситуация </w:t>
      </w:r>
      <w:r w:rsidRPr="00203597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взаимодействия; каждый раз складывается та или иная ведущая деятельность, которая обусловливает главные изменения в развитии личности и способностей человека. 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i/>
          <w:iCs/>
          <w:sz w:val="24"/>
          <w:szCs w:val="24"/>
        </w:rPr>
        <w:t>Показателями психосоциального развития</w:t>
      </w:r>
      <w:r w:rsidRPr="0020359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являются: во-первых, формирование навыков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самообслуживания</w:t>
      </w:r>
      <w:r w:rsidRPr="00203597">
        <w:rPr>
          <w:rFonts w:ascii="Times New Roman" w:hAnsi="Times New Roman" w:cs="Times New Roman"/>
          <w:sz w:val="24"/>
          <w:szCs w:val="24"/>
        </w:rPr>
        <w:t xml:space="preserve">; во-вторых,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социальная адаптация</w:t>
      </w:r>
      <w:r w:rsidRPr="00203597">
        <w:rPr>
          <w:rFonts w:ascii="Times New Roman" w:hAnsi="Times New Roman" w:cs="Times New Roman"/>
          <w:sz w:val="24"/>
          <w:szCs w:val="24"/>
        </w:rPr>
        <w:t xml:space="preserve">, т.е. активное приспособление к условиям социальной среды путем усвоения и принятия ценностей, норм и стилей поведения, принятых в обществе. 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597">
        <w:rPr>
          <w:rFonts w:ascii="Times New Roman" w:hAnsi="Times New Roman" w:cs="Times New Roman"/>
          <w:i/>
          <w:sz w:val="24"/>
          <w:szCs w:val="24"/>
        </w:rPr>
        <w:t>Показателями социальной адаптации являются следующие характеристики:</w:t>
      </w:r>
    </w:p>
    <w:p w:rsidR="003B08F4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1.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Тревожность:</w:t>
      </w:r>
      <w:r w:rsidRPr="00203597">
        <w:rPr>
          <w:rFonts w:ascii="Times New Roman" w:hAnsi="Times New Roman" w:cs="Times New Roman"/>
          <w:sz w:val="24"/>
          <w:szCs w:val="24"/>
        </w:rPr>
        <w:t xml:space="preserve"> склонность индивида к переживанию тревоги. </w:t>
      </w:r>
    </w:p>
    <w:p w:rsidR="003B08F4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2.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Самооценка:</w:t>
      </w:r>
      <w:r w:rsidRPr="00203597">
        <w:rPr>
          <w:rFonts w:ascii="Times New Roman" w:hAnsi="Times New Roman" w:cs="Times New Roman"/>
          <w:sz w:val="24"/>
          <w:szCs w:val="24"/>
        </w:rPr>
        <w:t xml:space="preserve"> оценка личностью себя, своих возможностей, способностей, качеств и места среди других людей. 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3.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Представления детей о способах и нормах социального взаимодействия</w:t>
      </w:r>
      <w:r w:rsidRPr="00203597">
        <w:rPr>
          <w:rFonts w:ascii="Times New Roman" w:hAnsi="Times New Roman" w:cs="Times New Roman"/>
          <w:sz w:val="24"/>
          <w:szCs w:val="24"/>
        </w:rPr>
        <w:t>, которые определяются знаниями: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• норм поведения в общественных местах и дома (здороваются, прощаются, благодарят за оказанную помощь и др.);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• норм общения со взрослыми и сверстниками (вежливо обращаются, не кричат, не перебивают собеседников и др.);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• правил и норм поведения при организации совместной деятельности детей.</w:t>
      </w:r>
    </w:p>
    <w:p w:rsidR="003B08F4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4.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Сотрудничество</w:t>
      </w:r>
      <w:r w:rsidRPr="00203597">
        <w:rPr>
          <w:rFonts w:ascii="Times New Roman" w:hAnsi="Times New Roman" w:cs="Times New Roman"/>
          <w:sz w:val="24"/>
          <w:szCs w:val="24"/>
        </w:rPr>
        <w:t xml:space="preserve"> как совместная деятельность нескольких участников ради достижения одной конечной цели. 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5.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20359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•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ситуативно-деловое общение</w:t>
      </w:r>
      <w:r w:rsidRPr="00203597">
        <w:rPr>
          <w:rFonts w:ascii="Times New Roman" w:hAnsi="Times New Roman" w:cs="Times New Roman"/>
          <w:sz w:val="24"/>
          <w:szCs w:val="24"/>
        </w:rPr>
        <w:t>;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•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 xml:space="preserve"> внеситуативно-познавательное </w:t>
      </w:r>
      <w:r w:rsidRPr="00203597">
        <w:rPr>
          <w:rFonts w:ascii="Times New Roman" w:hAnsi="Times New Roman" w:cs="Times New Roman"/>
          <w:sz w:val="24"/>
          <w:szCs w:val="24"/>
        </w:rPr>
        <w:t>общение;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•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 xml:space="preserve"> внеситуативно-личностная</w:t>
      </w:r>
      <w:r w:rsidRPr="00203597">
        <w:rPr>
          <w:rFonts w:ascii="Times New Roman" w:hAnsi="Times New Roman" w:cs="Times New Roman"/>
          <w:sz w:val="24"/>
          <w:szCs w:val="24"/>
        </w:rPr>
        <w:t xml:space="preserve"> форма общения.</w:t>
      </w:r>
    </w:p>
    <w:p w:rsidR="00AD588E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6.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Социальная компетентность</w:t>
      </w:r>
      <w:r w:rsidRPr="00203597">
        <w:rPr>
          <w:rFonts w:ascii="Times New Roman" w:hAnsi="Times New Roman" w:cs="Times New Roman"/>
          <w:sz w:val="24"/>
          <w:szCs w:val="24"/>
        </w:rPr>
        <w:t>.</w:t>
      </w:r>
    </w:p>
    <w:p w:rsidR="003B08F4" w:rsidRPr="00203597" w:rsidRDefault="00AD588E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7. </w:t>
      </w:r>
      <w:r w:rsidRPr="00203597">
        <w:rPr>
          <w:rFonts w:ascii="Times New Roman" w:hAnsi="Times New Roman" w:cs="Times New Roman"/>
          <w:i/>
          <w:iCs/>
          <w:sz w:val="24"/>
          <w:szCs w:val="24"/>
        </w:rPr>
        <w:t>Социальный статус</w:t>
      </w:r>
      <w:r w:rsidRPr="00203597">
        <w:rPr>
          <w:rFonts w:ascii="Times New Roman" w:hAnsi="Times New Roman" w:cs="Times New Roman"/>
          <w:sz w:val="24"/>
          <w:szCs w:val="24"/>
        </w:rPr>
        <w:t xml:space="preserve">, положение человека в системе межличностных отношений и мера его психологического влияния на членов группы. 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597">
        <w:rPr>
          <w:rFonts w:ascii="Times New Roman" w:hAnsi="Times New Roman" w:cs="Times New Roman"/>
          <w:sz w:val="24"/>
          <w:szCs w:val="24"/>
        </w:rPr>
        <w:t>Процесс социализации начинается у человека в детстве и продолжается всю жизнь.</w:t>
      </w:r>
      <w:r w:rsidR="00E11B81" w:rsidRPr="00203597">
        <w:rPr>
          <w:rFonts w:ascii="Times New Roman" w:hAnsi="Times New Roman" w:cs="Times New Roman"/>
          <w:sz w:val="24"/>
          <w:szCs w:val="24"/>
        </w:rPr>
        <w:t xml:space="preserve"> </w:t>
      </w:r>
      <w:r w:rsidRPr="00203597">
        <w:rPr>
          <w:rFonts w:ascii="Times New Roman" w:hAnsi="Times New Roman" w:cs="Times New Roman"/>
          <w:sz w:val="24"/>
          <w:szCs w:val="24"/>
        </w:rPr>
        <w:t>Для качественного развития процесса социализации выделяются следующие направления: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    работа с детьми;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    взаимодействие с родителями;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-        работа с педагогами.</w:t>
      </w:r>
    </w:p>
    <w:p w:rsidR="00254AD9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Учитывая, что ребенок проводит большую часть времени в детском саду, очень важно, чтобы его окружали доброжелательные, отзывчивые, чуткие, внимательные педагоги. 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D56281" w:rsidRPr="00203597">
        <w:rPr>
          <w:rFonts w:ascii="Times New Roman" w:hAnsi="Times New Roman" w:cs="Times New Roman"/>
          <w:sz w:val="24"/>
          <w:szCs w:val="24"/>
        </w:rPr>
        <w:t>психосоциаль</w:t>
      </w:r>
      <w:r w:rsidR="00036D8D" w:rsidRPr="00203597">
        <w:rPr>
          <w:rFonts w:ascii="Times New Roman" w:hAnsi="Times New Roman" w:cs="Times New Roman"/>
          <w:sz w:val="24"/>
          <w:szCs w:val="24"/>
        </w:rPr>
        <w:t>ного</w:t>
      </w:r>
      <w:r w:rsidRPr="00203597">
        <w:rPr>
          <w:rFonts w:ascii="Times New Roman" w:hAnsi="Times New Roman" w:cs="Times New Roman"/>
          <w:sz w:val="24"/>
          <w:szCs w:val="24"/>
        </w:rPr>
        <w:t xml:space="preserve"> развития дошкольников включает различные виды деятельности:</w:t>
      </w:r>
    </w:p>
    <w:p w:rsidR="003B08F4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lastRenderedPageBreak/>
        <w:t xml:space="preserve"> игровая деятельность </w:t>
      </w:r>
    </w:p>
    <w:p w:rsidR="00B23262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исследовательская деятельность </w:t>
      </w:r>
    </w:p>
    <w:p w:rsidR="003B08F4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изобразительная деятельность </w:t>
      </w:r>
    </w:p>
    <w:p w:rsidR="00B23262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предметная деятельность </w:t>
      </w:r>
    </w:p>
    <w:p w:rsidR="003B08F4" w:rsidRPr="00203597" w:rsidRDefault="003B08F4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наблюдение </w:t>
      </w:r>
    </w:p>
    <w:p w:rsidR="00B23262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коммуникативная деятельность </w:t>
      </w:r>
    </w:p>
    <w:p w:rsidR="003B08F4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проектная деятельность </w:t>
      </w:r>
    </w:p>
    <w:p w:rsidR="00B23262" w:rsidRPr="00203597" w:rsidRDefault="00B23262" w:rsidP="00203597">
      <w:pPr>
        <w:pStyle w:val="a5"/>
        <w:numPr>
          <w:ilvl w:val="0"/>
          <w:numId w:val="16"/>
        </w:numPr>
        <w:spacing w:line="36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конструктивная.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Таким образом, каждый вид деятельности вносит вклад в процесс социально-личностного развития дошкольников.</w:t>
      </w:r>
      <w:r w:rsidR="00B54164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62" w:rsidRPr="00203597" w:rsidRDefault="00B232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254AD9" w:rsidRPr="00203597">
        <w:rPr>
          <w:rFonts w:ascii="Times New Roman" w:hAnsi="Times New Roman" w:cs="Times New Roman"/>
          <w:sz w:val="24"/>
          <w:szCs w:val="24"/>
        </w:rPr>
        <w:t>психо</w:t>
      </w:r>
      <w:r w:rsidRPr="00203597">
        <w:rPr>
          <w:rFonts w:ascii="Times New Roman" w:hAnsi="Times New Roman" w:cs="Times New Roman"/>
          <w:sz w:val="24"/>
          <w:szCs w:val="24"/>
        </w:rPr>
        <w:t>социального воспитания</w:t>
      </w:r>
      <w:r w:rsidR="00E11B81" w:rsidRPr="00203597">
        <w:rPr>
          <w:rFonts w:ascii="Times New Roman" w:hAnsi="Times New Roman" w:cs="Times New Roman"/>
          <w:sz w:val="24"/>
          <w:szCs w:val="24"/>
        </w:rPr>
        <w:t>:</w:t>
      </w:r>
    </w:p>
    <w:p w:rsidR="00B23262" w:rsidRPr="00203597" w:rsidRDefault="00B23262" w:rsidP="00203597">
      <w:pPr>
        <w:pStyle w:val="a5"/>
        <w:numPr>
          <w:ilvl w:val="0"/>
          <w:numId w:val="17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индивидуальная помощь в ликвидации конфликтных и критических ситуаций в социальном взаимодействии личности, ценностном становлении ее жизненных отношений;</w:t>
      </w:r>
    </w:p>
    <w:p w:rsidR="00EF6CEB" w:rsidRPr="00203597" w:rsidRDefault="00EF6CEB" w:rsidP="00203597">
      <w:pPr>
        <w:pStyle w:val="a5"/>
        <w:numPr>
          <w:ilvl w:val="0"/>
          <w:numId w:val="17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развитие способности познавать себя в единстве с миром, в диалоге с ним;</w:t>
      </w:r>
    </w:p>
    <w:p w:rsidR="00B23262" w:rsidRPr="00203597" w:rsidRDefault="00B23262" w:rsidP="00203597">
      <w:pPr>
        <w:pStyle w:val="a5"/>
        <w:numPr>
          <w:ilvl w:val="0"/>
          <w:numId w:val="17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воспитание в человеке способностей и потребностей открывать и творить самого себя в основных формах человеческой деятельности;</w:t>
      </w:r>
    </w:p>
    <w:p w:rsidR="00B23262" w:rsidRPr="00203597" w:rsidRDefault="00B23262" w:rsidP="00203597">
      <w:pPr>
        <w:pStyle w:val="a5"/>
        <w:numPr>
          <w:ilvl w:val="0"/>
          <w:numId w:val="17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становление потребности и способности общения с миром на основе гуманистических ценностей и идеалов, прав свободного человека.</w:t>
      </w:r>
      <w:r w:rsidR="00B54164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62" w:rsidRPr="00203597" w:rsidRDefault="00B23262" w:rsidP="00203597">
      <w:pPr>
        <w:pStyle w:val="a5"/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Таким образом, краткий обзор основных проблем </w:t>
      </w:r>
      <w:r w:rsidR="00254AD9" w:rsidRPr="00203597">
        <w:rPr>
          <w:rFonts w:ascii="Times New Roman" w:hAnsi="Times New Roman" w:cs="Times New Roman"/>
          <w:sz w:val="24"/>
          <w:szCs w:val="24"/>
        </w:rPr>
        <w:t>психо</w:t>
      </w:r>
      <w:r w:rsidRPr="00203597">
        <w:rPr>
          <w:rFonts w:ascii="Times New Roman" w:hAnsi="Times New Roman" w:cs="Times New Roman"/>
          <w:sz w:val="24"/>
          <w:szCs w:val="24"/>
        </w:rPr>
        <w:t>социального развития позволяет сделать следующие выводы:</w:t>
      </w:r>
    </w:p>
    <w:p w:rsidR="00B23262" w:rsidRPr="00203597" w:rsidRDefault="00B23262" w:rsidP="00203597">
      <w:pPr>
        <w:pStyle w:val="a5"/>
        <w:numPr>
          <w:ilvl w:val="0"/>
          <w:numId w:val="20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социальное развитие представляет собой многоаспектный процесс, в результате которого осуществляется приобщение человека к «всеобщему социальному».</w:t>
      </w:r>
    </w:p>
    <w:p w:rsidR="00B23262" w:rsidRPr="00203597" w:rsidRDefault="00B23262" w:rsidP="00203597">
      <w:pPr>
        <w:pStyle w:val="a5"/>
        <w:numPr>
          <w:ilvl w:val="0"/>
          <w:numId w:val="20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дошкольный возраст является сенситивным периодом в социальном развитии человека.</w:t>
      </w:r>
    </w:p>
    <w:p w:rsidR="00476995" w:rsidRPr="00203597" w:rsidRDefault="00B23262" w:rsidP="00203597">
      <w:pPr>
        <w:pStyle w:val="a5"/>
        <w:numPr>
          <w:ilvl w:val="0"/>
          <w:numId w:val="20"/>
        </w:numPr>
        <w:spacing w:line="360" w:lineRule="auto"/>
        <w:ind w:left="709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социальное развитие детей дошкольного возраста осуществляется в актуальной деятельности по освоению предметного мира и мира отношений между людьми.</w:t>
      </w:r>
    </w:p>
    <w:p w:rsidR="005325AF" w:rsidRPr="00203597" w:rsidRDefault="009453B9" w:rsidP="00203597">
      <w:pPr>
        <w:spacing w:before="100" w:beforeAutospacing="1" w:after="100" w:afterAutospacing="1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Влияние изобразительной деятельности на психосоциальное развитие дошкольников.</w:t>
      </w:r>
    </w:p>
    <w:p w:rsidR="00E86094" w:rsidRPr="00203597" w:rsidRDefault="00C0554C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94" w:rsidRPr="00203597">
        <w:rPr>
          <w:rFonts w:ascii="Times New Roman" w:hAnsi="Times New Roman" w:cs="Times New Roman"/>
          <w:sz w:val="24"/>
          <w:szCs w:val="24"/>
        </w:rPr>
        <w:t xml:space="preserve">Дошкольный возраст - ключевой период в жизни человека. В данный период все органы чувств ребёнка устремлены на исследование предметного и социального мира, </w:t>
      </w:r>
      <w:r w:rsidR="00E86094" w:rsidRPr="00203597">
        <w:rPr>
          <w:rFonts w:ascii="Times New Roman" w:hAnsi="Times New Roman" w:cs="Times New Roman"/>
          <w:sz w:val="24"/>
          <w:szCs w:val="24"/>
        </w:rPr>
        <w:lastRenderedPageBreak/>
        <w:t xml:space="preserve">поэтому современные требования к воспитанию и обучению детей дошкольного возраста выдвигают на первый план в качестве центральной - задачу создания оптимальных условий для социализации ребёнка. </w:t>
      </w:r>
    </w:p>
    <w:p w:rsidR="00B75676" w:rsidRPr="00203597" w:rsidRDefault="00B75676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Через изобразительную деятельность дети активно передают впечатления, которые они получили в процессе обучения и воспитания. Если в играх и рассказах дети, прежде всего, передающие действия, происходящие во времени, то в изобразительной деятельности - изображают предметы и живые существа, размещая их в пространстве (на листе бумаги, на столе) в определенных отношениях друг к друга. </w:t>
      </w:r>
    </w:p>
    <w:p w:rsidR="007D6EE1" w:rsidRPr="00203597" w:rsidRDefault="007D6EE1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(ФГОС) направлен на обеспечение условий создания социальной ситуации развития обучающихся, обеспечивающей их социальную</w:t>
      </w:r>
      <w:r w:rsidR="004E6604" w:rsidRPr="00203597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203597">
        <w:rPr>
          <w:rFonts w:ascii="Times New Roman" w:hAnsi="Times New Roman" w:cs="Times New Roman"/>
          <w:sz w:val="24"/>
          <w:szCs w:val="24"/>
        </w:rPr>
        <w:t xml:space="preserve">идентификацию посредством личностно значимой деятельности. </w:t>
      </w:r>
      <w:r w:rsidR="00A17874" w:rsidRPr="00203597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E6604" w:rsidRPr="00203597">
        <w:rPr>
          <w:rFonts w:ascii="Times New Roman" w:hAnsi="Times New Roman" w:cs="Times New Roman"/>
          <w:sz w:val="24"/>
          <w:szCs w:val="24"/>
        </w:rPr>
        <w:t>перед воспитателем</w:t>
      </w:r>
      <w:r w:rsidR="00A17874" w:rsidRPr="00203597">
        <w:rPr>
          <w:rFonts w:ascii="Times New Roman" w:hAnsi="Times New Roman" w:cs="Times New Roman"/>
          <w:sz w:val="24"/>
          <w:szCs w:val="24"/>
        </w:rPr>
        <w:t xml:space="preserve"> становится задача</w:t>
      </w:r>
      <w:r w:rsidR="004E6604" w:rsidRPr="00203597">
        <w:rPr>
          <w:rFonts w:ascii="Times New Roman" w:hAnsi="Times New Roman" w:cs="Times New Roman"/>
          <w:sz w:val="24"/>
          <w:szCs w:val="24"/>
        </w:rPr>
        <w:t xml:space="preserve"> помочь ребенку стать субъектом деятельности, общения и жизнетворчества. </w:t>
      </w:r>
    </w:p>
    <w:p w:rsidR="00B35507" w:rsidRPr="00203597" w:rsidRDefault="00B35507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В рисунке ребенок выражает свое отношение к действительности в нем можно сразу увидеть, что является главным для ребенка, а что второстепенным, в рисунке всегда присутствует эмоциональный и смысловой центры. Посредством рисунка можно управлять эмоционально-смысловым восприятием ребенка.</w:t>
      </w:r>
    </w:p>
    <w:p w:rsidR="00AB0B4D" w:rsidRPr="00203597" w:rsidRDefault="00AB0B4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Типичными для дошкольного возраста является продуктивные виды деятельности. Детская изобразительная деятельность направлена на отражение окружающей действительности.</w:t>
      </w:r>
      <w:r w:rsidR="00334842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62" w:rsidRPr="00203597" w:rsidRDefault="00CC5A62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Продукты изобразительной деятельности – не просто символы, обозначающие предмет, они модели действительности. А в модели каждый раз выступают какие-то новые характеристики действительности. </w:t>
      </w:r>
    </w:p>
    <w:p w:rsidR="008D5D31" w:rsidRPr="00203597" w:rsidRDefault="00AB0B4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Изобразительная деятельность позволяет человеку передать не только то, что он видит в окружающей его жизни, но и свои фантазии, дать волю воображению, осознать и изменить свое отношение к тем или иным явлениям или событиям, прорисовывая их. Она способствует культурному развитию личности, важна для эмоционального и интеллектуального развития человека, формирования его личностной зрелости.</w:t>
      </w:r>
      <w:r w:rsidR="00334842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97" w:rsidRDefault="009E0CD7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552"/>
      <w:bookmarkEnd w:id="1"/>
      <w:r w:rsidRPr="00203597">
        <w:rPr>
          <w:rFonts w:ascii="Times New Roman" w:hAnsi="Times New Roman" w:cs="Times New Roman"/>
          <w:sz w:val="24"/>
          <w:szCs w:val="24"/>
        </w:rPr>
        <w:t>Р</w:t>
      </w:r>
      <w:r w:rsidR="00682D8B" w:rsidRPr="00203597">
        <w:rPr>
          <w:rFonts w:ascii="Times New Roman" w:hAnsi="Times New Roman" w:cs="Times New Roman"/>
          <w:sz w:val="24"/>
          <w:szCs w:val="24"/>
        </w:rPr>
        <w:t>исунок является материальной опорой внутреннего плана деятельности, а процесс рисования - способом психотерапии</w:t>
      </w:r>
      <w:r w:rsidRPr="00203597">
        <w:rPr>
          <w:rFonts w:ascii="Times New Roman" w:hAnsi="Times New Roman" w:cs="Times New Roman"/>
          <w:sz w:val="24"/>
          <w:szCs w:val="24"/>
        </w:rPr>
        <w:t>.</w:t>
      </w:r>
      <w:r w:rsidR="00682D8B" w:rsidRPr="00203597">
        <w:rPr>
          <w:rFonts w:ascii="Times New Roman" w:hAnsi="Times New Roman" w:cs="Times New Roman"/>
          <w:sz w:val="24"/>
          <w:szCs w:val="24"/>
        </w:rPr>
        <w:t xml:space="preserve"> </w:t>
      </w:r>
      <w:r w:rsidR="00F845F3" w:rsidRPr="00203597">
        <w:rPr>
          <w:rFonts w:ascii="Times New Roman" w:hAnsi="Times New Roman" w:cs="Times New Roman"/>
          <w:sz w:val="24"/>
          <w:szCs w:val="24"/>
        </w:rPr>
        <w:t xml:space="preserve">В современном обществе становится популярным </w:t>
      </w:r>
      <w:r w:rsidR="00F373FF" w:rsidRPr="00203597">
        <w:rPr>
          <w:rFonts w:ascii="Times New Roman" w:hAnsi="Times New Roman" w:cs="Times New Roman"/>
          <w:i/>
          <w:sz w:val="24"/>
          <w:szCs w:val="24"/>
        </w:rPr>
        <w:t>арт</w:t>
      </w:r>
      <w:r w:rsidR="00F845F3" w:rsidRPr="00203597">
        <w:rPr>
          <w:rFonts w:ascii="Times New Roman" w:hAnsi="Times New Roman" w:cs="Times New Roman"/>
          <w:i/>
          <w:sz w:val="24"/>
          <w:szCs w:val="24"/>
        </w:rPr>
        <w:t>терапия</w:t>
      </w:r>
      <w:r w:rsidR="00F845F3" w:rsidRPr="00203597">
        <w:rPr>
          <w:rFonts w:ascii="Times New Roman" w:hAnsi="Times New Roman" w:cs="Times New Roman"/>
          <w:sz w:val="24"/>
          <w:szCs w:val="24"/>
        </w:rPr>
        <w:t>, т.е. терапия изобразительным творчеством (прежде всего рисованием).  Она используется в настоящее время для психологической коррекции детей с трудностями в обучении и социальной адаптации, при внутрисемейных конфликтах.</w:t>
      </w:r>
      <w:r w:rsidR="00334842"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8B" w:rsidRPr="00203597" w:rsidRDefault="00B54164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lastRenderedPageBreak/>
        <w:t>Мы проводили открытое занятие по нетрадиционной технике</w:t>
      </w:r>
      <w:r w:rsidR="004A6218" w:rsidRPr="00203597">
        <w:rPr>
          <w:rFonts w:ascii="Times New Roman" w:hAnsi="Times New Roman" w:cs="Times New Roman"/>
          <w:sz w:val="24"/>
          <w:szCs w:val="24"/>
        </w:rPr>
        <w:t xml:space="preserve"> рисования </w:t>
      </w:r>
      <w:r w:rsidR="00F971C8" w:rsidRPr="00203597">
        <w:rPr>
          <w:rFonts w:ascii="Times New Roman" w:hAnsi="Times New Roman" w:cs="Times New Roman"/>
          <w:sz w:val="24"/>
          <w:szCs w:val="24"/>
        </w:rPr>
        <w:t>(изотерапия с использованием крупы)</w:t>
      </w:r>
      <w:r w:rsidR="004A6218" w:rsidRPr="00203597">
        <w:rPr>
          <w:rFonts w:ascii="Times New Roman" w:hAnsi="Times New Roman" w:cs="Times New Roman"/>
          <w:sz w:val="24"/>
          <w:szCs w:val="24"/>
        </w:rPr>
        <w:t xml:space="preserve"> в МАДОУ Родничок</w:t>
      </w:r>
      <w:r w:rsidR="00203597">
        <w:rPr>
          <w:rFonts w:ascii="Times New Roman" w:hAnsi="Times New Roman" w:cs="Times New Roman"/>
          <w:sz w:val="24"/>
          <w:szCs w:val="24"/>
        </w:rPr>
        <w:t xml:space="preserve"> с детьми средней группы №9, и дети </w:t>
      </w:r>
      <w:r w:rsidR="004A6218" w:rsidRPr="00203597">
        <w:rPr>
          <w:rFonts w:ascii="Times New Roman" w:hAnsi="Times New Roman" w:cs="Times New Roman"/>
          <w:sz w:val="24"/>
          <w:szCs w:val="24"/>
        </w:rPr>
        <w:t xml:space="preserve">занимались </w:t>
      </w:r>
      <w:r w:rsidR="00CA30D0" w:rsidRPr="00203597">
        <w:rPr>
          <w:rFonts w:ascii="Times New Roman" w:hAnsi="Times New Roman" w:cs="Times New Roman"/>
          <w:sz w:val="24"/>
          <w:szCs w:val="24"/>
        </w:rPr>
        <w:t xml:space="preserve">с </w:t>
      </w:r>
      <w:r w:rsidR="004A6218" w:rsidRPr="00203597">
        <w:rPr>
          <w:rFonts w:ascii="Times New Roman" w:hAnsi="Times New Roman" w:cs="Times New Roman"/>
          <w:sz w:val="24"/>
          <w:szCs w:val="24"/>
        </w:rPr>
        <w:t xml:space="preserve">большим удовольствием. </w:t>
      </w:r>
    </w:p>
    <w:p w:rsidR="00CB5505" w:rsidRPr="00203597" w:rsidRDefault="00A17874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много </w:t>
      </w:r>
      <w:r w:rsidR="00AB0B4D" w:rsidRPr="00203597">
        <w:rPr>
          <w:rFonts w:ascii="Times New Roman" w:hAnsi="Times New Roman" w:cs="Times New Roman"/>
          <w:sz w:val="24"/>
          <w:szCs w:val="24"/>
        </w:rPr>
        <w:t xml:space="preserve">методик для разгадки тайны детского рисунка. Самым распространенным является методика – «Моя семья». </w:t>
      </w:r>
    </w:p>
    <w:p w:rsidR="00025FDD" w:rsidRPr="00203597" w:rsidRDefault="00025FDD" w:rsidP="00203597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С</w:t>
      </w:r>
      <w:r w:rsidR="00E86094" w:rsidRPr="00203597">
        <w:rPr>
          <w:rFonts w:ascii="Times New Roman" w:hAnsi="Times New Roman" w:cs="Times New Roman"/>
          <w:sz w:val="24"/>
          <w:szCs w:val="24"/>
        </w:rPr>
        <w:t xml:space="preserve">редствами изобразительной деятельности мы моделируем формы и виды адекватных взаимоотношений между сверстниками, формируем картину мира и создаем условия для </w:t>
      </w:r>
      <w:r w:rsidR="005C6AE9" w:rsidRPr="00203597">
        <w:rPr>
          <w:rFonts w:ascii="Times New Roman" w:hAnsi="Times New Roman" w:cs="Times New Roman"/>
          <w:sz w:val="24"/>
          <w:szCs w:val="24"/>
        </w:rPr>
        <w:t>комфортного эмоционального состояния детей.</w:t>
      </w:r>
      <w:r w:rsidRPr="0020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DD" w:rsidRPr="00203597" w:rsidRDefault="00025FDD" w:rsidP="00203597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творческих способностей личности ребенка – одна из главнейших задач детского сада. Это является необходимым условием для полноценного и гармоничного развития личности ребенка в целом. При этом ведущая роль принадлежит взрослым – воспитателям и родителям. </w:t>
      </w:r>
    </w:p>
    <w:p w:rsidR="00F779D0" w:rsidRPr="00203597" w:rsidRDefault="00025FDD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597">
        <w:rPr>
          <w:rFonts w:ascii="Times New Roman" w:hAnsi="Times New Roman" w:cs="Times New Roman"/>
          <w:sz w:val="24"/>
          <w:szCs w:val="24"/>
        </w:rPr>
        <w:t>Изобразительное искусство позволяет выразить свои чувства линией, цветом, формой, рисунком, почувствовать себя художником, осознать свой потенциал, изменить самооценку и взаимоотношения с миром.</w:t>
      </w:r>
    </w:p>
    <w:p w:rsidR="00EF6CEB" w:rsidRPr="00203597" w:rsidRDefault="00EF6CEB" w:rsidP="00203597">
      <w:pPr>
        <w:pStyle w:val="ab"/>
        <w:ind w:firstLine="284"/>
        <w:jc w:val="both"/>
        <w:rPr>
          <w:color w:val="000000"/>
          <w:sz w:val="24"/>
          <w:szCs w:val="24"/>
        </w:rPr>
      </w:pPr>
    </w:p>
    <w:p w:rsidR="001D2F21" w:rsidRPr="00203597" w:rsidRDefault="0042468B" w:rsidP="00203597">
      <w:pPr>
        <w:pStyle w:val="a5"/>
        <w:spacing w:line="360" w:lineRule="auto"/>
        <w:ind w:righ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9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750E1" w:rsidRPr="00203597" w:rsidRDefault="00E750E1" w:rsidP="00203597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 Н.В. Социальное развитие детей в ДОУ: методическое пособие/ Н.В. Иванова, </w:t>
      </w:r>
      <w:r w:rsidR="00E86094"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Бардинова</w:t>
      </w:r>
      <w:r w:rsidR="005C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ТЦ Сфера, 2012</w:t>
      </w:r>
      <w:r w:rsidR="000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50E1" w:rsidRPr="00203597" w:rsidRDefault="00E750E1" w:rsidP="00203597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Казакова, Т.Г. Детское изобразительное творчество/ Т.Г. Казакова – Москва.:</w:t>
      </w:r>
      <w:r w:rsidR="005C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Карапуз – Дидактика, 2013</w:t>
      </w:r>
      <w:r w:rsidR="00040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0E1" w:rsidRPr="00203597" w:rsidRDefault="00E750E1" w:rsidP="00203597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С.А. Теория и методика ознакомления дошкольников с социальной действительностью: Учебное пособие для студентов средних педагогических учебных заведений/ А.С. Козлова – М.: Изд</w:t>
      </w:r>
      <w:r w:rsidR="005C3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2014</w:t>
      </w:r>
      <w:r w:rsidR="000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0E1" w:rsidRPr="00203597" w:rsidRDefault="00E750E1" w:rsidP="00203597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Мухина, В.С. Изобразительная деятельность ребенка как форма усвоения социального опыта/ В.С</w:t>
      </w:r>
      <w:r w:rsidR="005C6AE9"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Мухина  - М.: Педагогика, 2010</w:t>
      </w:r>
      <w:r w:rsidR="00040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0E1" w:rsidRPr="00203597" w:rsidRDefault="00E750E1" w:rsidP="00203597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Погодина, С.В. теория и методика развития детского изобразительного творчества/ С.В. Погодина – Москва.: Издательский ц</w:t>
      </w:r>
      <w:r w:rsidR="000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«Акадкмия»,  2013. </w:t>
      </w:r>
    </w:p>
    <w:p w:rsidR="00080203" w:rsidRDefault="00E750E1" w:rsidP="00040DFC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Сакулина,  Н. П. Рисование в дошкольном детстве/ Н.П.</w:t>
      </w:r>
      <w:r w:rsidR="005C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Сакулина - М.: Педагогика, 2014</w:t>
      </w:r>
      <w:r w:rsidR="000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0203" w:rsidRPr="00203597" w:rsidRDefault="00080203" w:rsidP="005C3C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0203" w:rsidRPr="00203597" w:rsidSect="006362A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1D" w:rsidRDefault="00DA1F1D" w:rsidP="00EE0126">
      <w:pPr>
        <w:spacing w:after="0" w:line="240" w:lineRule="auto"/>
      </w:pPr>
      <w:r>
        <w:separator/>
      </w:r>
    </w:p>
  </w:endnote>
  <w:endnote w:type="continuationSeparator" w:id="0">
    <w:p w:rsidR="00DA1F1D" w:rsidRDefault="00DA1F1D" w:rsidP="00EE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1D" w:rsidRDefault="00DA1F1D" w:rsidP="00EE0126">
      <w:pPr>
        <w:spacing w:after="0" w:line="240" w:lineRule="auto"/>
      </w:pPr>
      <w:r>
        <w:separator/>
      </w:r>
    </w:p>
  </w:footnote>
  <w:footnote w:type="continuationSeparator" w:id="0">
    <w:p w:rsidR="00DA1F1D" w:rsidRDefault="00DA1F1D" w:rsidP="00EE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C95"/>
    <w:multiLevelType w:val="hybridMultilevel"/>
    <w:tmpl w:val="1DEC2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54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B33942"/>
    <w:multiLevelType w:val="hybridMultilevel"/>
    <w:tmpl w:val="8FD69F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D30D6"/>
    <w:multiLevelType w:val="hybridMultilevel"/>
    <w:tmpl w:val="7564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3111"/>
    <w:multiLevelType w:val="hybridMultilevel"/>
    <w:tmpl w:val="3D80D2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376A6"/>
    <w:multiLevelType w:val="multilevel"/>
    <w:tmpl w:val="2C8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D3BA4"/>
    <w:multiLevelType w:val="multilevel"/>
    <w:tmpl w:val="7F1CB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2D2D62"/>
    <w:multiLevelType w:val="hybridMultilevel"/>
    <w:tmpl w:val="A86C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71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9F493C"/>
    <w:multiLevelType w:val="hybridMultilevel"/>
    <w:tmpl w:val="727EE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216F6"/>
    <w:multiLevelType w:val="hybridMultilevel"/>
    <w:tmpl w:val="030654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62452"/>
    <w:multiLevelType w:val="hybridMultilevel"/>
    <w:tmpl w:val="BB3A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D53CD"/>
    <w:multiLevelType w:val="hybridMultilevel"/>
    <w:tmpl w:val="56686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9796E"/>
    <w:multiLevelType w:val="hybridMultilevel"/>
    <w:tmpl w:val="9BBAB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154C3D"/>
    <w:multiLevelType w:val="hybridMultilevel"/>
    <w:tmpl w:val="23D27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F25C86"/>
    <w:multiLevelType w:val="hybridMultilevel"/>
    <w:tmpl w:val="8A149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595759"/>
    <w:multiLevelType w:val="hybridMultilevel"/>
    <w:tmpl w:val="7BA86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627EB"/>
    <w:multiLevelType w:val="hybridMultilevel"/>
    <w:tmpl w:val="5B868A5A"/>
    <w:lvl w:ilvl="0" w:tplc="D52ED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334B62"/>
    <w:multiLevelType w:val="multilevel"/>
    <w:tmpl w:val="717A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47CFA"/>
    <w:multiLevelType w:val="multilevel"/>
    <w:tmpl w:val="9E66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3165C"/>
    <w:multiLevelType w:val="hybridMultilevel"/>
    <w:tmpl w:val="13864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3820AE"/>
    <w:multiLevelType w:val="hybridMultilevel"/>
    <w:tmpl w:val="05A29786"/>
    <w:lvl w:ilvl="0" w:tplc="C09CBE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21B7449"/>
    <w:multiLevelType w:val="hybridMultilevel"/>
    <w:tmpl w:val="DDF238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B86A2F"/>
    <w:multiLevelType w:val="hybridMultilevel"/>
    <w:tmpl w:val="BCF8F8B8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772354"/>
    <w:multiLevelType w:val="hybridMultilevel"/>
    <w:tmpl w:val="07386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B61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7A3B26"/>
    <w:multiLevelType w:val="hybridMultilevel"/>
    <w:tmpl w:val="FBD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6023A"/>
    <w:multiLevelType w:val="hybridMultilevel"/>
    <w:tmpl w:val="0EEA94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543186"/>
    <w:multiLevelType w:val="multilevel"/>
    <w:tmpl w:val="4A24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97203"/>
    <w:multiLevelType w:val="hybridMultilevel"/>
    <w:tmpl w:val="678830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67B69"/>
    <w:multiLevelType w:val="hybridMultilevel"/>
    <w:tmpl w:val="69B6F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77A84"/>
    <w:multiLevelType w:val="multilevel"/>
    <w:tmpl w:val="D5A8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105FA"/>
    <w:multiLevelType w:val="hybridMultilevel"/>
    <w:tmpl w:val="099E5B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7"/>
  </w:num>
  <w:num w:numId="9">
    <w:abstractNumId w:val="23"/>
  </w:num>
  <w:num w:numId="10">
    <w:abstractNumId w:val="32"/>
  </w:num>
  <w:num w:numId="11">
    <w:abstractNumId w:val="29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24"/>
  </w:num>
  <w:num w:numId="17">
    <w:abstractNumId w:val="10"/>
  </w:num>
  <w:num w:numId="18">
    <w:abstractNumId w:val="27"/>
  </w:num>
  <w:num w:numId="19">
    <w:abstractNumId w:val="14"/>
  </w:num>
  <w:num w:numId="20">
    <w:abstractNumId w:val="22"/>
  </w:num>
  <w:num w:numId="21">
    <w:abstractNumId w:val="20"/>
  </w:num>
  <w:num w:numId="22">
    <w:abstractNumId w:val="1"/>
  </w:num>
  <w:num w:numId="23">
    <w:abstractNumId w:val="12"/>
  </w:num>
  <w:num w:numId="24">
    <w:abstractNumId w:val="8"/>
  </w:num>
  <w:num w:numId="25">
    <w:abstractNumId w:val="30"/>
  </w:num>
  <w:num w:numId="26">
    <w:abstractNumId w:val="25"/>
  </w:num>
  <w:num w:numId="27">
    <w:abstractNumId w:val="28"/>
  </w:num>
  <w:num w:numId="28">
    <w:abstractNumId w:val="19"/>
  </w:num>
  <w:num w:numId="29">
    <w:abstractNumId w:val="18"/>
  </w:num>
  <w:num w:numId="30">
    <w:abstractNumId w:val="31"/>
  </w:num>
  <w:num w:numId="31">
    <w:abstractNumId w:val="3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1"/>
    <w:rsid w:val="000214D6"/>
    <w:rsid w:val="00025FDD"/>
    <w:rsid w:val="0003212C"/>
    <w:rsid w:val="00036D8D"/>
    <w:rsid w:val="00040DFC"/>
    <w:rsid w:val="00045101"/>
    <w:rsid w:val="000478D2"/>
    <w:rsid w:val="0005224A"/>
    <w:rsid w:val="00080203"/>
    <w:rsid w:val="000F76B3"/>
    <w:rsid w:val="00106311"/>
    <w:rsid w:val="0011356C"/>
    <w:rsid w:val="00132ACB"/>
    <w:rsid w:val="00181FA8"/>
    <w:rsid w:val="00190F09"/>
    <w:rsid w:val="001D2F21"/>
    <w:rsid w:val="00203597"/>
    <w:rsid w:val="0021453D"/>
    <w:rsid w:val="0022371E"/>
    <w:rsid w:val="0022498C"/>
    <w:rsid w:val="00241523"/>
    <w:rsid w:val="00245371"/>
    <w:rsid w:val="00254AD9"/>
    <w:rsid w:val="002A1CD6"/>
    <w:rsid w:val="002D7D58"/>
    <w:rsid w:val="002E5590"/>
    <w:rsid w:val="002E762B"/>
    <w:rsid w:val="003002DF"/>
    <w:rsid w:val="00305FBC"/>
    <w:rsid w:val="00310897"/>
    <w:rsid w:val="00317C75"/>
    <w:rsid w:val="00334842"/>
    <w:rsid w:val="00347742"/>
    <w:rsid w:val="00362B07"/>
    <w:rsid w:val="00375D9F"/>
    <w:rsid w:val="0038085D"/>
    <w:rsid w:val="00386360"/>
    <w:rsid w:val="003B08F4"/>
    <w:rsid w:val="003D433D"/>
    <w:rsid w:val="003E5A02"/>
    <w:rsid w:val="003F2944"/>
    <w:rsid w:val="003F3CCB"/>
    <w:rsid w:val="00402B37"/>
    <w:rsid w:val="0042468B"/>
    <w:rsid w:val="0043491F"/>
    <w:rsid w:val="00436955"/>
    <w:rsid w:val="00467E6B"/>
    <w:rsid w:val="00474017"/>
    <w:rsid w:val="00476995"/>
    <w:rsid w:val="00494748"/>
    <w:rsid w:val="004A322C"/>
    <w:rsid w:val="004A6218"/>
    <w:rsid w:val="004B632C"/>
    <w:rsid w:val="004C04F5"/>
    <w:rsid w:val="004C343D"/>
    <w:rsid w:val="004E6604"/>
    <w:rsid w:val="00523CBD"/>
    <w:rsid w:val="00530FF8"/>
    <w:rsid w:val="005325AF"/>
    <w:rsid w:val="0059739D"/>
    <w:rsid w:val="005C0DC5"/>
    <w:rsid w:val="005C3C0B"/>
    <w:rsid w:val="005C6AE9"/>
    <w:rsid w:val="005D1DDC"/>
    <w:rsid w:val="005E1CCF"/>
    <w:rsid w:val="00611389"/>
    <w:rsid w:val="006362A8"/>
    <w:rsid w:val="00650A3C"/>
    <w:rsid w:val="00682D8B"/>
    <w:rsid w:val="00696FA6"/>
    <w:rsid w:val="006A0B11"/>
    <w:rsid w:val="006A484B"/>
    <w:rsid w:val="006A7A8D"/>
    <w:rsid w:val="006B3BDD"/>
    <w:rsid w:val="006C18FB"/>
    <w:rsid w:val="006D24F7"/>
    <w:rsid w:val="006F5D15"/>
    <w:rsid w:val="006F68EB"/>
    <w:rsid w:val="00711B7C"/>
    <w:rsid w:val="00720251"/>
    <w:rsid w:val="00764296"/>
    <w:rsid w:val="007959C5"/>
    <w:rsid w:val="007B34D7"/>
    <w:rsid w:val="007B720D"/>
    <w:rsid w:val="007D53F8"/>
    <w:rsid w:val="007D6EE1"/>
    <w:rsid w:val="007D7A7C"/>
    <w:rsid w:val="007E2BF1"/>
    <w:rsid w:val="007F75CF"/>
    <w:rsid w:val="00804B9A"/>
    <w:rsid w:val="008402E4"/>
    <w:rsid w:val="00862BC3"/>
    <w:rsid w:val="008724D9"/>
    <w:rsid w:val="00884976"/>
    <w:rsid w:val="00895EEA"/>
    <w:rsid w:val="008A4F89"/>
    <w:rsid w:val="008C7C53"/>
    <w:rsid w:val="008D5D31"/>
    <w:rsid w:val="008E7534"/>
    <w:rsid w:val="009067F2"/>
    <w:rsid w:val="00916B4B"/>
    <w:rsid w:val="009453B9"/>
    <w:rsid w:val="00945ACE"/>
    <w:rsid w:val="00992BA8"/>
    <w:rsid w:val="009E0CD7"/>
    <w:rsid w:val="009E35FF"/>
    <w:rsid w:val="009F0868"/>
    <w:rsid w:val="00A17874"/>
    <w:rsid w:val="00A65BD1"/>
    <w:rsid w:val="00A809EA"/>
    <w:rsid w:val="00A93B5B"/>
    <w:rsid w:val="00AB0B4D"/>
    <w:rsid w:val="00AD248F"/>
    <w:rsid w:val="00AD588E"/>
    <w:rsid w:val="00B23262"/>
    <w:rsid w:val="00B35507"/>
    <w:rsid w:val="00B363EE"/>
    <w:rsid w:val="00B54164"/>
    <w:rsid w:val="00B66F58"/>
    <w:rsid w:val="00B75676"/>
    <w:rsid w:val="00B979F2"/>
    <w:rsid w:val="00BD6E87"/>
    <w:rsid w:val="00BF71CF"/>
    <w:rsid w:val="00C0554C"/>
    <w:rsid w:val="00C52C70"/>
    <w:rsid w:val="00C93525"/>
    <w:rsid w:val="00CA30D0"/>
    <w:rsid w:val="00CB5505"/>
    <w:rsid w:val="00CC0C71"/>
    <w:rsid w:val="00CC5A62"/>
    <w:rsid w:val="00D003FC"/>
    <w:rsid w:val="00D072FE"/>
    <w:rsid w:val="00D14E9E"/>
    <w:rsid w:val="00D15C19"/>
    <w:rsid w:val="00D26A80"/>
    <w:rsid w:val="00D3044D"/>
    <w:rsid w:val="00D34970"/>
    <w:rsid w:val="00D42C99"/>
    <w:rsid w:val="00D47A85"/>
    <w:rsid w:val="00D56281"/>
    <w:rsid w:val="00D75BE1"/>
    <w:rsid w:val="00D82209"/>
    <w:rsid w:val="00D90350"/>
    <w:rsid w:val="00D949FE"/>
    <w:rsid w:val="00DA1F1D"/>
    <w:rsid w:val="00DA7180"/>
    <w:rsid w:val="00DB17AA"/>
    <w:rsid w:val="00DC6E03"/>
    <w:rsid w:val="00DF4F3A"/>
    <w:rsid w:val="00E05317"/>
    <w:rsid w:val="00E11B81"/>
    <w:rsid w:val="00E65599"/>
    <w:rsid w:val="00E750E1"/>
    <w:rsid w:val="00E86094"/>
    <w:rsid w:val="00E91CF7"/>
    <w:rsid w:val="00E970F1"/>
    <w:rsid w:val="00EA1FDC"/>
    <w:rsid w:val="00EB57F7"/>
    <w:rsid w:val="00ED0633"/>
    <w:rsid w:val="00EE0126"/>
    <w:rsid w:val="00EF6CEB"/>
    <w:rsid w:val="00F02880"/>
    <w:rsid w:val="00F343E9"/>
    <w:rsid w:val="00F373FF"/>
    <w:rsid w:val="00F567CC"/>
    <w:rsid w:val="00F779D0"/>
    <w:rsid w:val="00F845F3"/>
    <w:rsid w:val="00F971C8"/>
    <w:rsid w:val="00FC382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EAF4-6E00-4A06-A473-AF70591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EE01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EE0126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126"/>
  </w:style>
  <w:style w:type="paragraph" w:styleId="a9">
    <w:name w:val="footer"/>
    <w:basedOn w:val="a"/>
    <w:link w:val="aa"/>
    <w:uiPriority w:val="99"/>
    <w:unhideWhenUsed/>
    <w:rsid w:val="00E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126"/>
  </w:style>
  <w:style w:type="paragraph" w:styleId="ab">
    <w:name w:val="Body Text"/>
    <w:basedOn w:val="a"/>
    <w:link w:val="ac"/>
    <w:rsid w:val="0004510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5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21">
    <w:name w:val="font21"/>
    <w:basedOn w:val="a0"/>
    <w:rsid w:val="00F779D0"/>
  </w:style>
  <w:style w:type="character" w:customStyle="1" w:styleId="font13">
    <w:name w:val="font13"/>
    <w:basedOn w:val="a0"/>
    <w:rsid w:val="00F779D0"/>
  </w:style>
  <w:style w:type="character" w:styleId="ad">
    <w:name w:val="Strong"/>
    <w:basedOn w:val="a0"/>
    <w:uiPriority w:val="22"/>
    <w:qFormat/>
    <w:rsid w:val="00F779D0"/>
    <w:rPr>
      <w:b/>
      <w:bCs/>
    </w:rPr>
  </w:style>
  <w:style w:type="character" w:customStyle="1" w:styleId="hl">
    <w:name w:val="hl"/>
    <w:basedOn w:val="a0"/>
    <w:rsid w:val="00402B37"/>
  </w:style>
  <w:style w:type="paragraph" w:styleId="ae">
    <w:name w:val="Balloon Text"/>
    <w:basedOn w:val="a"/>
    <w:link w:val="af"/>
    <w:uiPriority w:val="99"/>
    <w:semiHidden/>
    <w:unhideWhenUsed/>
    <w:rsid w:val="0003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212C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C3821"/>
    <w:rPr>
      <w:color w:val="0000FF"/>
      <w:u w:val="single"/>
    </w:rPr>
  </w:style>
  <w:style w:type="paragraph" w:customStyle="1" w:styleId="c">
    <w:name w:val="c"/>
    <w:basedOn w:val="a"/>
    <w:rsid w:val="00F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B5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9BE8-072D-4DE5-B1BD-8A69161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 Kamchatnyy</cp:lastModifiedBy>
  <cp:revision>16</cp:revision>
  <cp:lastPrinted>2014-05-28T07:00:00Z</cp:lastPrinted>
  <dcterms:created xsi:type="dcterms:W3CDTF">2014-05-27T23:36:00Z</dcterms:created>
  <dcterms:modified xsi:type="dcterms:W3CDTF">2018-11-16T10:11:00Z</dcterms:modified>
</cp:coreProperties>
</file>