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245" w:rsidRDefault="00F04245" w:rsidP="00F0424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Реализация интеллектуально-творческого развития детей средствами технологии В.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Воскобовича</w:t>
      </w:r>
      <w:proofErr w:type="spellEnd"/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C031F" w:rsidRDefault="008C031F" w:rsidP="008C031F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Автор:</w:t>
      </w:r>
    </w:p>
    <w:p w:rsidR="008C031F" w:rsidRDefault="008C031F" w:rsidP="008C031F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Заведующий МБДОУ ЦРР-д/с№28 </w:t>
      </w:r>
    </w:p>
    <w:p w:rsidR="008C031F" w:rsidRDefault="008C031F" w:rsidP="008C031F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Галкина Оксана Викторовна</w:t>
      </w:r>
    </w:p>
    <w:p w:rsidR="008C031F" w:rsidRPr="00F04245" w:rsidRDefault="008C031F" w:rsidP="008C031F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г. </w:t>
      </w: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Балашиха</w:t>
      </w:r>
    </w:p>
    <w:p w:rsidR="00C32B2E" w:rsidRDefault="00804661" w:rsidP="00D20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центр развития ребёнка-детский сад №28 г. Балашиха в котором работает наш коллектив </w:t>
      </w:r>
      <w:r w:rsidR="00C32B2E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учреждением, в котором происходит постоянный поиск современных методик и технологий, позволяющих воспитывать ребят, легко социализирующихся в современном мире, имеющих опыт и навыки, которые позволят им при обучении в школе. </w:t>
      </w:r>
      <w:proofErr w:type="gramEnd"/>
    </w:p>
    <w:p w:rsidR="00A95EAC" w:rsidRDefault="00A95EAC" w:rsidP="00D20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5EAC" w:rsidRDefault="004F1714" w:rsidP="004F171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9149" cy="2624020"/>
            <wp:effectExtent l="0" t="0" r="6350" b="5080"/>
            <wp:docPr id="1" name="Рисунок 1" descr="C:\Users\blond\Desktop\воскобович\P10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nd\Desktop\воскобович\P1050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63" cy="26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AC" w:rsidRDefault="00A95EAC" w:rsidP="00D20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06F9" w:rsidRDefault="00C32B2E" w:rsidP="00D20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04661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>роцесс</w:t>
      </w:r>
      <w:r w:rsidR="0080466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 xml:space="preserve"> модернизации всей системы образования, предъявля</w:t>
      </w:r>
      <w:r w:rsidR="00804661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высокие требования к организации дошкольного образования, интенсифицирует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 новых, более эффективных психолого-педагогических </w:t>
      </w:r>
      <w:r w:rsidR="00D206F9">
        <w:rPr>
          <w:rFonts w:ascii="Times New Roman" w:eastAsia="Times New Roman" w:hAnsi="Times New Roman"/>
          <w:sz w:val="28"/>
          <w:szCs w:val="28"/>
          <w:lang w:eastAsia="ru-RU"/>
        </w:rPr>
        <w:t xml:space="preserve">подходов к процессу образования 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>детей дошкольного возраста.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206F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Выделение системы дошкольного образования в самостоятельную образовательную ступень и  принятие ФГОС ДО является важным этапом модернизации всей образовательной системы, обеспечивающим преемственность детского сада и школы. Проанализировав нормативные документы, </w:t>
      </w:r>
      <w:r w:rsidR="00D206F9">
        <w:rPr>
          <w:rFonts w:ascii="Times New Roman" w:eastAsia="Times New Roman" w:hAnsi="Times New Roman"/>
          <w:sz w:val="28"/>
          <w:szCs w:val="28"/>
          <w:lang w:eastAsia="ru-RU"/>
        </w:rPr>
        <w:t>можно сделать вывод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>, что профессиональное педагогическое сообщество предъявляет к выпускнику детского сада достаточно высокие требования.  Следовательно, успешность ребенка в будущей школьной жизни во многом будет зависеть от того, насколько развитие, воспитание и образование воспитанников в детском саду будет эффективным. 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E79B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дошкольного образования на современном этапе ищет пути достижения высоких и стабильных результатов в работе с детьми. Реагируя на все изменения социальных условий и требований, дошкольная педагогика 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осуществляет поиск и создает все новые и новые подходы к воспитанию, обучению детей дошкольного возраста.  </w:t>
      </w:r>
    </w:p>
    <w:p w:rsidR="00D206F9" w:rsidRDefault="00804661" w:rsidP="00D206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нашем дошкольном образовательном учреждении п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>ри организации образовательной деятельности педагоги в первую очередь обращают внимание на выбор методов, методик и технологий, а также опираются на их эффективность в практической деятельности.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206F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ED7523" w:rsidRPr="00ED7523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Социокультурная ситуация в обществе и процессы реорганизации образовательной системы подталкивает педагогов к осознанию невозможности работы по-старому, используя стереотипные приемы и единой формы организации детской деятельности. </w:t>
      </w:r>
    </w:p>
    <w:p w:rsidR="00F04245" w:rsidRDefault="00ED7523" w:rsidP="00A95E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ED752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32B2E">
        <w:rPr>
          <w:rFonts w:ascii="Times New Roman" w:eastAsia="Times New Roman" w:hAnsi="Times New Roman"/>
          <w:sz w:val="28"/>
          <w:szCs w:val="28"/>
          <w:lang w:eastAsia="ru-RU"/>
        </w:rPr>
        <w:t xml:space="preserve">оспитатели нашего детского сада </w:t>
      </w:r>
      <w:r w:rsidR="00A95EAC">
        <w:rPr>
          <w:rFonts w:ascii="Times New Roman" w:eastAsia="Times New Roman" w:hAnsi="Times New Roman"/>
          <w:sz w:val="28"/>
          <w:szCs w:val="28"/>
          <w:lang w:eastAsia="ru-RU"/>
        </w:rPr>
        <w:t>увидели,</w:t>
      </w:r>
      <w:r w:rsidR="00C32B2E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в</w:t>
      </w:r>
      <w:r w:rsidRPr="00ED7523">
        <w:rPr>
          <w:rFonts w:ascii="Times New Roman" w:eastAsia="Times New Roman" w:hAnsi="Times New Roman"/>
          <w:sz w:val="28"/>
          <w:szCs w:val="28"/>
          <w:lang w:eastAsia="ru-RU"/>
        </w:rPr>
        <w:t>озник</w:t>
      </w:r>
      <w:r w:rsidR="00C32B2E">
        <w:rPr>
          <w:rFonts w:ascii="Times New Roman" w:eastAsia="Times New Roman" w:hAnsi="Times New Roman"/>
          <w:sz w:val="28"/>
          <w:szCs w:val="28"/>
          <w:lang w:eastAsia="ru-RU"/>
        </w:rPr>
        <w:t>ла</w:t>
      </w:r>
      <w:r w:rsidRPr="00ED7523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необходимость использования современных педагогических технологий образования, в свете нового восп</w:t>
      </w:r>
      <w:r w:rsidR="00C32B2E">
        <w:rPr>
          <w:rFonts w:ascii="Times New Roman" w:eastAsia="Times New Roman" w:hAnsi="Times New Roman"/>
          <w:sz w:val="28"/>
          <w:szCs w:val="28"/>
          <w:lang w:eastAsia="ru-RU"/>
        </w:rPr>
        <w:t>риятия реалий сегодняшнего дня.</w:t>
      </w:r>
      <w:r w:rsidR="00A95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Обучение </w:t>
      </w:r>
      <w:r w:rsidR="00A95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реализуется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опосредовательно</w:t>
      </w:r>
      <w:proofErr w:type="spellEnd"/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через игру.</w:t>
      </w:r>
    </w:p>
    <w:p w:rsidR="004F1714" w:rsidRPr="004F1714" w:rsidRDefault="004F1714" w:rsidP="00A95E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A95EAC" w:rsidRDefault="004F1714" w:rsidP="004F171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0737" cy="2340591"/>
            <wp:effectExtent l="0" t="0" r="3810" b="3175"/>
            <wp:docPr id="2" name="Рисунок 2" descr="G:\фотки\Лэбук, 12 апреля\IMG_20180411_1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Лэбук, 12 апреля\IMG_20180411_142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96" cy="23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AC" w:rsidRPr="00A95EAC" w:rsidRDefault="00A95EAC" w:rsidP="004F171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качественной реализации данного стандарта педагогам помо</w:t>
      </w:r>
      <w:r w:rsidR="00A95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игровая технология интеллектуально-творческого развития Вячеслава </w:t>
      </w:r>
      <w:r w:rsidR="00ED7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Вадимовича </w:t>
      </w:r>
      <w:proofErr w:type="spellStart"/>
      <w:r w:rsidR="00ED7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«СКАЗОЧНЫЕ ЛАБИРИНТЫ ИГРЫ», которая одна из не многих сегодня позволяет полностью построить процесс совместной и самостоятельной деятельности в игровой форме.</w:t>
      </w:r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Игровая технология построена на использовании множества авторских развивающих игр, направленных на различные аспекты детского развития: эмоционального, сенсорного, интеллектуального, математического, конструктивного, творческого, речевого. Игры распределены по возрастным категориям, раскрывают каждую из образовательных областей, реализуют задачи развития дошкольника, но происходит это легко, в игровой форме.</w:t>
      </w:r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Практика показала большой потенциал игр В. В.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коррекционной работе с детьми, имеющими ограниченные возможности здоровья.</w:t>
      </w:r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Элементами предметно-развивающей </w:t>
      </w:r>
      <w:r w:rsidR="008E2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среды представлены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игровые пособия с помощью, которых реализуется деловое сотрудничество и игровое взаимодействие между взрослым и ребёнком.</w:t>
      </w:r>
    </w:p>
    <w:p w:rsidR="00ED7523" w:rsidRDefault="00F04245" w:rsidP="00ED75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Данная технология может быть интересна как профессионалам – руководителям и воспитателям ДОУ, педагогам начальной школы и учреждений дополнительного образования, педагогам коррекционных учреждений, психологам, специалистам центров раннего развития, так и широкому кругу слушателей – заинтересованным родителям, няням, гувернёрам.</w:t>
      </w:r>
      <w:r w:rsidR="00ED7523" w:rsidRPr="00ED7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D7523" w:rsidRDefault="00ED7523" w:rsidP="00ED7523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Основой данной технологии конечно является развивающая среда «Фиолетовый Лес» - мир фантазии и творчества, в котором есть сказочная поляна, города, озёра, ручьи, острова, школы, цирк и т.д. Лес в данном случае изготовлен из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ковролина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различных цветов, со съёмными элементами, а название «Фиолетовый» означает, то, что он очень необычный, волшебный.</w:t>
      </w:r>
    </w:p>
    <w:p w:rsidR="00ED7523" w:rsidRDefault="00ED7523" w:rsidP="00ED752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Здесь манипулируя с его элементами, ребёнок становится действующим лицом событий и сказочных приключений. У ребёнка развиваются творческие способности и гибкость ума, усиливается мотивация на совместную деятельность со взрослым, что помогает взрослому организовать процесс обучения в ненавязчивой форме. В «Фиолетовом Лесу» ребят всегда ждёт не только увлекательное путешествие, но и множество необычных, современных, и легко запоминающихся героев, которым ребята всегда помогут преодолеть трудности. Например, по Голубому Ручью путешествует Гусь Капитан по фамилии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Океанкин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своём корабле, а помогают ему 3 лягушонка – матроса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Речкин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Озёркин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Морейкин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 пути сказочных персонажей встречаются разные сложные ситуации, которые дети с помощью игровых пособий с лёгкостью преодолевают. Сказочные образы вводят ребёнка в мир сказки – ребёнок действует и сопереживает героям и событиям, происходящим с ними.</w:t>
      </w:r>
    </w:p>
    <w:p w:rsidR="00F04245" w:rsidRDefault="00F04245" w:rsidP="004F1714">
      <w:pPr>
        <w:shd w:val="clear" w:color="auto" w:fill="FFFFFF"/>
        <w:spacing w:after="0" w:line="240" w:lineRule="auto"/>
        <w:ind w:firstLine="708"/>
        <w:jc w:val="center"/>
        <w:rPr>
          <w:rFonts w:eastAsia="Times New Roman"/>
          <w:color w:val="000000"/>
          <w:lang w:eastAsia="ru-RU"/>
        </w:rPr>
      </w:pPr>
    </w:p>
    <w:p w:rsidR="00F04245" w:rsidRDefault="00F04245" w:rsidP="00ED752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Развивающие игры и пособия В.В.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можно условно разделить на три группы:</w:t>
      </w:r>
    </w:p>
    <w:p w:rsidR="00F04245" w:rsidRDefault="00ED7523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 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Первая группа – </w:t>
      </w:r>
      <w:r w:rsidR="008E2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игры,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направленные на математическое развитие, освоение чисел, геометрических фигур, пространственных отношений.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Сюда можно отнести игры на: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трансформацию – «Квадрат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«Змейка»,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плоскостное моделирование – «Чудо-Крестики», «Чудо-Соты»,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освоение целого и части – «Чудо- Цветик»,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контурное конструирование –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Геоконт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«Шнур-Затейник»,</w:t>
      </w:r>
    </w:p>
    <w:p w:rsidR="00F04245" w:rsidRPr="008C031F" w:rsidRDefault="00F04245" w:rsidP="00F0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-трансфигурацию – «Прозрачный квадрат», «Прозрачная цифра».</w:t>
      </w:r>
    </w:p>
    <w:p w:rsidR="00D77FDB" w:rsidRPr="00D77FDB" w:rsidRDefault="00D77FDB" w:rsidP="00D77FDB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val="en-US" w:eastAsia="ru-RU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 wp14:anchorId="6939150D">
            <wp:extent cx="3043451" cy="2284214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23" cy="2282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714" w:rsidRDefault="004F1714" w:rsidP="00F0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4F1714" w:rsidRDefault="004F1714" w:rsidP="004F17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4F1714" w:rsidRDefault="004F1714" w:rsidP="004F17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4F1714" w:rsidRDefault="004F1714" w:rsidP="00F0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F04245" w:rsidRPr="008C031F" w:rsidRDefault="00ED7523" w:rsidP="00F0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Вторая группа – </w:t>
      </w:r>
      <w:r w:rsidR="008E2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игры,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направленные на решение логических задач с использованием букв, с помощью их ребёнок может составлять слоги и слова, занимается словотворчеством – «Конструктор букв», «Теремки </w:t>
      </w:r>
      <w:proofErr w:type="spellStart"/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«Яблонька», «Снеговик», «Ромашка».</w:t>
      </w:r>
    </w:p>
    <w:p w:rsidR="004F1714" w:rsidRPr="004F1714" w:rsidRDefault="004F1714" w:rsidP="004F1714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val="en-US"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483B21A4">
            <wp:extent cx="2879678" cy="21575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2" cy="215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45" w:rsidRDefault="00ED7523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Третья группа – это игровые </w:t>
      </w:r>
      <w:r w:rsidR="00F04245" w:rsidRPr="00ED752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универсальные</w:t>
      </w:r>
      <w:r w:rsidR="00F04245" w:rsidRPr="00ED7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пособия,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игровой комплекс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Коврограф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Ларчик»,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игровой графический тренажер с приложениями -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Игровизор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</w:t>
      </w:r>
    </w:p>
    <w:p w:rsidR="00F04245" w:rsidRPr="008C031F" w:rsidRDefault="008E2AAB" w:rsidP="00F0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которые, возможно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использовать при реализации широкого спектра образовательных задач.</w:t>
      </w:r>
      <w:proofErr w:type="gramEnd"/>
    </w:p>
    <w:p w:rsidR="00D77FDB" w:rsidRPr="00D77FDB" w:rsidRDefault="00D77FDB" w:rsidP="00D77FDB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val="en-US"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879678" cy="1985491"/>
            <wp:effectExtent l="0" t="0" r="0" b="0"/>
            <wp:docPr id="8" name="Рисунок 8" descr="C:\Users\blond\Desktop\воскобович\P105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nd\Desktop\воскобович\P105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198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Каждое игровое пособие данной технологии подкреплено не только своим сказочным </w:t>
      </w:r>
      <w:r w:rsidR="008E2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персонажем, 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сказочным предисловием, сказкой.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Например, в игровом комплекте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Геоконт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ребята совершат путешествие по сну Малыша Гео и в реальности попадут на Поляну Золотых плодов, где встретят главного героя - Малыша Гео и его друзей Ворона Метра, Луча Владыку и паука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Юка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чьих именах, мы, взрослые, можем услышать основные геометрические понятия.</w:t>
      </w:r>
    </w:p>
    <w:p w:rsidR="00F04245" w:rsidRDefault="00F04245" w:rsidP="00F0424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игровом же комплекте «Чтение», дети попадут в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Букво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Цирк, где встретятся с Шутами Акробатами, Попугаем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Беником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Лопушком.</w:t>
      </w:r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самые маленькие познакомятся с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Дракошей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Лого,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Гусеничкой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Фифой, и Радужными гномами, с которым поиграют в сказочном, развивающем </w:t>
      </w:r>
      <w:r w:rsidR="008E2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пространстве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Фиолетовый Лес», и заодно, в игровой форме изучат основные сенсорные эталоны (форму, цвет, размер), научатся выстраивать логические связи и зависимости.</w:t>
      </w:r>
    </w:p>
    <w:p w:rsidR="00F04245" w:rsidRDefault="00F04245" w:rsidP="00F0424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Методическая система данной технологии позволяет без особых усилий варьировать сложность развивающих и познавательных заданий, что позволяет расширить возрастную категорию обучающихся от двух до десяти лет.  Очень просто здесь проходит и интеграция образовательных областей, широко раскрываются возможности диагностирования дошкольников. Именно поэтому игры В.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активно применяются в тысячах государственных и частных образовательных учреждений в России и за её пределами.</w:t>
      </w:r>
    </w:p>
    <w:p w:rsidR="00CE79B4" w:rsidRDefault="00CE79B4" w:rsidP="00CE7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Хочется поделиться результатами использования игр в практическом использовании в нашем детском саду. Трехлетние ребята легко различают и называют цвета. Дети 5–7 лет стали лучше концентрироваться при выполнении сложных мыслительных операций и доводить начатое дело до конца, стали проявлять наблюдательность, исследовательский подход к явлениям и объектам окружающей действительности, творчество в играх. Особенно хочется отметить высокий уровень развития пальцевой и кистевой моторики рук. Кроме того, у дошкольников, в образовательном процессе с которыми использовала игровую технологию В. В.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не возникают проблемы со счетом, знанием геометрических фигур, умением ориентироваться на плоскости.</w:t>
      </w:r>
    </w:p>
    <w:p w:rsidR="00A95EAC" w:rsidRDefault="00A95EAC" w:rsidP="00CE7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95EAC" w:rsidRDefault="00D77FDB" w:rsidP="00D77FD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1910" cy="2123490"/>
            <wp:effectExtent l="0" t="0" r="6985" b="0"/>
            <wp:docPr id="9" name="Рисунок 9" descr="G:\фотки\день отк дверей\IMG-201905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ки\день отк дверей\IMG-20190517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31" cy="21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AC" w:rsidRDefault="00A95EAC" w:rsidP="00CE7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95EAC" w:rsidRDefault="00A95EAC" w:rsidP="00CE79B4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lang w:eastAsia="ru-RU"/>
        </w:rPr>
      </w:pPr>
    </w:p>
    <w:p w:rsidR="00CE79B4" w:rsidRDefault="00CE79B4" w:rsidP="00CE79B4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Включение в коррекционную работу с детьми с ОНР игр В.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позволило добиться устойчивого внимания и поддержания интереса на протяжении всей активной работы с ними. Решенным оказался вопрос мотивационной готовности к школе. Дети хотят идти в школу и учиться ради самого учения.</w:t>
      </w:r>
    </w:p>
    <w:p w:rsidR="00D77FDB" w:rsidRPr="008C031F" w:rsidRDefault="00CE79B4" w:rsidP="00CE79B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Авторская методика В.В.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отличается высокой эффективностью и доступностью. Ее легко и быстро осваивают как педагоги, так и родители дошкольников.</w:t>
      </w:r>
      <w:r>
        <w:rPr>
          <w:rFonts w:eastAsia="Times New Roman"/>
          <w:color w:val="000000"/>
          <w:lang w:eastAsia="ru-RU"/>
        </w:rPr>
        <w:t xml:space="preserve"> 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Технология «Сказочные лабиринты игры» </w:t>
      </w:r>
      <w:r w:rsidR="008E2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богата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сертифицированными, соответствующими ФГОС развивающими пособиями, </w:t>
      </w:r>
      <w:r w:rsidR="00ED7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поэтому педагоги детского сада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заинтересованные и творческие </w:t>
      </w:r>
      <w:r w:rsidR="00ED7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могут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применять на практике, совершенствовать свой педагогический опыт и </w:t>
      </w:r>
      <w:r w:rsidR="00ED7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получать высокий результат в своей работе с дошкольниками</w:t>
      </w:r>
      <w:r w:rsidR="00F04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77FDB" w:rsidRPr="008C031F" w:rsidRDefault="00D77FDB" w:rsidP="00CE79B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04245" w:rsidRDefault="00D77FDB" w:rsidP="00D77FDB">
      <w:pPr>
        <w:shd w:val="clear" w:color="auto" w:fill="FFFFFF"/>
        <w:spacing w:after="0" w:line="240" w:lineRule="auto"/>
        <w:ind w:firstLine="720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555242" cy="2666084"/>
            <wp:effectExtent l="0" t="0" r="7620" b="1270"/>
            <wp:docPr id="10" name="Рисунок 10" descr="C:\Users\blond\Desktop\воскобович\P105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nd\Desktop\воскобович\P1050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41" cy="26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61" w:rsidRPr="00804661" w:rsidRDefault="00804661" w:rsidP="00804661">
      <w:pPr>
        <w:pStyle w:val="a4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04661">
        <w:rPr>
          <w:rFonts w:eastAsia="+mn-ea"/>
          <w:bCs/>
          <w:kern w:val="24"/>
          <w:sz w:val="28"/>
          <w:szCs w:val="28"/>
        </w:rPr>
        <w:t xml:space="preserve">Таким </w:t>
      </w:r>
      <w:proofErr w:type="gramStart"/>
      <w:r w:rsidRPr="00804661">
        <w:rPr>
          <w:rFonts w:eastAsia="+mn-ea"/>
          <w:bCs/>
          <w:kern w:val="24"/>
          <w:sz w:val="28"/>
          <w:szCs w:val="28"/>
        </w:rPr>
        <w:t>образом</w:t>
      </w:r>
      <w:proofErr w:type="gramEnd"/>
      <w:r w:rsidRPr="00804661">
        <w:rPr>
          <w:rFonts w:eastAsia="+mn-ea"/>
          <w:bCs/>
          <w:kern w:val="24"/>
          <w:sz w:val="28"/>
          <w:szCs w:val="28"/>
        </w:rPr>
        <w:t xml:space="preserve"> развивающие игры В.В. </w:t>
      </w:r>
      <w:proofErr w:type="spellStart"/>
      <w:r w:rsidRPr="00804661">
        <w:rPr>
          <w:rFonts w:eastAsia="+mn-ea"/>
          <w:bCs/>
          <w:kern w:val="24"/>
          <w:sz w:val="28"/>
          <w:szCs w:val="28"/>
        </w:rPr>
        <w:t>Воскобовича</w:t>
      </w:r>
      <w:proofErr w:type="spellEnd"/>
      <w:r w:rsidRPr="00804661">
        <w:rPr>
          <w:rFonts w:eastAsia="+mn-ea"/>
          <w:bCs/>
          <w:kern w:val="24"/>
          <w:sz w:val="28"/>
          <w:szCs w:val="28"/>
        </w:rPr>
        <w:t xml:space="preserve">   создают благоприятные условия для развития интеллектуально-творческого потенциала ребёнка. Дети играют потому, что им нравится сам процесс игры. И благодаря тому, что развивающая игра является для ребенка активной и осмысленной деятельностью, в которую он охотно и добровольно включается, новый опыт, приобретенный в ней, становится его личным опытом и достоянием.</w:t>
      </w:r>
    </w:p>
    <w:p w:rsidR="00E54EF3" w:rsidRPr="008C031F" w:rsidRDefault="00E54EF3" w:rsidP="00804661">
      <w:pPr>
        <w:jc w:val="both"/>
        <w:rPr>
          <w:sz w:val="28"/>
          <w:szCs w:val="28"/>
        </w:rPr>
      </w:pPr>
    </w:p>
    <w:p w:rsidR="00D77FDB" w:rsidRPr="008C031F" w:rsidRDefault="00D77FDB" w:rsidP="00D77FDB">
      <w:pPr>
        <w:jc w:val="center"/>
        <w:rPr>
          <w:sz w:val="28"/>
          <w:szCs w:val="28"/>
        </w:rPr>
      </w:pPr>
    </w:p>
    <w:sectPr w:rsidR="00D77FDB" w:rsidRPr="008C0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2F0"/>
    <w:rsid w:val="002B02F0"/>
    <w:rsid w:val="004F1714"/>
    <w:rsid w:val="00804661"/>
    <w:rsid w:val="008C031F"/>
    <w:rsid w:val="008E2AAB"/>
    <w:rsid w:val="00A95EAC"/>
    <w:rsid w:val="00C32B2E"/>
    <w:rsid w:val="00CD7553"/>
    <w:rsid w:val="00CE79B4"/>
    <w:rsid w:val="00D206F9"/>
    <w:rsid w:val="00D77FDB"/>
    <w:rsid w:val="00E54EF3"/>
    <w:rsid w:val="00ED7523"/>
    <w:rsid w:val="00F0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4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52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04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1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7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4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52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04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1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7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Ларина</cp:lastModifiedBy>
  <cp:revision>13</cp:revision>
  <dcterms:created xsi:type="dcterms:W3CDTF">2019-06-24T12:03:00Z</dcterms:created>
  <dcterms:modified xsi:type="dcterms:W3CDTF">2019-07-16T12:12:00Z</dcterms:modified>
</cp:coreProperties>
</file>