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FA60" w14:textId="77777777" w:rsidR="004462D5" w:rsidRPr="00C55ADC" w:rsidRDefault="004462D5" w:rsidP="004462D5">
      <w:pPr>
        <w:spacing w:before="150"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aps/>
          <w:color w:val="FF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462D5">
        <w:rPr>
          <w:rFonts w:ascii="Times New Roman" w:eastAsia="Times New Roman" w:hAnsi="Times New Roman" w:cs="Times New Roman"/>
          <w:b/>
          <w:i/>
          <w:iCs/>
          <w:caps/>
          <w:color w:val="0306B5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  <w:r w:rsidRPr="004462D5">
        <w:rPr>
          <w:rFonts w:ascii="Times New Roman" w:eastAsia="Times New Roman" w:hAnsi="Times New Roman" w:cs="Times New Roman"/>
          <w:b/>
          <w:i/>
          <w:iCs/>
          <w:caps/>
          <w:color w:val="0306B5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55ADC">
        <w:rPr>
          <w:rFonts w:ascii="Times New Roman" w:eastAsia="Times New Roman" w:hAnsi="Times New Roman" w:cs="Times New Roman"/>
          <w:b/>
          <w:i/>
          <w:iCs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«Дисциплина на улице – залог безопасности».</w:t>
      </w:r>
    </w:p>
    <w:p w14:paraId="07F9EBF3" w14:textId="1DEE7899" w:rsidR="004462D5" w:rsidRPr="00C55ADC" w:rsidRDefault="004462D5" w:rsidP="00BE560F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      </w:t>
      </w:r>
      <w:r w:rsidR="00205F6C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Каждый родитель стремится обеспечить благополучие своему ребёнку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. </w:t>
      </w:r>
      <w:r w:rsidR="00205F6C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Многие из родителей знают правила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, которые позволят им вырастить счастливых и здоровых людей. Но</w:t>
      </w:r>
      <w:r w:rsidR="00205F6C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не все родители знают, что с самого детства надо учить ребёнка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правил</w:t>
      </w:r>
      <w:r w:rsidR="00205F6C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ам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поведения на дорогах. А ведь от этого зачастую зависит не только здоровье, но и даже жизнь ребенка. Вовремя выученные правила дорожного движения для детей спасли не одну тысячу детских жизней.</w:t>
      </w:r>
    </w:p>
    <w:p w14:paraId="19DD902A" w14:textId="100F44B4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. Время летит</w:t>
      </w:r>
      <w:r w:rsidR="00180D43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очень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 </w:t>
      </w:r>
    </w:p>
    <w:p w14:paraId="77AEA671" w14:textId="558D3728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      </w:t>
      </w:r>
      <w:r w:rsidR="00180D43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Взрослые являются </w:t>
      </w:r>
      <w:r w:rsidR="00BE1710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образцом</w:t>
      </w:r>
      <w:r w:rsidR="00180D43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для подражания у детей.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</w:t>
      </w:r>
      <w:r w:rsidR="00180D43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Поэтому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, </w:t>
      </w:r>
      <w:r w:rsidR="00180D43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соблюдение правил дорожного движения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должно происходить на личном примере. Сколько бы раз вы не повторили ребенку о том, что переходить дорогу необходимо только по пешеходному переходу и только на зеленый свет светофора, ваши слова не принесут пользы в том случае, если вы сами, </w:t>
      </w:r>
      <w:r w:rsidR="00BE1710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будете переходить дорогу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на красный сигнал светофора, да еще и в неположенном месте, держа при этом </w:t>
      </w:r>
      <w:r w:rsidR="00BE1710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сына или дочь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за руку.</w:t>
      </w:r>
    </w:p>
    <w:p w14:paraId="02342E59" w14:textId="0302EC66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         Постарайтесь заинтересовать малыша правилами дорожного движения, превратив обучени</w:t>
      </w:r>
      <w:r w:rsidR="00BE1710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е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в увлекательную игру. Как правило, детишки всегда очень интересуются светофором – он привлекает 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lastRenderedPageBreak/>
        <w:t>их своими яркими сменяющимися цветами. 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дорогу, да заодно и цвета подучить.</w:t>
      </w:r>
    </w:p>
    <w:p w14:paraId="26E2B206" w14:textId="1EB4A45E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         </w:t>
      </w:r>
      <w:r w:rsidR="00094BED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Во время прогулок подойдите с малышом к пешеходному переходу. повторите с ним правила перехода через дорогу, потом закрепите теорию практическими действиями.</w:t>
      </w:r>
    </w:p>
    <w:p w14:paraId="61D451AB" w14:textId="45A6B1E1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Примерно по такой же схеме необходимо объяснить ребенку, что такое островок безопасности, его предназначение и правила пользования им.</w:t>
      </w:r>
    </w:p>
    <w:p w14:paraId="294DF486" w14:textId="693B02D9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Очень часто на пешеходных переходах можно наблюдать </w:t>
      </w:r>
      <w:r w:rsidR="00B868B2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такую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картину: ребенок </w:t>
      </w:r>
      <w:r w:rsidR="0007431E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не хочет</w:t>
      </w:r>
      <w:r w:rsidR="003D65B4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переходить дорогу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, показывая родителям рукой на красный свет светофора, а родители, </w:t>
      </w:r>
      <w:r w:rsidR="0007431E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несмотря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на </w:t>
      </w:r>
      <w:r w:rsidR="0007431E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протест ребёнка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, тянут его через дорогу, приговаривая что-то типа: «пошли быстренько, пока машин близко нет».</w:t>
      </w:r>
    </w:p>
    <w:p w14:paraId="2EAA85A2" w14:textId="6C202F74" w:rsidR="004462D5" w:rsidRPr="00C55ADC" w:rsidRDefault="004462D5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        Таким своим поведением путаете ребенка</w:t>
      </w:r>
      <w:r w:rsidR="0007431E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, что можно</w:t>
      </w:r>
      <w:r w:rsidR="003D65B4"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, а</w:t>
      </w:r>
      <w:r w:rsidRPr="00C55ADC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 xml:space="preserve">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расходятся с делом. </w:t>
      </w:r>
    </w:p>
    <w:p w14:paraId="0A04731B" w14:textId="2511FE0C" w:rsidR="003D65B4" w:rsidRPr="003D65B4" w:rsidRDefault="003D65B4" w:rsidP="003D65B4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3D65B4">
        <w:rPr>
          <w:rFonts w:ascii="Times New Roman" w:eastAsia="Times New Roman" w:hAnsi="Times New Roman" w:cs="Times New Roman"/>
          <w:b/>
          <w:bCs/>
          <w:i/>
          <w:iCs/>
          <w:color w:val="020369"/>
          <w:sz w:val="32"/>
          <w:szCs w:val="32"/>
          <w:lang w:eastAsia="ru-RU"/>
        </w:rPr>
        <w:t xml:space="preserve">        Безопасное поведение детей на дороге во многом зависит именно от личного примера родителей, так давайте же не </w:t>
      </w:r>
      <w:r w:rsidRPr="003D65B4">
        <w:rPr>
          <w:rFonts w:ascii="Times New Roman" w:eastAsia="Times New Roman" w:hAnsi="Times New Roman" w:cs="Times New Roman"/>
          <w:b/>
          <w:bCs/>
          <w:i/>
          <w:iCs/>
          <w:color w:val="020369"/>
          <w:sz w:val="32"/>
          <w:szCs w:val="32"/>
          <w:lang w:eastAsia="ru-RU"/>
        </w:rPr>
        <w:lastRenderedPageBreak/>
        <w:t>будем подвергать жизнь своего ребенка, да и свою собственную, напрасным рискам. Соблюдайте правила дорожного движения, учите ребенка следовать им, перевозите малыша только в специально предназначенном для его возрастной и весовой категории автокресла – и у вас все обязательно получится! Безопасность и жизни вашего ребенка на 90 % зависит именно от окружающих его взрослых людей, особенно от родителей</w:t>
      </w:r>
      <w:r w:rsidRPr="003D65B4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.</w:t>
      </w:r>
    </w:p>
    <w:p w14:paraId="67C07952" w14:textId="77777777" w:rsidR="003D65B4" w:rsidRPr="003D65B4" w:rsidRDefault="003D65B4" w:rsidP="003D65B4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  <w:r w:rsidRPr="003D65B4"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  <w:t> </w:t>
      </w:r>
    </w:p>
    <w:p w14:paraId="29C973EC" w14:textId="77777777" w:rsidR="003D65B4" w:rsidRPr="00C55ADC" w:rsidRDefault="003D65B4" w:rsidP="004462D5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020369"/>
          <w:sz w:val="32"/>
          <w:szCs w:val="32"/>
          <w:lang w:eastAsia="ru-RU"/>
        </w:rPr>
      </w:pPr>
    </w:p>
    <w:p w14:paraId="00AEB3BE" w14:textId="77777777" w:rsidR="0043001A" w:rsidRPr="00C55ADC" w:rsidRDefault="0043001A">
      <w:pPr>
        <w:rPr>
          <w:rFonts w:ascii="Times New Roman" w:hAnsi="Times New Roman" w:cs="Times New Roman"/>
          <w:sz w:val="32"/>
          <w:szCs w:val="32"/>
        </w:rPr>
      </w:pPr>
    </w:p>
    <w:sectPr w:rsidR="0043001A" w:rsidRPr="00C55ADC" w:rsidSect="004D57F4">
      <w:pgSz w:w="11906" w:h="16838"/>
      <w:pgMar w:top="993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A6E"/>
    <w:multiLevelType w:val="multilevel"/>
    <w:tmpl w:val="D28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001BB"/>
    <w:multiLevelType w:val="multilevel"/>
    <w:tmpl w:val="0F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65A0F"/>
    <w:multiLevelType w:val="multilevel"/>
    <w:tmpl w:val="604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E0173D"/>
    <w:multiLevelType w:val="multilevel"/>
    <w:tmpl w:val="6F2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03"/>
    <w:rsid w:val="00012975"/>
    <w:rsid w:val="0007431E"/>
    <w:rsid w:val="00094BED"/>
    <w:rsid w:val="000B128C"/>
    <w:rsid w:val="000E6DCA"/>
    <w:rsid w:val="00180D43"/>
    <w:rsid w:val="00203259"/>
    <w:rsid w:val="00204133"/>
    <w:rsid w:val="00205F6C"/>
    <w:rsid w:val="002962E7"/>
    <w:rsid w:val="002B5003"/>
    <w:rsid w:val="002D1571"/>
    <w:rsid w:val="00363B2E"/>
    <w:rsid w:val="00392F92"/>
    <w:rsid w:val="00395AE3"/>
    <w:rsid w:val="003D65B4"/>
    <w:rsid w:val="0043001A"/>
    <w:rsid w:val="004462D5"/>
    <w:rsid w:val="00460941"/>
    <w:rsid w:val="004D57F4"/>
    <w:rsid w:val="00544CDC"/>
    <w:rsid w:val="00586072"/>
    <w:rsid w:val="005B059B"/>
    <w:rsid w:val="00650A61"/>
    <w:rsid w:val="00655126"/>
    <w:rsid w:val="0066638A"/>
    <w:rsid w:val="00675B6F"/>
    <w:rsid w:val="00706432"/>
    <w:rsid w:val="00722989"/>
    <w:rsid w:val="0075506D"/>
    <w:rsid w:val="007E119B"/>
    <w:rsid w:val="00846E72"/>
    <w:rsid w:val="00853730"/>
    <w:rsid w:val="00A13CD3"/>
    <w:rsid w:val="00A471FC"/>
    <w:rsid w:val="00B25D71"/>
    <w:rsid w:val="00B559E9"/>
    <w:rsid w:val="00B868B2"/>
    <w:rsid w:val="00B86ECD"/>
    <w:rsid w:val="00BE1710"/>
    <w:rsid w:val="00BE560F"/>
    <w:rsid w:val="00C55ADC"/>
    <w:rsid w:val="00D07B1F"/>
    <w:rsid w:val="00DA3B1D"/>
    <w:rsid w:val="00F642D5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D2DF"/>
  <w15:docId w15:val="{CBE00C84-3E48-48C3-A1D3-5FC571B8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C11E-74A6-45C9-A79F-1CDE6FD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11</cp:revision>
  <dcterms:created xsi:type="dcterms:W3CDTF">2014-10-24T08:35:00Z</dcterms:created>
  <dcterms:modified xsi:type="dcterms:W3CDTF">2021-03-17T15:54:00Z</dcterms:modified>
</cp:coreProperties>
</file>