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2D" w:rsidRPr="002452FC" w:rsidRDefault="005D36CB" w:rsidP="005D36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муниципальное бюджетное </w:t>
      </w:r>
      <w:r w:rsidR="00FB2C2D"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образовательное учреждение</w:t>
      </w:r>
    </w:p>
    <w:p w:rsidR="00FB2C2D" w:rsidRPr="002452FC" w:rsidRDefault="00FB2C2D" w:rsidP="005D36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дополнительного </w:t>
      </w:r>
      <w:r w:rsidR="005D36C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образования</w:t>
      </w:r>
      <w:r w:rsidR="005D36C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«Дом детского творчества №5</w:t>
      </w: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</w:t>
      </w:r>
    </w:p>
    <w:p w:rsidR="00FB2C2D" w:rsidRPr="002452FC" w:rsidRDefault="005D36CB" w:rsidP="005D36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</w:t>
      </w:r>
      <w:r w:rsidR="00FD188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орода Новокузнецка Кемеровской области</w:t>
      </w: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B2C2D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2452F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ТВОРЧЕСКАЯ РАЗРАБОТКА</w:t>
      </w: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6A3277" w:rsidRDefault="00FB2C2D" w:rsidP="00B5324D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6A327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Использование ИКТ в работе педагога дополнительного образования.</w:t>
      </w:r>
    </w:p>
    <w:p w:rsidR="00FB2C2D" w:rsidRPr="006A3277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6"/>
          <w:szCs w:val="36"/>
          <w:lang w:eastAsia="zh-CN"/>
        </w:rPr>
      </w:pPr>
      <w:r w:rsidRPr="006A3277">
        <w:rPr>
          <w:rFonts w:ascii="Times New Roman" w:eastAsia="SimSun" w:hAnsi="Times New Roman" w:cs="Times New Roman"/>
          <w:kern w:val="2"/>
          <w:sz w:val="36"/>
          <w:szCs w:val="36"/>
          <w:lang w:eastAsia="zh-CN"/>
        </w:rPr>
        <w:t xml:space="preserve"> </w:t>
      </w: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5D36C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       </w:t>
      </w: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="005D36CB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FB2C2D" w:rsidRPr="002452FC" w:rsidRDefault="00FB2C2D" w:rsidP="002421E2">
      <w:pPr>
        <w:widowControl w:val="0"/>
        <w:suppressAutoHyphens/>
        <w:spacing w:after="0" w:line="240" w:lineRule="auto"/>
        <w:ind w:right="-142" w:firstLine="3458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Выполнила: Сидоренко Лариса Дмитриевна, </w:t>
      </w:r>
    </w:p>
    <w:p w:rsidR="00FB2C2D" w:rsidRDefault="00FB2C2D" w:rsidP="002421E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         </w:t>
      </w: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педагог дополнительного образования</w:t>
      </w:r>
    </w:p>
    <w:p w:rsidR="005D36CB" w:rsidRDefault="005D36CB" w:rsidP="002421E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высшей квалификационной категории</w:t>
      </w:r>
    </w:p>
    <w:p w:rsidR="005D36CB" w:rsidRPr="002452FC" w:rsidRDefault="005D36CB" w:rsidP="002421E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Почетный работник общего образования РФ</w:t>
      </w: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B532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Default="00FB2C2D" w:rsidP="002421E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2452F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                               </w:t>
      </w:r>
    </w:p>
    <w:p w:rsidR="00FB2C2D" w:rsidRDefault="00FB2C2D" w:rsidP="002421E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Default="00FB2C2D" w:rsidP="002421E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Default="00FB2C2D" w:rsidP="002421E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FB2C2D" w:rsidRPr="002452FC" w:rsidRDefault="00FB2C2D" w:rsidP="002421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г.</w:t>
      </w:r>
      <w:r w:rsidR="00FD759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Новокузнецк</w:t>
      </w:r>
    </w:p>
    <w:p w:rsidR="005D36CB" w:rsidRDefault="00FB2C2D" w:rsidP="005D36C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</w:p>
    <w:p w:rsidR="005D36CB" w:rsidRDefault="005D36CB" w:rsidP="005D36C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36CB" w:rsidRDefault="005D36CB" w:rsidP="005D36C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Pr="005D36CB" w:rsidRDefault="00FB2C2D" w:rsidP="005D36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9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B2C2D" w:rsidRPr="005D36CB" w:rsidRDefault="005D36CB" w:rsidP="005D36CB">
      <w:pPr>
        <w:shd w:val="clear" w:color="auto" w:fill="FFFFFF"/>
        <w:spacing w:line="240" w:lineRule="auto"/>
        <w:rPr>
          <w:rFonts w:ascii="Arial" w:hAnsi="Arial" w:cs="Arial"/>
          <w:b/>
          <w:bCs/>
          <w:color w:val="666666"/>
          <w:sz w:val="23"/>
          <w:szCs w:val="23"/>
          <w:lang w:eastAsia="ru-RU"/>
        </w:rPr>
      </w:pPr>
      <w:bookmarkStart w:id="0" w:name="BM6f6934ef6324aa4084f55d0501aac2fcc983d3"/>
      <w:bookmarkStart w:id="1" w:name="BM5"/>
      <w:bookmarkEnd w:id="0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2C2D"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</w:t>
      </w:r>
      <w:r w:rsidR="00FB2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ние……………………………………………………………………… 2</w:t>
      </w:r>
    </w:p>
    <w:p w:rsidR="00FB2C2D" w:rsidRPr="009B5601" w:rsidRDefault="00FB2C2D" w:rsidP="008F3C84">
      <w:pPr>
        <w:shd w:val="clear" w:color="auto" w:fill="FFFFFF"/>
        <w:spacing w:after="0" w:line="240" w:lineRule="auto"/>
        <w:ind w:left="992" w:hanging="992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04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0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Информатизация УДОД.</w:t>
      </w:r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C2D" w:rsidRPr="00B737E3" w:rsidRDefault="00FB2C2D" w:rsidP="005B040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 2. </w:t>
      </w:r>
      <w:r w:rsidRPr="005B040A">
        <w:rPr>
          <w:rFonts w:ascii="Times New Roman" w:hAnsi="Times New Roman" w:cs="Times New Roman"/>
          <w:sz w:val="28"/>
          <w:szCs w:val="28"/>
          <w:lang w:eastAsia="ru-RU"/>
        </w:rPr>
        <w:t>Области применения ИКТ педагогами УДОД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……………………………3</w:t>
      </w:r>
    </w:p>
    <w:p w:rsidR="00FB2C2D" w:rsidRPr="009B5601" w:rsidRDefault="00FB2C2D" w:rsidP="008F3C84">
      <w:pPr>
        <w:shd w:val="clear" w:color="auto" w:fill="FFFFFF"/>
        <w:spacing w:after="0" w:line="240" w:lineRule="auto"/>
        <w:ind w:left="992" w:hanging="992"/>
        <w:jc w:val="both"/>
        <w:rPr>
          <w:rFonts w:ascii="Arial" w:hAnsi="Arial" w:cs="Arial"/>
          <w:color w:val="000000"/>
          <w:lang w:eastAsia="ru-RU"/>
        </w:rPr>
      </w:pPr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Ключевыми </w:t>
      </w:r>
      <w:r w:rsidRPr="002452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направлениями 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процесса информатизации УДОД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</w:t>
      </w:r>
    </w:p>
    <w:p w:rsidR="00FB2C2D" w:rsidRPr="009B5601" w:rsidRDefault="00FB2C2D" w:rsidP="009213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2.2.</w:t>
      </w:r>
      <w:r w:rsidRPr="00921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393">
        <w:rPr>
          <w:rFonts w:ascii="Times New Roman" w:hAnsi="Times New Roman" w:cs="Times New Roman"/>
          <w:sz w:val="28"/>
          <w:szCs w:val="28"/>
          <w:lang w:eastAsia="ru-RU"/>
        </w:rPr>
        <w:t>Области применения ИКТ педагогами УДОД.</w:t>
      </w:r>
      <w:r w:rsidRPr="00921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</w:p>
    <w:p w:rsidR="00FB2C2D" w:rsidRPr="00921393" w:rsidRDefault="00FB2C2D" w:rsidP="009213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Pr="00921393">
        <w:rPr>
          <w:rFonts w:ascii="Times New Roman" w:hAnsi="Times New Roman" w:cs="Times New Roman"/>
          <w:sz w:val="28"/>
          <w:szCs w:val="28"/>
          <w:lang w:eastAsia="ru-RU"/>
        </w:rPr>
        <w:t>Виды занятий с ИКТ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…………………………………………………..........4</w:t>
      </w:r>
    </w:p>
    <w:p w:rsidR="00FB2C2D" w:rsidRPr="00485A55" w:rsidRDefault="00FB2C2D" w:rsidP="00485A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3.1</w:t>
      </w:r>
      <w:r w:rsidRPr="00921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85A5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тие с мультимедийной поддержкой………………………………..5</w:t>
      </w:r>
    </w:p>
    <w:p w:rsidR="00FB2C2D" w:rsidRDefault="00FB2C2D" w:rsidP="0092139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F127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213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компьютерной поддержкой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…………………………………..6</w:t>
      </w:r>
    </w:p>
    <w:p w:rsidR="00FB2C2D" w:rsidRDefault="00FB2C2D" w:rsidP="00921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3.3</w:t>
      </w:r>
      <w:r w:rsidRPr="00485A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5A5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Диагностическое занятие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…………………………………………………7</w:t>
      </w:r>
    </w:p>
    <w:p w:rsidR="00FB2C2D" w:rsidRPr="00485A55" w:rsidRDefault="00FB2C2D" w:rsidP="00485A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3.4. П</w:t>
      </w:r>
      <w:r w:rsidRPr="00485A5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реимущества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информационных технологий………………………….8</w:t>
      </w:r>
    </w:p>
    <w:p w:rsidR="00FB2C2D" w:rsidRPr="00427F6B" w:rsidRDefault="00FB2C2D" w:rsidP="00427F6B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427F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27F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использования ИКТ в дополнительном образовании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………9</w:t>
      </w:r>
    </w:p>
    <w:p w:rsidR="00FB2C2D" w:rsidRPr="009B5601" w:rsidRDefault="00FB2C2D" w:rsidP="00E039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ие…………………………………………………………………. 10</w:t>
      </w:r>
    </w:p>
    <w:p w:rsidR="00FB2C2D" w:rsidRPr="009B5601" w:rsidRDefault="00FB2C2D" w:rsidP="00E039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……..11</w:t>
      </w:r>
    </w:p>
    <w:p w:rsidR="00FB2C2D" w:rsidRPr="009B5601" w:rsidRDefault="00FB2C2D" w:rsidP="008F3C84">
      <w:pPr>
        <w:shd w:val="clear" w:color="auto" w:fill="FFFFFF"/>
        <w:spacing w:after="0" w:line="240" w:lineRule="auto"/>
        <w:ind w:left="426" w:firstLine="11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FB2C2D" w:rsidRDefault="00FB2C2D" w:rsidP="00B737E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</w:t>
      </w:r>
      <w:r w:rsidRPr="002452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B2C2D" w:rsidRPr="008F3C84" w:rsidRDefault="00FB2C2D" w:rsidP="008F3C8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наши дни тема информационных технологий в образовании,  в том числе и в дополнительном,  является одной из самых актуальных, вторая половина ХХ века стала периодом перехода к информационному обществу.</w:t>
      </w:r>
      <w:proofErr w:type="gramEnd"/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Развитие любой страны зависит не только от природных и физических, но, прежде всего от информационных ресурсов.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</w:t>
      </w:r>
      <w:r w:rsidRPr="002452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не может жить в разрез с изменениями, происходящими в мире. И одной из задач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2452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случайно является качественное улучшение подготовки учащихся к жизни в условиях современного общества. Эту задачу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2452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решить только на основе повышения квалификации и педагогического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педагога дополнительного образования</w:t>
      </w:r>
      <w:r w:rsidRPr="002452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применение им новых методов и форм их решения. Современный педагог как один из важнейших участников образовательного процесса не может сегодня не учитывать в своей работе результатов постоянного и стремительного совершенствования информационных технологий.</w:t>
      </w:r>
      <w:r w:rsidRPr="00250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[6]</w:t>
      </w: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21E6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 «Об образовании в Российской </w:t>
      </w:r>
      <w:r w:rsidRPr="00D21E6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Федерации» дополнительное образование является одним из уровней общего образования. Поэтому информатизация  стала необходимой реальностью современного общества. </w:t>
      </w:r>
      <w:r w:rsidRPr="006A32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[4] </w:t>
      </w:r>
      <w:r w:rsidRPr="00D21E6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Компьютеризация школьного образования имеет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довольно длительную историю, но в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дополнительном образовании такого распространения компьютера еще не наблюдается. При этом невозможно представить работу педаго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 дополнительного образования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использования информационных ресурсов. Использование ИКТ дает возможность обогатить, качественно обновить учебно-воспитательный</w:t>
      </w: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процесс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УДОД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повысить его эффективность.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(ИКТ)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возможность организации процесса познания, поддерживающего деятельностный подход к учебному процессу;- индивидуализация учебного процесса при сохранении его целостности;- создание эффективной системы управления информацио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 – методическим обеспечением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</w:t>
      </w:r>
      <w:r w:rsidRPr="00D2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Трудно переоценить влияние компьютера и всемирной сети Интернет на будущее дополнительного образования. Наибольшее преимущество использования Интернет состоит в том, что он дает </w:t>
      </w:r>
      <w:proofErr w:type="gramStart"/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</w:t>
      </w:r>
      <w:proofErr w:type="gramEnd"/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щемуся, так и педагогу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образовательным ресурсам, накапливаемым в сети и возможность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общения.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2C2D" w:rsidRDefault="00FB2C2D" w:rsidP="00B737E3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2C2D" w:rsidRPr="00E0786A" w:rsidRDefault="00FB2C2D" w:rsidP="00B737E3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B737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Информатизация УДОД.</w:t>
      </w:r>
    </w:p>
    <w:p w:rsidR="00FB2C2D" w:rsidRDefault="00FB2C2D" w:rsidP="00FF3302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FB2C2D" w:rsidRPr="00797110" w:rsidRDefault="00FB2C2D" w:rsidP="00FF3302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97110">
        <w:rPr>
          <w:rStyle w:val="c0"/>
          <w:b/>
          <w:bCs/>
          <w:color w:val="000000"/>
          <w:sz w:val="28"/>
          <w:szCs w:val="28"/>
        </w:rPr>
        <w:t>Цель работы</w:t>
      </w:r>
      <w:r>
        <w:rPr>
          <w:rStyle w:val="c0"/>
          <w:color w:val="000000"/>
          <w:sz w:val="28"/>
          <w:szCs w:val="28"/>
        </w:rPr>
        <w:t xml:space="preserve"> - обоснование применения ИКТ и  Интернет </w:t>
      </w:r>
      <w:r w:rsidRPr="00797110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технологий в образовательно - воспитательном процессе </w:t>
      </w:r>
      <w:r w:rsidRPr="00797110">
        <w:rPr>
          <w:rStyle w:val="c0"/>
          <w:color w:val="000000"/>
          <w:sz w:val="28"/>
          <w:szCs w:val="28"/>
        </w:rPr>
        <w:t xml:space="preserve"> учреждений дополнительного образования детей.</w:t>
      </w:r>
    </w:p>
    <w:p w:rsidR="00FB2C2D" w:rsidRDefault="00FB2C2D" w:rsidP="00B737E3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97110">
        <w:rPr>
          <w:rStyle w:val="c0"/>
          <w:b/>
          <w:bCs/>
          <w:color w:val="000000"/>
          <w:sz w:val="28"/>
          <w:szCs w:val="28"/>
        </w:rPr>
        <w:t>Задачи:</w:t>
      </w:r>
      <w:r w:rsidRPr="00B737E3">
        <w:rPr>
          <w:rStyle w:val="c0"/>
          <w:color w:val="000000"/>
          <w:sz w:val="28"/>
          <w:szCs w:val="28"/>
        </w:rPr>
        <w:t xml:space="preserve"> </w:t>
      </w:r>
    </w:p>
    <w:p w:rsidR="00FB2C2D" w:rsidRDefault="00FB2C2D" w:rsidP="00B737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рассмотреть различные сферы использования ИКТ Интернет </w:t>
      </w:r>
      <w:r w:rsidRPr="0079711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технологий в учреждениях дополнительного образования;</w:t>
      </w:r>
    </w:p>
    <w:p w:rsidR="00FB2C2D" w:rsidRDefault="00FB2C2D" w:rsidP="00B737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проанализировать образовательные услуги сети</w:t>
      </w:r>
      <w:r w:rsidRPr="0079711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>Internet</w:t>
      </w:r>
      <w:r>
        <w:rPr>
          <w:rStyle w:val="c0"/>
          <w:color w:val="000000"/>
          <w:sz w:val="28"/>
          <w:szCs w:val="28"/>
        </w:rPr>
        <w:t>;</w:t>
      </w:r>
    </w:p>
    <w:p w:rsidR="00FB2C2D" w:rsidRDefault="00FB2C2D" w:rsidP="00B737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выявить преимущества и проблемы на пути внедрения ИКТ и Интернет - технологий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УДОД.</w:t>
      </w:r>
    </w:p>
    <w:p w:rsidR="00FB2C2D" w:rsidRDefault="00FB2C2D" w:rsidP="00FF3302">
      <w:pPr>
        <w:pStyle w:val="c1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636015">
        <w:rPr>
          <w:i/>
          <w:iCs/>
          <w:color w:val="000000"/>
          <w:sz w:val="28"/>
          <w:szCs w:val="28"/>
          <w:shd w:val="clear" w:color="auto" w:fill="FFFFFF"/>
        </w:rPr>
        <w:t>Информационные образовательные технологии</w:t>
      </w:r>
      <w:r w:rsidRPr="002452FC">
        <w:rPr>
          <w:color w:val="000000"/>
          <w:sz w:val="28"/>
          <w:szCs w:val="28"/>
          <w:shd w:val="clear" w:color="auto" w:fill="FFFFFF"/>
        </w:rPr>
        <w:t xml:space="preserve">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  </w:t>
      </w:r>
    </w:p>
    <w:p w:rsidR="00FB2C2D" w:rsidRPr="00797110" w:rsidRDefault="00FB2C2D" w:rsidP="00FF3302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6015">
        <w:rPr>
          <w:i/>
          <w:iCs/>
          <w:color w:val="000000"/>
          <w:sz w:val="28"/>
          <w:szCs w:val="28"/>
          <w:shd w:val="clear" w:color="auto" w:fill="FFFFFF"/>
        </w:rPr>
        <w:t>Информационно – коммуникационные технологии</w:t>
      </w:r>
      <w:r w:rsidRPr="002452FC">
        <w:rPr>
          <w:color w:val="000000"/>
          <w:sz w:val="28"/>
          <w:szCs w:val="28"/>
          <w:shd w:val="clear" w:color="auto" w:fill="FFFFFF"/>
        </w:rPr>
        <w:t xml:space="preserve"> в образовании – это комплекс </w:t>
      </w:r>
      <w:proofErr w:type="spellStart"/>
      <w:r w:rsidRPr="002452FC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2452FC">
        <w:rPr>
          <w:color w:val="000000"/>
          <w:sz w:val="28"/>
          <w:szCs w:val="28"/>
          <w:shd w:val="clear" w:color="auto" w:fill="FFFFFF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</w:t>
      </w:r>
      <w:r>
        <w:rPr>
          <w:color w:val="000000"/>
          <w:sz w:val="28"/>
          <w:szCs w:val="28"/>
          <w:shd w:val="clear" w:color="auto" w:fill="FFFFFF"/>
        </w:rPr>
        <w:t xml:space="preserve">совершенствования деятельности </w:t>
      </w:r>
      <w:r w:rsidRPr="002452FC">
        <w:rPr>
          <w:color w:val="000000"/>
          <w:sz w:val="28"/>
          <w:szCs w:val="28"/>
          <w:shd w:val="clear" w:color="auto" w:fill="FFFFFF"/>
        </w:rPr>
        <w:t>педагогов учреждени</w:t>
      </w:r>
      <w:r>
        <w:rPr>
          <w:color w:val="000000"/>
          <w:sz w:val="28"/>
          <w:szCs w:val="28"/>
          <w:shd w:val="clear" w:color="auto" w:fill="FFFFFF"/>
        </w:rPr>
        <w:t xml:space="preserve">й дополнительного образования, </w:t>
      </w:r>
      <w:r w:rsidRPr="002452FC">
        <w:rPr>
          <w:color w:val="000000"/>
          <w:sz w:val="28"/>
          <w:szCs w:val="28"/>
          <w:shd w:val="clear" w:color="auto" w:fill="FFFFFF"/>
        </w:rPr>
        <w:t>а также для образования (развития, диагностики, коррекции) учащихся.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6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Ключевыми </w:t>
      </w:r>
      <w:r w:rsidRPr="002452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направлениями 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процесса информатизации УДОД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Организационное: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модернизация методической службы;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совершенствование материально – технической базы;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определенной информационной среды.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Педагогическое: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ИКТ – компетентности педагогов д/о;- внедрение ИКТ в образовательное пространство.</w:t>
      </w:r>
      <w:r w:rsidRPr="00D21E6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такое ИКТ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</w:t>
      </w:r>
      <w:r w:rsidRPr="002452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Обратившись к словарю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2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увидеть множество определений, вот одно из них «ИКТ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принципы использования ИКТ</w:t>
      </w:r>
      <w:r w:rsidRPr="002452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это развитие у учащихся мотивации к получению знаний, индивидуальный подход к учащимся, простота в создании и применении, направленность на интеграцию учебных дисциплин.</w:t>
      </w:r>
    </w:p>
    <w:p w:rsidR="00FB2C2D" w:rsidRDefault="00FB2C2D" w:rsidP="00FF33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Возможность применения ИКТ в образовательно -</w:t>
      </w:r>
      <w:r w:rsidRPr="00E039D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воспитательном процессе рассматривалось в статьях Малиновой Л.А, Афанасьева К.Е, Новожиловой Н.В и других авторов.</w:t>
      </w:r>
    </w:p>
    <w:p w:rsidR="00FB2C2D" w:rsidRPr="00B737E3" w:rsidRDefault="00FB2C2D" w:rsidP="00B737E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2452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Области применения ИКТ педагогами УДОД.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Ведение </w:t>
      </w: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документации.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образовательной деятельности педагог разрабатывает обще развивающую программу своего</w:t>
      </w:r>
      <w:r w:rsidRPr="00EE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творческого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объединения, составляет календарно-тематические планы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годам обучения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готовит материалы для родительских собраний, проводит диагностику и оформляет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 печатном, так и в электронном виде. Диагностику необходимо рассматривать не как разовое проведение необходимых </w:t>
      </w:r>
      <w:r w:rsidRPr="00C82C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исследований,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и ведение  портфолио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учащегося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Конечно, это можно делать и без использования компьютерной техники, но качество оформления и временные затраты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несопоставимы.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аспектом использования ИКТ является подготовка педагога к аттестации. Здесь можно рассматривать как написание заявления на аттестацию, оформление документации, так 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дготовку электронного портфолио.</w:t>
      </w:r>
    </w:p>
    <w:p w:rsidR="00FB2C2D" w:rsidRDefault="00FB2C2D" w:rsidP="00C34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3601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Методическая работа, повышение квалификации педагога</w:t>
      </w:r>
      <w:r w:rsidRPr="006360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обмен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опытом работы</w:t>
      </w:r>
      <w:r w:rsidRPr="005276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60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 коллегами</w:t>
      </w:r>
      <w:r w:rsidRPr="002452F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360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</w:p>
    <w:p w:rsidR="00FB2C2D" w:rsidRPr="00C344B2" w:rsidRDefault="00FB2C2D" w:rsidP="00C34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Сетевые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Интернет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сообщества педагогов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дополнительного образования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д/о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Дистанционные курсы повышения квалификации позволяют выбрать интересующее педагога д/о направление и обучаться без отрыва от основной образовательной деятельности.</w:t>
      </w:r>
      <w:r w:rsidRPr="00EE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[5]</w:t>
      </w:r>
      <w:proofErr w:type="gramEnd"/>
    </w:p>
    <w:p w:rsidR="00FB2C2D" w:rsidRPr="00927BC9" w:rsidRDefault="00FB2C2D" w:rsidP="00FF3302">
      <w:pPr>
        <w:pStyle w:val="c17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2452FC">
        <w:rPr>
          <w:color w:val="000000"/>
          <w:sz w:val="28"/>
          <w:szCs w:val="28"/>
          <w:shd w:val="clear" w:color="auto" w:fill="FFFFFF"/>
        </w:rPr>
        <w:t> </w:t>
      </w:r>
      <w:r w:rsidRPr="00927BC9">
        <w:rPr>
          <w:i/>
          <w:iCs/>
          <w:sz w:val="28"/>
          <w:szCs w:val="28"/>
        </w:rPr>
        <w:t>Организация обмена информацией.</w:t>
      </w:r>
    </w:p>
    <w:p w:rsidR="00FB2C2D" w:rsidRPr="00927BC9" w:rsidRDefault="00FB2C2D" w:rsidP="00FF3302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BC9">
        <w:rPr>
          <w:sz w:val="28"/>
          <w:szCs w:val="28"/>
        </w:rPr>
        <w:t> Для оперативного обмена информацией с образовательными учреждениями города и области использ</w:t>
      </w:r>
      <w:r>
        <w:rPr>
          <w:sz w:val="28"/>
          <w:szCs w:val="28"/>
        </w:rPr>
        <w:t>уются средства Интернет,</w:t>
      </w:r>
      <w:r w:rsidRPr="00927BC9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 xml:space="preserve">я посредством электронной почты. </w:t>
      </w:r>
      <w:r w:rsidRPr="002452FC">
        <w:rPr>
          <w:color w:val="000000"/>
          <w:sz w:val="28"/>
          <w:szCs w:val="28"/>
          <w:shd w:val="clear" w:color="auto" w:fill="FFFFFF"/>
        </w:rPr>
        <w:t xml:space="preserve"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</w:t>
      </w:r>
      <w:r w:rsidRPr="00EE4769">
        <w:rPr>
          <w:color w:val="000000"/>
          <w:sz w:val="28"/>
          <w:szCs w:val="28"/>
          <w:shd w:val="clear" w:color="auto" w:fill="FFFFFF"/>
        </w:rPr>
        <w:t xml:space="preserve">[5] </w:t>
      </w:r>
      <w:r w:rsidRPr="002452FC">
        <w:rPr>
          <w:color w:val="000000"/>
          <w:sz w:val="28"/>
          <w:szCs w:val="28"/>
          <w:shd w:val="clear" w:color="auto" w:fill="FFFFFF"/>
        </w:rPr>
        <w:t xml:space="preserve">Бесспорно, важно использование ИКТ технологий для ведения документации, более эффективного  использования для методической работы, повышения уровня квалификации педагога, обмена опытом с коллегами, но основным в работе педагога  дополнительного образования является ведение </w:t>
      </w:r>
      <w:proofErr w:type="spellStart"/>
      <w:r w:rsidRPr="002452FC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2452FC">
        <w:rPr>
          <w:color w:val="000000"/>
          <w:sz w:val="28"/>
          <w:szCs w:val="28"/>
          <w:shd w:val="clear" w:color="auto" w:fill="FFFFFF"/>
        </w:rPr>
        <w:t xml:space="preserve"> - воспитательного процесса.</w:t>
      </w:r>
      <w:r w:rsidRPr="002500C4">
        <w:rPr>
          <w:color w:val="000000"/>
          <w:sz w:val="28"/>
          <w:szCs w:val="28"/>
          <w:shd w:val="clear" w:color="auto" w:fill="FFFFFF"/>
        </w:rPr>
        <w:t>[9]</w:t>
      </w:r>
      <w:r w:rsidRPr="002452FC">
        <w:rPr>
          <w:b/>
          <w:bCs/>
          <w:color w:val="000000"/>
          <w:kern w:val="24"/>
          <w:position w:val="-18"/>
          <w:sz w:val="28"/>
          <w:szCs w:val="28"/>
          <w:vertAlign w:val="subscript"/>
        </w:rPr>
        <w:t xml:space="preserve">   </w:t>
      </w:r>
    </w:p>
    <w:p w:rsidR="00FB2C2D" w:rsidRPr="005A5D78" w:rsidRDefault="00FB2C2D" w:rsidP="00FF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Pr="0024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452FC">
        <w:rPr>
          <w:rFonts w:ascii="Times New Roman" w:hAnsi="Times New Roman" w:cs="Times New Roman"/>
          <w:sz w:val="28"/>
          <w:szCs w:val="28"/>
        </w:rPr>
        <w:t>на протяжении нескольких лет</w:t>
      </w:r>
      <w:r w:rsidRPr="00245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4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2FC">
        <w:rPr>
          <w:rFonts w:ascii="Times New Roman" w:hAnsi="Times New Roman" w:cs="Times New Roman"/>
          <w:sz w:val="28"/>
          <w:szCs w:val="28"/>
        </w:rPr>
        <w:t>принимаю участие</w:t>
      </w:r>
      <w:r w:rsidRPr="00245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2FC">
        <w:rPr>
          <w:rFonts w:ascii="Times New Roman" w:hAnsi="Times New Roman" w:cs="Times New Roman"/>
          <w:sz w:val="28"/>
          <w:szCs w:val="28"/>
        </w:rPr>
        <w:t xml:space="preserve">в областном практико-ориентированном </w:t>
      </w:r>
      <w:r w:rsidRPr="000439C0">
        <w:rPr>
          <w:rFonts w:ascii="Times New Roman" w:hAnsi="Times New Roman" w:cs="Times New Roman"/>
          <w:sz w:val="28"/>
          <w:szCs w:val="28"/>
        </w:rPr>
        <w:t>семинар</w:t>
      </w:r>
      <w:r w:rsidRPr="002452FC">
        <w:rPr>
          <w:rFonts w:ascii="Times New Roman" w:hAnsi="Times New Roman" w:cs="Times New Roman"/>
          <w:sz w:val="28"/>
          <w:szCs w:val="28"/>
        </w:rPr>
        <w:t>е</w:t>
      </w:r>
      <w:r w:rsidRPr="000439C0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Кемеровской области «Реализация ТРИЗ-технологий, как способ развития НТТМ в образовательных органи</w:t>
      </w:r>
      <w:r w:rsidRPr="002452FC">
        <w:rPr>
          <w:rFonts w:ascii="Times New Roman" w:hAnsi="Times New Roman" w:cs="Times New Roman"/>
          <w:sz w:val="28"/>
          <w:szCs w:val="28"/>
        </w:rPr>
        <w:t>зациях Кемеровской области».</w:t>
      </w:r>
      <w:r w:rsidRPr="000439C0">
        <w:rPr>
          <w:rFonts w:ascii="Times New Roman" w:hAnsi="Times New Roman" w:cs="Times New Roman"/>
          <w:sz w:val="28"/>
          <w:szCs w:val="28"/>
        </w:rPr>
        <w:t xml:space="preserve"> </w:t>
      </w:r>
      <w:r w:rsidRPr="002452FC">
        <w:rPr>
          <w:rFonts w:ascii="Times New Roman" w:hAnsi="Times New Roman" w:cs="Times New Roman"/>
          <w:sz w:val="28"/>
          <w:szCs w:val="28"/>
        </w:rPr>
        <w:t>Делюсь опытом работы</w:t>
      </w:r>
      <w:r w:rsidRPr="000439C0">
        <w:rPr>
          <w:rFonts w:ascii="Times New Roman" w:hAnsi="Times New Roman" w:cs="Times New Roman"/>
          <w:sz w:val="28"/>
          <w:szCs w:val="28"/>
        </w:rPr>
        <w:t xml:space="preserve">  </w:t>
      </w:r>
      <w:r w:rsidRPr="002452FC">
        <w:rPr>
          <w:rFonts w:ascii="Times New Roman" w:hAnsi="Times New Roman" w:cs="Times New Roman"/>
          <w:sz w:val="28"/>
          <w:szCs w:val="28"/>
        </w:rPr>
        <w:t xml:space="preserve">с коллегами по использованию приемов и методов ТРИЗ – технологий на занятиях по начальному техническому моделированию. </w:t>
      </w:r>
      <w:r>
        <w:rPr>
          <w:rFonts w:ascii="Times New Roman" w:hAnsi="Times New Roman" w:cs="Times New Roman"/>
          <w:sz w:val="28"/>
          <w:szCs w:val="28"/>
        </w:rPr>
        <w:t>Использую ИКТ – технологии для подготовки</w:t>
      </w:r>
      <w:r w:rsidRPr="005A5D7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мультимедийных</w:t>
      </w:r>
      <w:r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Pr="002452FC">
        <w:rPr>
          <w:rFonts w:ascii="Times New Roman" w:hAnsi="Times New Roman" w:cs="Times New Roman"/>
          <w:sz w:val="28"/>
          <w:szCs w:val="28"/>
        </w:rPr>
        <w:t xml:space="preserve"> к выступлению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Pr="002452FC">
        <w:rPr>
          <w:rFonts w:ascii="Times New Roman" w:hAnsi="Times New Roman" w:cs="Times New Roman"/>
          <w:sz w:val="28"/>
          <w:szCs w:val="28"/>
        </w:rPr>
        <w:t xml:space="preserve"> мастер –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2452FC">
        <w:rPr>
          <w:rFonts w:ascii="Times New Roman" w:hAnsi="Times New Roman" w:cs="Times New Roman"/>
          <w:sz w:val="28"/>
          <w:szCs w:val="28"/>
        </w:rPr>
        <w:t xml:space="preserve"> по внедрению ТРИЗ – техно</w:t>
      </w:r>
      <w:r>
        <w:rPr>
          <w:rFonts w:ascii="Times New Roman" w:hAnsi="Times New Roman" w:cs="Times New Roman"/>
          <w:sz w:val="28"/>
          <w:szCs w:val="28"/>
        </w:rPr>
        <w:t>логий в образовательный процесс объединения «Умельцы», занимающегося по общеразвивающей программе «Начальное техническое моделирование».</w:t>
      </w:r>
    </w:p>
    <w:p w:rsidR="00FB2C2D" w:rsidRPr="002500C4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своими воспитанниками принимала участие в дистанционном всероссийском конкурсе по декоративно – прикладному творчеству в рамках Всероссийской 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патриотической направленности «Красная гвоздика 2015, 2016», где также применяла ИКТ. В номинации  конкурс мастер – классов «Виват, </w:t>
      </w:r>
      <w:r w:rsidR="000057BD">
        <w:rPr>
          <w:rFonts w:ascii="Times New Roman" w:hAnsi="Times New Roman" w:cs="Times New Roman"/>
          <w:sz w:val="28"/>
          <w:szCs w:val="28"/>
        </w:rPr>
        <w:t xml:space="preserve">Победа!», </w:t>
      </w:r>
      <w:r w:rsidR="000057BD">
        <w:rPr>
          <w:rFonts w:ascii="Times New Roman" w:hAnsi="Times New Roman" w:cs="Times New Roman"/>
          <w:sz w:val="28"/>
          <w:szCs w:val="28"/>
        </w:rPr>
        <w:lastRenderedPageBreak/>
        <w:t>Диплом участника (2015,2018г.)</w:t>
      </w:r>
      <w:r>
        <w:rPr>
          <w:rFonts w:ascii="Times New Roman" w:hAnsi="Times New Roman" w:cs="Times New Roman"/>
          <w:sz w:val="28"/>
          <w:szCs w:val="28"/>
        </w:rPr>
        <w:t xml:space="preserve">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(2016г.),  а в номинации конкурс репортажей «Память сердца» - Диплом участника (2015, 2016).</w:t>
      </w:r>
      <w:r w:rsidR="000057BD">
        <w:rPr>
          <w:rFonts w:ascii="Times New Roman" w:hAnsi="Times New Roman" w:cs="Times New Roman"/>
          <w:sz w:val="28"/>
          <w:szCs w:val="28"/>
        </w:rPr>
        <w:t xml:space="preserve"> </w:t>
      </w:r>
      <w:r w:rsidR="00FD188A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0057BD">
        <w:rPr>
          <w:rFonts w:ascii="Times New Roman" w:hAnsi="Times New Roman" w:cs="Times New Roman"/>
          <w:sz w:val="28"/>
          <w:szCs w:val="28"/>
        </w:rPr>
        <w:t>принимаем участие с учащимися в региональном конкурсе технического и архитектурно - художественного детского творчества «Золотые руки».  2015г. 1-е место за коллективный проект «</w:t>
      </w:r>
      <w:r w:rsidR="00FD188A">
        <w:rPr>
          <w:rFonts w:ascii="Times New Roman" w:hAnsi="Times New Roman" w:cs="Times New Roman"/>
          <w:sz w:val="28"/>
          <w:szCs w:val="28"/>
        </w:rPr>
        <w:t>Современный Кузбасс</w:t>
      </w:r>
      <w:r w:rsidR="000057BD">
        <w:rPr>
          <w:rFonts w:ascii="Times New Roman" w:hAnsi="Times New Roman" w:cs="Times New Roman"/>
          <w:sz w:val="28"/>
          <w:szCs w:val="28"/>
        </w:rPr>
        <w:t>», 2017г.</w:t>
      </w:r>
      <w:r w:rsidR="00FD188A">
        <w:rPr>
          <w:rFonts w:ascii="Times New Roman" w:hAnsi="Times New Roman" w:cs="Times New Roman"/>
          <w:sz w:val="28"/>
          <w:szCs w:val="28"/>
        </w:rPr>
        <w:t xml:space="preserve"> </w:t>
      </w:r>
      <w:r w:rsidR="000057BD">
        <w:rPr>
          <w:rFonts w:ascii="Times New Roman" w:hAnsi="Times New Roman" w:cs="Times New Roman"/>
          <w:sz w:val="28"/>
          <w:szCs w:val="28"/>
        </w:rPr>
        <w:t xml:space="preserve">получили Гран – </w:t>
      </w:r>
      <w:proofErr w:type="gramStart"/>
      <w:r w:rsidR="000057B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057BD">
        <w:rPr>
          <w:rFonts w:ascii="Times New Roman" w:hAnsi="Times New Roman" w:cs="Times New Roman"/>
          <w:sz w:val="28"/>
          <w:szCs w:val="28"/>
        </w:rPr>
        <w:t xml:space="preserve"> за коллективный проект «Дивный Кузбасс».</w:t>
      </w:r>
      <w:r w:rsidR="00FD188A">
        <w:rPr>
          <w:rFonts w:ascii="Times New Roman" w:hAnsi="Times New Roman" w:cs="Times New Roman"/>
          <w:sz w:val="28"/>
          <w:szCs w:val="28"/>
        </w:rPr>
        <w:t xml:space="preserve"> Награждены Дипломами Департамента образования и науки Кемеровской области.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4</w:t>
      </w:r>
      <w:r w:rsidRPr="00F127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.Учебно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Pr="00F127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F127E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оспитательный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276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процесс.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Включает в себя: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организацию непосредственной образовательной деятельности учащегося;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организацию совместной развивающей деятельности педагога и ученика; 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реализацию проектов;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развивающей среды (игр, пособий, дидактических материалов)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младшего 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ДОД быстрее достичь намеченной цели во время непосредственной образовательной деятельности и совместной деятельности с учащимися. 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FB2C2D" w:rsidRPr="00FF3302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52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занятий с ИКТ.</w:t>
      </w:r>
    </w:p>
    <w:p w:rsidR="00FB2C2D" w:rsidRPr="00A132A4" w:rsidRDefault="00FB2C2D" w:rsidP="00A1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1.</w:t>
      </w:r>
      <w:r w:rsidRPr="000707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мультимедийной поддержкой.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B2C2D" w:rsidRDefault="00FB2C2D" w:rsidP="00A1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таком занятии используется только один </w:t>
      </w:r>
      <w:r w:rsidRPr="00A1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 в качестве «электронной доски». На этапе подготовки анализируются электронные и информационные ресурсы, отбирается необходимый</w:t>
      </w: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 для  занятия.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других мультимедийных программ.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проведения таких занятий необходим один персональный компьютер (ноутбук), мультимедийный проектор, колонки, экран. </w:t>
      </w:r>
      <w:r w:rsidRPr="000707B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мультимедийной презентации позволяет сделать занятия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 его. </w:t>
      </w: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мультимедийных презентаций  ребята знакомятся с инструкционными картами изготовления моделей, макетов, графической грамотой, образцами моделей, проектов и т.д. 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Подача материала в виде мультимедийной презентации сокращает время обучения, высвобождает ресурсы  для другой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на занятиях мультимедийных презентаций позволяет построить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 </w:t>
      </w: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воспитательный процесс на основе психологически корректных режимов функционирования внимания, памяти, мыслительной деятельности,  содержания обучения и педагогических взаимодействий, реконструкции процесса обучения и развития с позиций целостности.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 любой современной презентации – облегчение процесса зрительного восприятия и запоминания информации. Формы и место использование презентации на занятии зависят от содержания этого занятия и цели, которую ставит педагог д/о.[1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50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0707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FB2C2D" w:rsidRPr="00427F6B" w:rsidRDefault="00FB2C2D" w:rsidP="00A1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0707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Применение компьютерных слайдовых презентаций в процессе обучения учащихся имеет следующие достоинства:</w:t>
      </w:r>
    </w:p>
    <w:p w:rsidR="00FB2C2D" w:rsidRDefault="00FB2C2D" w:rsidP="00A1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сенсорного восприятия материала;</w:t>
      </w:r>
    </w:p>
    <w:p w:rsidR="00FB2C2D" w:rsidRDefault="00FB2C2D" w:rsidP="00A1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демонстрации различных объектов с помощью мультимедийного     проектора и проекционного экрана в многократно увеличенном виде;</w:t>
      </w:r>
    </w:p>
    <w:p w:rsidR="00FB2C2D" w:rsidRDefault="00FB2C2D" w:rsidP="00A1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объединение аудио-, видео – и анимационных эффектов в единую презентацию способствует компенсации объема информации, получаемого  учащимися из учебной литературы;</w:t>
      </w:r>
    </w:p>
    <w:p w:rsidR="00FB2C2D" w:rsidRDefault="00FB2C2D" w:rsidP="00A1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демонстрации объектов более доступных для восприятия сохранной сенсорной системы;</w:t>
      </w:r>
    </w:p>
    <w:p w:rsidR="00FB2C2D" w:rsidRPr="000707B6" w:rsidRDefault="00FB2C2D" w:rsidP="00A132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7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активизация зрительных функций, глазомерных возможностей учащегося;-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младшими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школьниками.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27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F127E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компьютерной поддержкой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 такие занятия проводятся с использованием игровых обучающих программ.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таком занятии используется несколько компьютеров,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которыми работают несколько ребят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одновременно. Возможности компьютера позволяют увеличить объем предлагаемого для ознакомления материала. Но на сегодня, к сожалению, существует недостаточное количество хороших компьютерных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программ, которые предназначены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ям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младшего школьного возраста для занятий по начальному техническому моделированию.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Специалисты выделяют ряд требований, которым должны удовлетворять развивающие программы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младших школьников: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исследовательский характер; - легкость для самостоятельных занятий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учащимся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развитие широкого спектра навыков и представлений; 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высокий технический уровень; 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возрастное соответствие;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занимательность. 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65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обучающих прог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рамм для детей </w:t>
      </w:r>
      <w:r w:rsidRPr="00D165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начальной школы: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Игры для развития памяти, воображения, мышления и др.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АРТ-студии, простейшие графические редакторы с библиотеками рисунков.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Игры-путешествия.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Простейшие программы по обучению основам начального технического моделирования, графической грамоте и т.д.       </w:t>
      </w:r>
    </w:p>
    <w:p w:rsidR="00FB2C2D" w:rsidRPr="000707B6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таких программ позволяет не только обогащать знания, использовать компьютер для более полного ознакомления с  моделями, макетами, находящимися за пределами собственного опыта ученика, но и повышать креативность ребенка.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оперировать символами на экране монитора, способствует оптимизации перехода от наглядно-образного к абстрактному мышлению, использование творческих и режиссерских игр создает дополнительную мотивацию при формировании учебной деятельности.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Индивидуальная работа с компьютером увеличивает число ситуаций, решить которые ребенок может самостоятельно.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лицензионное программное обеспечение.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 некоторые учреждения дополнительного образования детей оснащены компьютерными  кабинетами, в нашем УДОД имеется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один такой кабинет на 12 посадочных мест.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некоторых кабинетах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педагогов – один компьютер.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до сих пор в нем  отсутствуют:- методика использования ИКТ в образовательном процессе УДОД;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систематизация компьютерных развивающих программ;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диные программные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методические требования к компьютерным занятиям.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сегодняшний день это единственный вид деятельности, не регламентируемый специальной образовательной программой. Педагогам доп. образования приходится самостоятельно изучать подход и внедрять его в свою деятельность.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1-2 раза в неделю в зависимости от возраста детей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15-2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минут непосредственной деятельности за ПК.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1F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4E1F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Диагностическое занятие.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таких занятий требуются специальные программы, что встречается  крайне редко, или вообще не существует. Но разработка таких компьютерных программ – это дело времени. С помощью сре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д/о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фиксировать уровень решения задачи каждым ребенком по определенным показателям. Использование специальных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 отличие от обычных технических средств обучения информационно-коммуникационные технологии позволяют не только  дать ученику большое количество готовых, строго отобранных, соответствующим образом организованных знаний, но и развивать интеллектуальные, творческие, технические  способности, и что очень актуально в  младшем школьном возрасте - умение самостоятельно приобретать новые знания.</w:t>
      </w:r>
      <w:r w:rsidRPr="00D2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[3]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компьютеров в учебной деятельности выглядит очень естественным, с точки зрения ребенка и является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еменные исследования в области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педагогики К.Н. </w:t>
      </w:r>
      <w:proofErr w:type="spell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Моторина</w:t>
      </w:r>
      <w:proofErr w:type="spell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С.П. </w:t>
      </w:r>
      <w:proofErr w:type="spell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Первина</w:t>
      </w:r>
      <w:proofErr w:type="spell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М.А. Холодной, С.А. Шапкина и др. свидетельствуют о возможности овладения компьютером детьми в младшем возрасте.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наглядно-обр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азного к абстрактно-логическому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мышлению.</w:t>
      </w:r>
      <w:r w:rsidRPr="00D2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,3</w:t>
      </w:r>
      <w:r w:rsidRPr="00D2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5E32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FB2C2D" w:rsidRPr="00427F6B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27F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Pr="00427F6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реимущества </w:t>
      </w:r>
      <w:r w:rsidRPr="00427F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информационных технологий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FB2C2D" w:rsidRPr="00427F6B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2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7758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Внедрение информационных технологий имеют </w:t>
      </w:r>
      <w:r w:rsidRPr="007758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преимущества  </w:t>
      </w:r>
      <w:r w:rsidRPr="007758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перед традиционными средствами обучения:</w:t>
      </w:r>
      <w:r w:rsidRPr="0077585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Движения, звук, мультипликация надолго привлекает внимание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Обеспечивает наглядность, которая способствует восприятию и лучшему запоминанию материала, что очень важно, учитывая наглядно-образное мышление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детей начальной школы. При этом включаются три вида памяти: зрительная, слуховая, моторная.</w:t>
      </w:r>
    </w:p>
    <w:p w:rsidR="00FB2C2D" w:rsidRPr="00E0786A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Слайд-шоу и видеофрагменты позволяют показать моменты  изготовления изделий или  алгоритм выполнения проекта.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работу транспорта, механизмов, различной техники и т.д.);</w:t>
      </w:r>
    </w:p>
    <w:p w:rsidR="00FB2C2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</w:p>
    <w:p w:rsidR="00FB2C2D" w:rsidRDefault="00FB2C2D" w:rsidP="00FF330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ИКТ – это дополнительные возможности работы с  учащимися, имеющими ограниченные возможности. </w:t>
      </w:r>
    </w:p>
    <w:p w:rsidR="00FB2C2D" w:rsidRPr="00427F6B" w:rsidRDefault="00FB2C2D" w:rsidP="00FF3302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</w:t>
      </w:r>
      <w:r w:rsidRPr="00427F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Проблемы использования ИКТ в дополнительном образовании.</w:t>
      </w:r>
    </w:p>
    <w:p w:rsidR="00FB2C2D" w:rsidRDefault="00FB2C2D" w:rsidP="00FF3302">
      <w:pPr>
        <w:pStyle w:val="a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758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 всех неизменных плюсах использования ИКТ в  дополнительном образовании возникают и следующие </w:t>
      </w:r>
      <w:r w:rsidRPr="007758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проблемы</w:t>
      </w:r>
      <w:r w:rsidRPr="007758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FB2C2D" w:rsidRDefault="00FB2C2D" w:rsidP="00FF330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2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1. </w:t>
      </w:r>
      <w:r w:rsidRPr="005E3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Материальная база УДОД.</w:t>
      </w:r>
      <w:r w:rsidRPr="00FF33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F33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уже отмечалось выше для организации занятий необходимо иметь минимальный комплект оборудования: ПК, проектор, колонки, экран или  компьютерный кабинет. Далеко не все  УДОД на сегодняшний день могут позволить себе создание таких  кабинетов.</w:t>
      </w:r>
      <w:r w:rsidRPr="00FF33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32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2. </w:t>
      </w:r>
      <w:r w:rsidRPr="005E3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Защита здоровья ребенка.</w:t>
      </w:r>
      <w:r w:rsidRPr="00FF33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Признавая, что компьютер – новое мощное средство для развития детей, необходимо помнить заповедь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навреди</w:t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!». Использование ИКТ в УДОД требует тщательной </w:t>
      </w:r>
      <w:proofErr w:type="gramStart"/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</w:t>
      </w:r>
      <w:proofErr w:type="gramEnd"/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самих занятий, так и всего режима в целом в соответствии с возрастом детей и требованиями санитарных норм и правил.  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 младшими школьниками проводим один раз в неделю по подгруппам. В своей работе педагог д/о должен обязательно использовать комплексы упражнений для глаз и физкультминутки.</w:t>
      </w:r>
      <w:r w:rsidRPr="00FF33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32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3. </w:t>
      </w:r>
      <w:r w:rsidRPr="005E3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Недостаточная ИКТ – компетентность педагога.</w:t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FB2C2D" w:rsidRDefault="00FB2C2D" w:rsidP="0077585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Интернет.[6]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коллективу УДОД удастся решить эти проблемы, то ИКТ - технологии станут большим помощником.</w:t>
      </w:r>
      <w:proofErr w:type="gramEnd"/>
      <w:r w:rsidRPr="00FF3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информационных технологий поможет педагогу дополнительного образования повысить мотивацию обучения детей и приведет к целому ряду положительных следствий: </w:t>
      </w:r>
    </w:p>
    <w:p w:rsidR="00FB2C2D" w:rsidRDefault="00FB2C2D" w:rsidP="0077585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облегчение процесса усвоения материала младшими школьниками;</w:t>
      </w:r>
    </w:p>
    <w:p w:rsidR="00FB2C2D" w:rsidRDefault="00FB2C2D" w:rsidP="0077585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возбуждение живого интереса к  техническому моделированию;</w:t>
      </w:r>
    </w:p>
    <w:p w:rsidR="00FB2C2D" w:rsidRDefault="00FB2C2D" w:rsidP="0077585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расширение общего кругозора детей;</w:t>
      </w:r>
    </w:p>
    <w:p w:rsidR="00FB2C2D" w:rsidRDefault="00FB2C2D" w:rsidP="0077585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возрастание уровня использования наглядности на занятии;- повышение производительности труда педагога. [9]       </w:t>
      </w:r>
    </w:p>
    <w:p w:rsidR="00FB2C2D" w:rsidRPr="00FF3302" w:rsidRDefault="00FB2C2D" w:rsidP="0077585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</w:t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менее важны и современные педагогические технологии и инновации в процессе обучения, которые позволяют не просто «вложить» в каждого ученика некий запас знаний, но, в первую очередь, создать условия для проявления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познавательной активности. </w:t>
      </w:r>
      <w:r w:rsidRPr="00FF330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воспитания.[1,8]</w:t>
      </w:r>
    </w:p>
    <w:p w:rsidR="00FB2C2D" w:rsidRPr="0059308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B2C2D" w:rsidRPr="0059308D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B2C2D" w:rsidRPr="00FF3302" w:rsidRDefault="00FB2C2D" w:rsidP="00FF33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2452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Заключение.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2C2D" w:rsidRPr="005E32E3" w:rsidRDefault="00FB2C2D" w:rsidP="005E32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Современный период развития цивилизованного общества по праву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азывают этапом информатизации. </w:t>
      </w: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направлений процесса информатизации современного общества становится информатизация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том числе дополнительного.</w:t>
      </w: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и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нформатизация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обычных технических средств обучения информационно-коммуникационные технологии позволяют не только</w:t>
      </w:r>
      <w:r w:rsidRPr="002500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7BC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«насытить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 младшем школьном возрасте – умение самостоятельно приобретать новые знания.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информационных технологий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дополнительном </w:t>
      </w:r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образовании дает возможность существенно обогатить, качественно обновить образовательно – воспитательный процесс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УДОД</w:t>
      </w:r>
      <w:proofErr w:type="gramEnd"/>
      <w:r w:rsidRPr="0024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повысить его эффективность.</w:t>
      </w:r>
    </w:p>
    <w:p w:rsidR="00FB2C2D" w:rsidRPr="009B5601" w:rsidRDefault="00FB2C2D" w:rsidP="0077585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общества сегодня диктует необходимость использовать новые информационные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ехнологии во всех сферах жизни. Дополнительное образование детей не должно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отставать от требований времени, т.к. главная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воспитыва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новое поколение грамотных, думающих, умеющих самостоятельно получать знания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выбирать профессию.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это значит, что сегодня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педагогу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уже недостаточно просто применять компьютер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занятиях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владеть серьезными методиками и технологиями их применения при обучении и воспитании. А это дает новые возможности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профессионального 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повышения квалификации.</w:t>
      </w:r>
      <w:r w:rsidRPr="00250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[6]</w:t>
      </w:r>
      <w:r w:rsidRPr="0081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Трудно переоценить влияние компьютера и всемирной сети Интернет на будущее дополнительного образования. Наибольшее преимущество использования Интернет состоит в том, что он дает </w:t>
      </w:r>
      <w:proofErr w:type="gramStart"/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</w:t>
      </w:r>
      <w:proofErr w:type="gramEnd"/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щемуся, так и педагогу к образовательным ресурсам, накапливаемым в сети и возможность дистанционного обучения.</w:t>
      </w:r>
      <w:r w:rsidRPr="005E32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Сегодняшние воспитанники учреждений дополнительного образования детей достаточно активно интересуются информационными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 -</w:t>
      </w:r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технологиями, сеть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Интернет</w:t>
      </w:r>
      <w:r w:rsidRPr="009B5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данном случае может выступать отличным средством для развития их творческих способностей.</w:t>
      </w:r>
    </w:p>
    <w:p w:rsidR="00FB2C2D" w:rsidRPr="00D16549" w:rsidRDefault="00FB2C2D" w:rsidP="00FF33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C2D" w:rsidRPr="00817FC8" w:rsidRDefault="00FB2C2D" w:rsidP="00FF3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C2D" w:rsidRPr="002452FC" w:rsidRDefault="00FB2C2D" w:rsidP="00FF3302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C2D" w:rsidRDefault="00FB2C2D" w:rsidP="009A5945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FB2C2D" w:rsidRDefault="00FB2C2D" w:rsidP="009A5945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C2D" w:rsidRDefault="00FB2C2D" w:rsidP="009A5945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C2D" w:rsidRDefault="00FB2C2D" w:rsidP="009A5945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C2D" w:rsidRPr="00977B37" w:rsidRDefault="00FB2C2D" w:rsidP="009A5945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977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FB2C2D" w:rsidRPr="0006783C" w:rsidRDefault="00FB2C2D" w:rsidP="0006783C">
      <w:pPr>
        <w:spacing w:after="0"/>
        <w:ind w:left="72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1.Ксензова Г.Ю. Перспективные школьные технологии: </w:t>
      </w:r>
      <w:proofErr w:type="spellStart"/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методическое пособие [Текст] / Г.Ю. </w:t>
      </w:r>
      <w:proofErr w:type="spellStart"/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Ксензова</w:t>
      </w:r>
      <w:proofErr w:type="spellEnd"/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- М.: Педагогическое общество России, 2000 .-250с.</w:t>
      </w:r>
      <w:r w:rsidRPr="000678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Калинина Т.В. Управление ДОУ «Новые информационные технологии в школьном  возрасте» [Текст]/  Т.В. Калинина. М., Сфера, 2008.-160с.</w:t>
      </w:r>
      <w:r w:rsidRPr="000678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Моторин</w:t>
      </w:r>
      <w:proofErr w:type="spellEnd"/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"Воспитательные возможности компьютерных игр" [Текст] / В. </w:t>
      </w:r>
      <w:proofErr w:type="spellStart"/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Моторин</w:t>
      </w:r>
      <w:proofErr w:type="spellEnd"/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 Воспитание школьников, -2000. № 11. –С.60-63</w:t>
      </w:r>
      <w:r w:rsidRPr="000678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78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Закон «Об образовании в Российской Федерации», дек.2012.</w:t>
      </w:r>
    </w:p>
    <w:p w:rsidR="00FB2C2D" w:rsidRDefault="00FB2C2D" w:rsidP="0006783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783C">
        <w:rPr>
          <w:rFonts w:ascii="Arial" w:hAnsi="Arial" w:cs="Arial"/>
          <w:color w:val="371D10"/>
          <w:kern w:val="36"/>
          <w:sz w:val="36"/>
          <w:szCs w:val="36"/>
          <w:lang w:eastAsia="ru-RU"/>
        </w:rPr>
        <w:t xml:space="preserve"> </w:t>
      </w:r>
      <w:r w:rsidRPr="0006783C">
        <w:rPr>
          <w:rFonts w:ascii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5. </w:t>
      </w:r>
      <w:r w:rsidRPr="00067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Волов, В.Т. Современное состояние и перспективы развития дистанционного образования в России// Инновации в образовании.-2001.-№4.- С.5-11.</w:t>
      </w:r>
    </w:p>
    <w:p w:rsidR="00FB2C2D" w:rsidRPr="0073340D" w:rsidRDefault="00FB2C2D" w:rsidP="0006783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3340D">
        <w:rPr>
          <w:rFonts w:ascii="Times New Roman" w:hAnsi="Times New Roman" w:cs="Times New Roman"/>
          <w:sz w:val="28"/>
          <w:szCs w:val="28"/>
          <w:lang w:eastAsia="ru-RU"/>
        </w:rPr>
        <w:t>Красношлыкова, О.Г. Современные подходы к развитию профессионализма педагога// Информатика и образование.- 2005.- №7.-С.112-113.</w:t>
      </w:r>
    </w:p>
    <w:p w:rsidR="00FB2C2D" w:rsidRPr="0073340D" w:rsidRDefault="00FB2C2D" w:rsidP="000678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33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Андреев, А.А. Технология дистанционного обучения // Школьные технологии.- 2001.- №5.- С. 187-195.</w:t>
      </w:r>
    </w:p>
    <w:p w:rsidR="00FB2C2D" w:rsidRPr="0073340D" w:rsidRDefault="00FB2C2D" w:rsidP="0006783C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06783C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3340D">
        <w:rPr>
          <w:rFonts w:ascii="Times New Roman" w:hAnsi="Times New Roman" w:cs="Times New Roman"/>
          <w:sz w:val="28"/>
          <w:szCs w:val="28"/>
          <w:lang w:eastAsia="ru-RU"/>
        </w:rPr>
        <w:t>Афанасьев, К.Е. Подготовка учителей школ к использованию ИКТ на уроках // Открытое и дистанционное образование.- 2004.- №3.- С.10-12.</w:t>
      </w:r>
    </w:p>
    <w:p w:rsidR="00FB2C2D" w:rsidRPr="0073340D" w:rsidRDefault="00FB2C2D" w:rsidP="0006783C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06783C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3340D">
        <w:rPr>
          <w:rFonts w:ascii="Times New Roman" w:hAnsi="Times New Roman" w:cs="Times New Roman"/>
          <w:sz w:val="28"/>
          <w:szCs w:val="28"/>
          <w:lang w:eastAsia="ru-RU"/>
        </w:rPr>
        <w:t>Малинова, Л.А. ИКТ</w:t>
      </w:r>
      <w:r w:rsidRPr="00067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340D">
        <w:rPr>
          <w:rFonts w:ascii="Times New Roman" w:hAnsi="Times New Roman" w:cs="Times New Roman"/>
          <w:sz w:val="28"/>
          <w:szCs w:val="28"/>
          <w:lang w:eastAsia="ru-RU"/>
        </w:rPr>
        <w:t>- Помощник учителя// Педагогическая мастерская.-2007.-№4.- С.10-13.</w:t>
      </w:r>
    </w:p>
    <w:p w:rsidR="00FB2C2D" w:rsidRPr="0006783C" w:rsidRDefault="00FB2C2D" w:rsidP="0006783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2C2D" w:rsidRPr="002C409A" w:rsidRDefault="00FB2C2D" w:rsidP="002C409A">
      <w:pPr>
        <w:shd w:val="clear" w:color="auto" w:fill="FFFFFF"/>
        <w:spacing w:after="75" w:line="360" w:lineRule="atLeast"/>
        <w:outlineLvl w:val="0"/>
        <w:rPr>
          <w:rFonts w:ascii="Arial" w:hAnsi="Arial" w:cs="Arial"/>
          <w:color w:val="371D10"/>
          <w:kern w:val="36"/>
          <w:sz w:val="36"/>
          <w:szCs w:val="36"/>
          <w:lang w:eastAsia="ru-RU"/>
        </w:rPr>
      </w:pPr>
    </w:p>
    <w:p w:rsidR="00FB2C2D" w:rsidRPr="00775856" w:rsidRDefault="00FB2C2D" w:rsidP="00775856">
      <w:pPr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 w:cs="Trebuchet MS"/>
          <w:b/>
          <w:bCs/>
          <w:color w:val="CC0066"/>
          <w:sz w:val="32"/>
          <w:szCs w:val="32"/>
          <w:lang w:eastAsia="ru-RU"/>
        </w:rPr>
        <w:t xml:space="preserve"> </w:t>
      </w:r>
    </w:p>
    <w:p w:rsidR="00FB2C2D" w:rsidRPr="009B5601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FB2C2D" w:rsidRPr="009B5601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C2D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C2D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C2D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C2D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C2D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C2D" w:rsidRPr="009B5601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FB2C2D" w:rsidRPr="009B5601" w:rsidRDefault="00FB2C2D" w:rsidP="009B560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C2D" w:rsidRDefault="00FB2C2D" w:rsidP="004E1F5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B2C2D" w:rsidRPr="00D83559" w:rsidRDefault="00FB2C2D" w:rsidP="005E32E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Style w:val="c0"/>
          <w:color w:val="1F497D"/>
          <w:sz w:val="28"/>
          <w:szCs w:val="28"/>
        </w:rPr>
        <w:t xml:space="preserve"> </w:t>
      </w:r>
    </w:p>
    <w:p w:rsidR="00FB2C2D" w:rsidRPr="0073340D" w:rsidRDefault="00FB2C2D" w:rsidP="005E32E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Style w:val="c0"/>
          <w:color w:val="C00000"/>
          <w:sz w:val="28"/>
          <w:szCs w:val="28"/>
        </w:rPr>
        <w:t xml:space="preserve"> </w:t>
      </w:r>
    </w:p>
    <w:p w:rsidR="00FB2C2D" w:rsidRDefault="00FB2C2D" w:rsidP="004E1F5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B2C2D" w:rsidRDefault="00FB2C2D" w:rsidP="004E1F5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B2C2D" w:rsidRPr="00515A88" w:rsidRDefault="00FB2C2D" w:rsidP="00515A88">
      <w:pPr>
        <w:shd w:val="clear" w:color="auto" w:fill="FFFFFF"/>
        <w:spacing w:after="0" w:line="240" w:lineRule="auto"/>
        <w:ind w:left="1068"/>
        <w:jc w:val="both"/>
        <w:rPr>
          <w:rFonts w:ascii="Arial" w:hAnsi="Arial" w:cs="Arial"/>
          <w:color w:val="000000"/>
          <w:lang w:eastAsia="ru-RU"/>
        </w:rPr>
      </w:pPr>
    </w:p>
    <w:p w:rsidR="00FB2C2D" w:rsidRPr="0073340D" w:rsidRDefault="00FB2C2D" w:rsidP="004E1F50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B2C2D" w:rsidRPr="0073340D" w:rsidSect="00B737E3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BEF"/>
    <w:multiLevelType w:val="hybridMultilevel"/>
    <w:tmpl w:val="E76A5692"/>
    <w:lvl w:ilvl="0" w:tplc="1ADA8B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704A54"/>
    <w:multiLevelType w:val="hybridMultilevel"/>
    <w:tmpl w:val="CB64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8D9"/>
    <w:multiLevelType w:val="multilevel"/>
    <w:tmpl w:val="24E2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15BDC"/>
    <w:multiLevelType w:val="multilevel"/>
    <w:tmpl w:val="B778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65157"/>
    <w:multiLevelType w:val="multilevel"/>
    <w:tmpl w:val="9CB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1317B86"/>
    <w:multiLevelType w:val="multilevel"/>
    <w:tmpl w:val="24E2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66BD1"/>
    <w:multiLevelType w:val="multilevel"/>
    <w:tmpl w:val="24E2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17090"/>
    <w:multiLevelType w:val="multilevel"/>
    <w:tmpl w:val="4B9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9AA"/>
    <w:rsid w:val="00000DE0"/>
    <w:rsid w:val="000057BD"/>
    <w:rsid w:val="00013787"/>
    <w:rsid w:val="00030372"/>
    <w:rsid w:val="00031937"/>
    <w:rsid w:val="000327C0"/>
    <w:rsid w:val="00036EB6"/>
    <w:rsid w:val="00040B16"/>
    <w:rsid w:val="00042D0B"/>
    <w:rsid w:val="000439C0"/>
    <w:rsid w:val="00052EA1"/>
    <w:rsid w:val="000622FE"/>
    <w:rsid w:val="0006783C"/>
    <w:rsid w:val="000707B6"/>
    <w:rsid w:val="000721BC"/>
    <w:rsid w:val="00084939"/>
    <w:rsid w:val="00086FDE"/>
    <w:rsid w:val="000A4F74"/>
    <w:rsid w:val="000B66A4"/>
    <w:rsid w:val="000D2443"/>
    <w:rsid w:val="000D5C8D"/>
    <w:rsid w:val="000F7978"/>
    <w:rsid w:val="00100DFE"/>
    <w:rsid w:val="00122146"/>
    <w:rsid w:val="00134EF5"/>
    <w:rsid w:val="00137297"/>
    <w:rsid w:val="001545B0"/>
    <w:rsid w:val="001B0A04"/>
    <w:rsid w:val="001B6685"/>
    <w:rsid w:val="001C367A"/>
    <w:rsid w:val="001C41F2"/>
    <w:rsid w:val="001E0250"/>
    <w:rsid w:val="001E5C07"/>
    <w:rsid w:val="00204A65"/>
    <w:rsid w:val="00205EB1"/>
    <w:rsid w:val="0020666C"/>
    <w:rsid w:val="002421E2"/>
    <w:rsid w:val="002452FC"/>
    <w:rsid w:val="00245658"/>
    <w:rsid w:val="002500C4"/>
    <w:rsid w:val="00251E9E"/>
    <w:rsid w:val="00255EFF"/>
    <w:rsid w:val="00261831"/>
    <w:rsid w:val="00265CE7"/>
    <w:rsid w:val="00270E66"/>
    <w:rsid w:val="00291631"/>
    <w:rsid w:val="002963B5"/>
    <w:rsid w:val="002A0DBA"/>
    <w:rsid w:val="002A1FAC"/>
    <w:rsid w:val="002C18F2"/>
    <w:rsid w:val="002C409A"/>
    <w:rsid w:val="002C4228"/>
    <w:rsid w:val="002F3F16"/>
    <w:rsid w:val="0030437C"/>
    <w:rsid w:val="00307E23"/>
    <w:rsid w:val="003132F2"/>
    <w:rsid w:val="0032430E"/>
    <w:rsid w:val="0034215A"/>
    <w:rsid w:val="003557A6"/>
    <w:rsid w:val="00366E51"/>
    <w:rsid w:val="003956C4"/>
    <w:rsid w:val="003B2992"/>
    <w:rsid w:val="003B79B4"/>
    <w:rsid w:val="003D08C5"/>
    <w:rsid w:val="003E366C"/>
    <w:rsid w:val="003F1741"/>
    <w:rsid w:val="003F5FF1"/>
    <w:rsid w:val="003F6C88"/>
    <w:rsid w:val="0040304C"/>
    <w:rsid w:val="00406576"/>
    <w:rsid w:val="00406B77"/>
    <w:rsid w:val="00406C95"/>
    <w:rsid w:val="00410890"/>
    <w:rsid w:val="004142F1"/>
    <w:rsid w:val="00427F6B"/>
    <w:rsid w:val="00450C2B"/>
    <w:rsid w:val="00464BE4"/>
    <w:rsid w:val="004752B8"/>
    <w:rsid w:val="00481B28"/>
    <w:rsid w:val="00485A55"/>
    <w:rsid w:val="004A174A"/>
    <w:rsid w:val="004A3339"/>
    <w:rsid w:val="004B50A3"/>
    <w:rsid w:val="004B7834"/>
    <w:rsid w:val="004D37ED"/>
    <w:rsid w:val="004E1F50"/>
    <w:rsid w:val="004F0E3D"/>
    <w:rsid w:val="00503C38"/>
    <w:rsid w:val="00515A88"/>
    <w:rsid w:val="00527675"/>
    <w:rsid w:val="00532DA4"/>
    <w:rsid w:val="00537C32"/>
    <w:rsid w:val="00557097"/>
    <w:rsid w:val="00557F63"/>
    <w:rsid w:val="005600A0"/>
    <w:rsid w:val="00565CB7"/>
    <w:rsid w:val="005748FB"/>
    <w:rsid w:val="00577A96"/>
    <w:rsid w:val="00577DAE"/>
    <w:rsid w:val="0059308D"/>
    <w:rsid w:val="00595718"/>
    <w:rsid w:val="005A5D78"/>
    <w:rsid w:val="005B040A"/>
    <w:rsid w:val="005B2DCB"/>
    <w:rsid w:val="005B7A34"/>
    <w:rsid w:val="005C6461"/>
    <w:rsid w:val="005C70A5"/>
    <w:rsid w:val="005D06CB"/>
    <w:rsid w:val="005D23CA"/>
    <w:rsid w:val="005D36CB"/>
    <w:rsid w:val="005E05E6"/>
    <w:rsid w:val="005E32E3"/>
    <w:rsid w:val="005F1902"/>
    <w:rsid w:val="005F7DD1"/>
    <w:rsid w:val="006004C6"/>
    <w:rsid w:val="0060555E"/>
    <w:rsid w:val="006211C6"/>
    <w:rsid w:val="00624C4C"/>
    <w:rsid w:val="00636015"/>
    <w:rsid w:val="00642206"/>
    <w:rsid w:val="006549AA"/>
    <w:rsid w:val="00674E10"/>
    <w:rsid w:val="006823E5"/>
    <w:rsid w:val="006A072B"/>
    <w:rsid w:val="006A3277"/>
    <w:rsid w:val="006C6C01"/>
    <w:rsid w:val="0073340D"/>
    <w:rsid w:val="00772264"/>
    <w:rsid w:val="00772DE7"/>
    <w:rsid w:val="00775856"/>
    <w:rsid w:val="00777042"/>
    <w:rsid w:val="00795873"/>
    <w:rsid w:val="00797110"/>
    <w:rsid w:val="007A6A64"/>
    <w:rsid w:val="007B270A"/>
    <w:rsid w:val="007B7669"/>
    <w:rsid w:val="007D2148"/>
    <w:rsid w:val="007E405B"/>
    <w:rsid w:val="007E4DF9"/>
    <w:rsid w:val="007F0176"/>
    <w:rsid w:val="0080774B"/>
    <w:rsid w:val="00817FC8"/>
    <w:rsid w:val="008337CC"/>
    <w:rsid w:val="008467CA"/>
    <w:rsid w:val="008470BC"/>
    <w:rsid w:val="008938F0"/>
    <w:rsid w:val="008A2076"/>
    <w:rsid w:val="008A404E"/>
    <w:rsid w:val="008B49FF"/>
    <w:rsid w:val="008D5DEF"/>
    <w:rsid w:val="008E32E7"/>
    <w:rsid w:val="008F32F8"/>
    <w:rsid w:val="008F3C84"/>
    <w:rsid w:val="008F4590"/>
    <w:rsid w:val="009031EB"/>
    <w:rsid w:val="009124C6"/>
    <w:rsid w:val="00914B3E"/>
    <w:rsid w:val="00917F53"/>
    <w:rsid w:val="00921393"/>
    <w:rsid w:val="00927BC9"/>
    <w:rsid w:val="009709C4"/>
    <w:rsid w:val="00975B92"/>
    <w:rsid w:val="00977B37"/>
    <w:rsid w:val="00982D4B"/>
    <w:rsid w:val="0099185B"/>
    <w:rsid w:val="00996D80"/>
    <w:rsid w:val="009A5945"/>
    <w:rsid w:val="009B0147"/>
    <w:rsid w:val="009B5601"/>
    <w:rsid w:val="009C2378"/>
    <w:rsid w:val="009D0DF1"/>
    <w:rsid w:val="009D48EE"/>
    <w:rsid w:val="009D5CE7"/>
    <w:rsid w:val="009E5F98"/>
    <w:rsid w:val="009F1910"/>
    <w:rsid w:val="009F223F"/>
    <w:rsid w:val="00A132A4"/>
    <w:rsid w:val="00A14F33"/>
    <w:rsid w:val="00A236D5"/>
    <w:rsid w:val="00A25783"/>
    <w:rsid w:val="00A43E8B"/>
    <w:rsid w:val="00A62A68"/>
    <w:rsid w:val="00A66770"/>
    <w:rsid w:val="00A72829"/>
    <w:rsid w:val="00A771A4"/>
    <w:rsid w:val="00A82745"/>
    <w:rsid w:val="00AA1CF2"/>
    <w:rsid w:val="00AC20FB"/>
    <w:rsid w:val="00AE1C22"/>
    <w:rsid w:val="00AE1D94"/>
    <w:rsid w:val="00B04D25"/>
    <w:rsid w:val="00B062F8"/>
    <w:rsid w:val="00B30A55"/>
    <w:rsid w:val="00B36A66"/>
    <w:rsid w:val="00B410BA"/>
    <w:rsid w:val="00B47FF6"/>
    <w:rsid w:val="00B5324D"/>
    <w:rsid w:val="00B6176F"/>
    <w:rsid w:val="00B647BE"/>
    <w:rsid w:val="00B71836"/>
    <w:rsid w:val="00B72032"/>
    <w:rsid w:val="00B720B0"/>
    <w:rsid w:val="00B737E3"/>
    <w:rsid w:val="00B754FE"/>
    <w:rsid w:val="00BA320F"/>
    <w:rsid w:val="00BB2AF7"/>
    <w:rsid w:val="00BB5A9D"/>
    <w:rsid w:val="00BD59A6"/>
    <w:rsid w:val="00BD5AB8"/>
    <w:rsid w:val="00BE0946"/>
    <w:rsid w:val="00BE5636"/>
    <w:rsid w:val="00BF64CF"/>
    <w:rsid w:val="00C0516C"/>
    <w:rsid w:val="00C17B61"/>
    <w:rsid w:val="00C2455C"/>
    <w:rsid w:val="00C33A74"/>
    <w:rsid w:val="00C344B2"/>
    <w:rsid w:val="00C463D5"/>
    <w:rsid w:val="00C46623"/>
    <w:rsid w:val="00C51F22"/>
    <w:rsid w:val="00C54830"/>
    <w:rsid w:val="00C57DF8"/>
    <w:rsid w:val="00C64CE5"/>
    <w:rsid w:val="00C82C8C"/>
    <w:rsid w:val="00C92069"/>
    <w:rsid w:val="00CC1215"/>
    <w:rsid w:val="00CD3DC5"/>
    <w:rsid w:val="00CD520B"/>
    <w:rsid w:val="00CE4BEB"/>
    <w:rsid w:val="00CF0F9D"/>
    <w:rsid w:val="00CF5874"/>
    <w:rsid w:val="00D10A03"/>
    <w:rsid w:val="00D16549"/>
    <w:rsid w:val="00D17DAD"/>
    <w:rsid w:val="00D21E60"/>
    <w:rsid w:val="00D22430"/>
    <w:rsid w:val="00D22550"/>
    <w:rsid w:val="00D276F9"/>
    <w:rsid w:val="00D46AD6"/>
    <w:rsid w:val="00D6690F"/>
    <w:rsid w:val="00D76A25"/>
    <w:rsid w:val="00D83559"/>
    <w:rsid w:val="00DA3507"/>
    <w:rsid w:val="00DD375C"/>
    <w:rsid w:val="00DF246B"/>
    <w:rsid w:val="00DF3CDE"/>
    <w:rsid w:val="00E039D9"/>
    <w:rsid w:val="00E0786A"/>
    <w:rsid w:val="00E1727E"/>
    <w:rsid w:val="00E57EF6"/>
    <w:rsid w:val="00E640BC"/>
    <w:rsid w:val="00E76FA8"/>
    <w:rsid w:val="00EB2D08"/>
    <w:rsid w:val="00EC06B7"/>
    <w:rsid w:val="00ED7D93"/>
    <w:rsid w:val="00EE4769"/>
    <w:rsid w:val="00EF759E"/>
    <w:rsid w:val="00F02AB4"/>
    <w:rsid w:val="00F127E4"/>
    <w:rsid w:val="00F360A9"/>
    <w:rsid w:val="00F5093E"/>
    <w:rsid w:val="00F62B2A"/>
    <w:rsid w:val="00F640D0"/>
    <w:rsid w:val="00F770A5"/>
    <w:rsid w:val="00FA0F4A"/>
    <w:rsid w:val="00FA243C"/>
    <w:rsid w:val="00FA7573"/>
    <w:rsid w:val="00FB2C2D"/>
    <w:rsid w:val="00FB69C2"/>
    <w:rsid w:val="00FB79D7"/>
    <w:rsid w:val="00FC4B86"/>
    <w:rsid w:val="00FD188A"/>
    <w:rsid w:val="00FD759D"/>
    <w:rsid w:val="00FE0091"/>
    <w:rsid w:val="00FE1C06"/>
    <w:rsid w:val="00FE4BD0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409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0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6549AA"/>
  </w:style>
  <w:style w:type="paragraph" w:styleId="a3">
    <w:name w:val="List Paragraph"/>
    <w:basedOn w:val="a"/>
    <w:uiPriority w:val="99"/>
    <w:qFormat/>
    <w:rsid w:val="00D22430"/>
    <w:pPr>
      <w:ind w:left="720"/>
    </w:pPr>
  </w:style>
  <w:style w:type="paragraph" w:customStyle="1" w:styleId="c17">
    <w:name w:val="c17"/>
    <w:basedOn w:val="a"/>
    <w:uiPriority w:val="99"/>
    <w:rsid w:val="0079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97110"/>
  </w:style>
  <w:style w:type="character" w:customStyle="1" w:styleId="c21">
    <w:name w:val="c21"/>
    <w:basedOn w:val="a0"/>
    <w:uiPriority w:val="99"/>
    <w:rsid w:val="00CD3DC5"/>
  </w:style>
  <w:style w:type="paragraph" w:customStyle="1" w:styleId="c3">
    <w:name w:val="c3"/>
    <w:basedOn w:val="a"/>
    <w:uiPriority w:val="99"/>
    <w:rsid w:val="00CD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D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F330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3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3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270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cp:lastPrinted>2016-11-25T04:06:00Z</cp:lastPrinted>
  <dcterms:created xsi:type="dcterms:W3CDTF">2016-11-16T12:50:00Z</dcterms:created>
  <dcterms:modified xsi:type="dcterms:W3CDTF">2018-11-15T13:50:00Z</dcterms:modified>
</cp:coreProperties>
</file>