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3C" w:rsidRPr="001F5D02" w:rsidRDefault="00AC683C" w:rsidP="00AC683C">
      <w:pPr>
        <w:jc w:val="center"/>
        <w:rPr>
          <w:b/>
          <w:lang w:val="ru-RU"/>
        </w:rPr>
      </w:pPr>
      <w:r w:rsidRPr="001F5D02">
        <w:rPr>
          <w:b/>
          <w:lang w:val="ru-RU"/>
        </w:rPr>
        <w:t>Эффективность комплексного подхода к изучению предметов музыкально - теоретического цикла  на примере интегрированных уроков по сольфеджио и музыкальной литературе.</w:t>
      </w:r>
      <w:r w:rsidR="001F5D02" w:rsidRPr="001F5D02">
        <w:rPr>
          <w:b/>
          <w:lang w:val="ru-RU"/>
        </w:rPr>
        <w:t xml:space="preserve"> </w:t>
      </w:r>
    </w:p>
    <w:p w:rsidR="00AC683C" w:rsidRPr="001F5D02" w:rsidRDefault="00AC683C" w:rsidP="00EB2C04">
      <w:pPr>
        <w:jc w:val="right"/>
        <w:rPr>
          <w:i/>
          <w:lang w:val="ru-RU"/>
        </w:rPr>
      </w:pPr>
      <w:r w:rsidRPr="001F5D02">
        <w:rPr>
          <w:i/>
          <w:lang w:val="ru-RU"/>
        </w:rPr>
        <w:t xml:space="preserve">Галямова Наталья Николаевна </w:t>
      </w:r>
    </w:p>
    <w:p w:rsidR="00AC683C" w:rsidRPr="001F5D02" w:rsidRDefault="00AC683C" w:rsidP="00EB2C04">
      <w:pPr>
        <w:jc w:val="right"/>
        <w:rPr>
          <w:i/>
          <w:lang w:val="ru-RU"/>
        </w:rPr>
      </w:pPr>
      <w:r w:rsidRPr="001F5D02">
        <w:rPr>
          <w:i/>
          <w:lang w:val="ru-RU"/>
        </w:rPr>
        <w:t xml:space="preserve"> М</w:t>
      </w:r>
      <w:r w:rsidR="001F5D02" w:rsidRPr="001F5D02">
        <w:rPr>
          <w:i/>
          <w:lang w:val="ru-RU"/>
        </w:rPr>
        <w:t xml:space="preserve">униципальное  </w:t>
      </w:r>
      <w:r w:rsidRPr="001F5D02">
        <w:rPr>
          <w:i/>
          <w:lang w:val="ru-RU"/>
        </w:rPr>
        <w:t>А</w:t>
      </w:r>
      <w:r w:rsidR="001F5D02" w:rsidRPr="001F5D02">
        <w:rPr>
          <w:i/>
          <w:lang w:val="ru-RU"/>
        </w:rPr>
        <w:t xml:space="preserve">втономное Учреждение </w:t>
      </w:r>
      <w:r w:rsidRPr="001F5D02">
        <w:rPr>
          <w:i/>
          <w:lang w:val="ru-RU"/>
        </w:rPr>
        <w:t xml:space="preserve"> Д</w:t>
      </w:r>
      <w:r w:rsidR="001F5D02" w:rsidRPr="001F5D02">
        <w:rPr>
          <w:i/>
          <w:lang w:val="ru-RU"/>
        </w:rPr>
        <w:t xml:space="preserve">ополнительного </w:t>
      </w:r>
      <w:r w:rsidRPr="001F5D02">
        <w:rPr>
          <w:i/>
          <w:lang w:val="ru-RU"/>
        </w:rPr>
        <w:t>О</w:t>
      </w:r>
      <w:r w:rsidR="001F5D02" w:rsidRPr="001F5D02">
        <w:rPr>
          <w:i/>
          <w:lang w:val="ru-RU"/>
        </w:rPr>
        <w:t xml:space="preserve">бразования </w:t>
      </w:r>
      <w:r w:rsidRPr="001F5D02">
        <w:rPr>
          <w:i/>
          <w:lang w:val="ru-RU"/>
        </w:rPr>
        <w:t xml:space="preserve"> «Д</w:t>
      </w:r>
      <w:r w:rsidR="001F5D02" w:rsidRPr="001F5D02">
        <w:rPr>
          <w:i/>
          <w:lang w:val="ru-RU"/>
        </w:rPr>
        <w:t xml:space="preserve">етская </w:t>
      </w:r>
      <w:r w:rsidRPr="001F5D02">
        <w:rPr>
          <w:i/>
          <w:lang w:val="ru-RU"/>
        </w:rPr>
        <w:t>М</w:t>
      </w:r>
      <w:r w:rsidR="001F5D02" w:rsidRPr="001F5D02">
        <w:rPr>
          <w:i/>
          <w:lang w:val="ru-RU"/>
        </w:rPr>
        <w:t xml:space="preserve">узыкальная </w:t>
      </w:r>
      <w:r w:rsidRPr="001F5D02">
        <w:rPr>
          <w:i/>
          <w:lang w:val="ru-RU"/>
        </w:rPr>
        <w:t>Ш</w:t>
      </w:r>
      <w:r w:rsidR="001F5D02" w:rsidRPr="001F5D02">
        <w:rPr>
          <w:i/>
          <w:lang w:val="ru-RU"/>
        </w:rPr>
        <w:t xml:space="preserve">кола  имени </w:t>
      </w:r>
      <w:r w:rsidRPr="001F5D02">
        <w:rPr>
          <w:i/>
          <w:lang w:val="ru-RU"/>
        </w:rPr>
        <w:t xml:space="preserve"> Р. Глиэра»</w:t>
      </w:r>
      <w:r w:rsidR="001F5D02" w:rsidRPr="001F5D02">
        <w:rPr>
          <w:i/>
          <w:lang w:val="ru-RU"/>
        </w:rPr>
        <w:t xml:space="preserve"> (МАУ ДО «ДМШ им. Р. Глиэра»), </w:t>
      </w:r>
      <w:r w:rsidRPr="001F5D02">
        <w:rPr>
          <w:i/>
          <w:lang w:val="ru-RU"/>
        </w:rPr>
        <w:t>город Калининград.</w:t>
      </w:r>
      <w:r w:rsidR="001F5D02" w:rsidRPr="001F5D02">
        <w:rPr>
          <w:i/>
          <w:lang w:val="ru-RU"/>
        </w:rPr>
        <w:t xml:space="preserve"> Преподаватель  теоретических дисциплин</w:t>
      </w:r>
    </w:p>
    <w:p w:rsidR="00042313" w:rsidRDefault="00042313">
      <w:pPr>
        <w:rPr>
          <w:lang w:val="ru-RU"/>
        </w:rPr>
      </w:pPr>
    </w:p>
    <w:p w:rsidR="00B735EB" w:rsidRPr="001F5D02" w:rsidRDefault="00EB2C04" w:rsidP="001F5D02">
      <w:pPr>
        <w:spacing w:line="276" w:lineRule="auto"/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r w:rsidRPr="001F5D02">
        <w:rPr>
          <w:lang w:val="ru-RU"/>
        </w:rPr>
        <w:t>Моя педагогическая  деятельность сложилась так, что я всегда  преподавала и сольфеджио, и музыкальную литературу у параллельных классов. Поэтому комплексный подход к изучению этих предметов всегда был для  меня  актуален.</w:t>
      </w:r>
      <w:r w:rsidR="00BC1E05" w:rsidRPr="001F5D02">
        <w:rPr>
          <w:lang w:val="ru-RU"/>
        </w:rPr>
        <w:t xml:space="preserve"> Избегая технологичных упражнений в сольфеджио и подбирая материал из  курса  музыкальной литературы,  невольно приходилось раздвигать  рамки программы  и глубже знакомишь учащихся с творчеством композиторов.</w:t>
      </w:r>
      <w:r w:rsidR="001F5D02" w:rsidRPr="001F5D02">
        <w:rPr>
          <w:lang w:val="ru-RU"/>
        </w:rPr>
        <w:t xml:space="preserve"> </w:t>
      </w:r>
      <w:r w:rsidR="005C3207" w:rsidRPr="001F5D02">
        <w:rPr>
          <w:lang w:val="ru-RU"/>
        </w:rPr>
        <w:t>Причем, это знакомство было практическим – учащиеся исполняли музыкальные фрагменты на фортепиано, пели соло</w:t>
      </w:r>
      <w:r w:rsidR="00F35601" w:rsidRPr="001F5D02">
        <w:rPr>
          <w:lang w:val="ru-RU"/>
        </w:rPr>
        <w:t xml:space="preserve"> или ансамблем вокальные номера, анализировали на  слух элементы музыкального языка произведений.</w:t>
      </w:r>
      <w:r w:rsidR="001F5D02" w:rsidRPr="001F5D02">
        <w:rPr>
          <w:lang w:val="ru-RU"/>
        </w:rPr>
        <w:t xml:space="preserve"> </w:t>
      </w:r>
      <w:r w:rsidR="00F35601" w:rsidRPr="001F5D02">
        <w:rPr>
          <w:lang w:val="ru-RU"/>
        </w:rPr>
        <w:t xml:space="preserve">Постепенно сложились некие интегрированные  уроки, синтезирующие знания учащихся по  сольфеджио и музыкальной  литературе.  Как правило, итоговые или контрольные по </w:t>
      </w:r>
      <w:proofErr w:type="spellStart"/>
      <w:r w:rsidR="00F35601" w:rsidRPr="001F5D02">
        <w:rPr>
          <w:lang w:val="ru-RU"/>
        </w:rPr>
        <w:t>темам</w:t>
      </w:r>
      <w:proofErr w:type="gramStart"/>
      <w:r w:rsidR="00F35601" w:rsidRPr="001F5D02">
        <w:rPr>
          <w:lang w:val="ru-RU"/>
        </w:rPr>
        <w:t>.</w:t>
      </w:r>
      <w:r w:rsidR="00B735EB" w:rsidRPr="001F5D02">
        <w:rPr>
          <w:rFonts w:cs="Times New Roman"/>
          <w:lang w:val="ru-RU"/>
        </w:rPr>
        <w:t>О</w:t>
      </w:r>
      <w:proofErr w:type="gramEnd"/>
      <w:r w:rsidR="00B735EB" w:rsidRPr="001F5D02">
        <w:rPr>
          <w:rFonts w:cs="Times New Roman"/>
          <w:lang w:val="ru-RU"/>
        </w:rPr>
        <w:t>бязательным</w:t>
      </w:r>
      <w:proofErr w:type="spellEnd"/>
      <w:r w:rsidR="00B735EB" w:rsidRPr="001F5D02">
        <w:rPr>
          <w:rFonts w:cs="Times New Roman"/>
          <w:lang w:val="ru-RU"/>
        </w:rPr>
        <w:t xml:space="preserve">  условием  эффективности  </w:t>
      </w:r>
      <w:r w:rsidR="00F35601" w:rsidRPr="001F5D02">
        <w:rPr>
          <w:rFonts w:cs="Times New Roman"/>
          <w:lang w:val="ru-RU"/>
        </w:rPr>
        <w:t xml:space="preserve"> таких </w:t>
      </w:r>
      <w:r w:rsidR="00B735EB" w:rsidRPr="001F5D02">
        <w:rPr>
          <w:rFonts w:cs="Times New Roman"/>
          <w:lang w:val="ru-RU"/>
        </w:rPr>
        <w:t xml:space="preserve">интегрированных   уроков </w:t>
      </w:r>
      <w:r w:rsidR="00F35601" w:rsidRPr="001F5D02">
        <w:rPr>
          <w:rFonts w:cs="Times New Roman"/>
          <w:lang w:val="ru-RU"/>
        </w:rPr>
        <w:t xml:space="preserve"> стала  их </w:t>
      </w:r>
      <w:r w:rsidR="00B735EB" w:rsidRPr="001F5D02">
        <w:rPr>
          <w:rFonts w:cs="Times New Roman"/>
          <w:lang w:val="ru-RU"/>
        </w:rPr>
        <w:t>обеспеченность  электронными  средствами  обучения  -  компьютером  и  интерак</w:t>
      </w:r>
      <w:r w:rsidR="00F20290" w:rsidRPr="001F5D02">
        <w:rPr>
          <w:rFonts w:cs="Times New Roman"/>
          <w:lang w:val="ru-RU"/>
        </w:rPr>
        <w:t>тивной  доской.    П</w:t>
      </w:r>
      <w:r w:rsidR="00B735EB" w:rsidRPr="001F5D02">
        <w:rPr>
          <w:rFonts w:cs="Times New Roman"/>
          <w:lang w:val="ru-RU"/>
        </w:rPr>
        <w:t xml:space="preserve">резентации к  </w:t>
      </w:r>
      <w:r w:rsidR="00F20290" w:rsidRPr="001F5D02">
        <w:rPr>
          <w:rFonts w:cs="Times New Roman"/>
          <w:lang w:val="ru-RU"/>
        </w:rPr>
        <w:t xml:space="preserve">таким  урокам готовятся  совместно с учениками – подбирается необходимый </w:t>
      </w:r>
      <w:r w:rsidR="00B735EB" w:rsidRPr="001F5D02">
        <w:rPr>
          <w:rFonts w:cs="Times New Roman"/>
          <w:lang w:val="ru-RU"/>
        </w:rPr>
        <w:t>иллюстративный и видеоматери</w:t>
      </w:r>
      <w:r w:rsidR="00F20290" w:rsidRPr="001F5D02">
        <w:rPr>
          <w:rFonts w:cs="Times New Roman"/>
          <w:lang w:val="ru-RU"/>
        </w:rPr>
        <w:t xml:space="preserve">ал, нотные  тексты для  анализа.  </w:t>
      </w:r>
    </w:p>
    <w:p w:rsidR="00AC683C" w:rsidRPr="001F5D02" w:rsidRDefault="00B735EB" w:rsidP="0011588B">
      <w:pPr>
        <w:spacing w:line="276" w:lineRule="auto"/>
        <w:jc w:val="both"/>
        <w:rPr>
          <w:lang w:val="ru-RU"/>
        </w:rPr>
      </w:pPr>
      <w:r w:rsidRPr="001F5D02">
        <w:rPr>
          <w:lang w:val="ru-RU"/>
        </w:rPr>
        <w:t xml:space="preserve"> Мною разработаны и проведены два открытых интегрированных урока по соль</w:t>
      </w:r>
      <w:r w:rsidR="005B7271" w:rsidRPr="001F5D02">
        <w:rPr>
          <w:lang w:val="ru-RU"/>
        </w:rPr>
        <w:t>феджио и музыкальной литературе:</w:t>
      </w:r>
    </w:p>
    <w:p w:rsidR="00AC683C" w:rsidRPr="001F5D02" w:rsidRDefault="001F5D02" w:rsidP="0011588B">
      <w:pPr>
        <w:spacing w:line="276" w:lineRule="auto"/>
        <w:rPr>
          <w:rFonts w:cs="Times New Roman"/>
          <w:lang w:val="ru-RU"/>
        </w:rPr>
      </w:pPr>
      <w:r w:rsidRPr="001F5D02">
        <w:rPr>
          <w:lang w:val="ru-RU"/>
        </w:rPr>
        <w:t xml:space="preserve">1. </w:t>
      </w:r>
      <w:r w:rsidR="005B7271" w:rsidRPr="001F5D02">
        <w:rPr>
          <w:b/>
          <w:lang w:val="ru-RU"/>
        </w:rPr>
        <w:t xml:space="preserve"> </w:t>
      </w:r>
      <w:r w:rsidR="005B7271" w:rsidRPr="001F5D02">
        <w:rPr>
          <w:rFonts w:cs="Times New Roman"/>
          <w:lang w:val="ru-RU"/>
        </w:rPr>
        <w:t xml:space="preserve">«Изучение  особенностей  ладо - </w:t>
      </w:r>
      <w:proofErr w:type="gramStart"/>
      <w:r w:rsidR="005B7271" w:rsidRPr="001F5D02">
        <w:rPr>
          <w:rFonts w:cs="Times New Roman"/>
          <w:lang w:val="ru-RU"/>
        </w:rPr>
        <w:t>гармонического языка</w:t>
      </w:r>
      <w:proofErr w:type="gramEnd"/>
      <w:r w:rsidR="005B7271" w:rsidRPr="001F5D02">
        <w:rPr>
          <w:rFonts w:cs="Times New Roman"/>
          <w:lang w:val="ru-RU"/>
        </w:rPr>
        <w:t xml:space="preserve"> Н. А. Римского – Корсакова на основе сказочных опер» в  6 классе </w:t>
      </w:r>
      <w:r w:rsidR="0011588B" w:rsidRPr="001F5D02">
        <w:rPr>
          <w:rFonts w:cs="Times New Roman"/>
          <w:lang w:val="ru-RU"/>
        </w:rPr>
        <w:t>ДМШ</w:t>
      </w:r>
      <w:r w:rsidRPr="001F5D02">
        <w:rPr>
          <w:rFonts w:cs="Times New Roman"/>
          <w:lang w:val="ru-RU"/>
        </w:rPr>
        <w:t>.</w:t>
      </w:r>
    </w:p>
    <w:p w:rsidR="005B7271" w:rsidRPr="001F5D02" w:rsidRDefault="001F5D02" w:rsidP="0011588B">
      <w:pPr>
        <w:spacing w:line="276" w:lineRule="auto"/>
        <w:rPr>
          <w:b/>
          <w:lang w:val="ru-RU"/>
        </w:rPr>
      </w:pPr>
      <w:r w:rsidRPr="001F5D02">
        <w:rPr>
          <w:b/>
          <w:lang w:val="ru-RU"/>
        </w:rPr>
        <w:t xml:space="preserve">2. </w:t>
      </w:r>
      <w:r w:rsidR="005B7271" w:rsidRPr="001F5D02">
        <w:rPr>
          <w:b/>
          <w:lang w:val="ru-RU"/>
        </w:rPr>
        <w:t xml:space="preserve"> «</w:t>
      </w:r>
      <w:r w:rsidR="005B7271" w:rsidRPr="001F5D02">
        <w:rPr>
          <w:lang w:val="ru-RU"/>
        </w:rPr>
        <w:t>Изучение  гармонии П.И.Чайковского на примере  вокальной  и оперной музыки композитора»  в 7 классе</w:t>
      </w:r>
      <w:r w:rsidR="0011588B" w:rsidRPr="001F5D02">
        <w:rPr>
          <w:lang w:val="ru-RU"/>
        </w:rPr>
        <w:t xml:space="preserve">  ДМШ</w:t>
      </w:r>
      <w:proofErr w:type="gramStart"/>
      <w:r w:rsidR="0011588B" w:rsidRPr="001F5D02">
        <w:rPr>
          <w:lang w:val="ru-RU"/>
        </w:rPr>
        <w:t xml:space="preserve"> </w:t>
      </w:r>
      <w:r w:rsidRPr="001F5D02">
        <w:rPr>
          <w:lang w:val="ru-RU"/>
        </w:rPr>
        <w:t>.</w:t>
      </w:r>
      <w:proofErr w:type="gramEnd"/>
    </w:p>
    <w:p w:rsidR="00AC683C" w:rsidRPr="001F5D02" w:rsidRDefault="0011588B" w:rsidP="001F5D02">
      <w:pPr>
        <w:spacing w:line="276" w:lineRule="auto"/>
        <w:ind w:hanging="284"/>
        <w:jc w:val="both"/>
        <w:rPr>
          <w:lang w:val="ru-RU"/>
        </w:rPr>
      </w:pPr>
      <w:r w:rsidRPr="001F5D02">
        <w:rPr>
          <w:rFonts w:cs="Times New Roman"/>
          <w:lang w:val="ru-RU"/>
        </w:rPr>
        <w:tab/>
        <w:t xml:space="preserve">Музыка этих великих композиторов  – благодатный материал для практического освоения  новых тем по сольфеджио в старших классах  музыкальной школы. </w:t>
      </w:r>
      <w:r w:rsidRPr="001F5D02">
        <w:rPr>
          <w:rFonts w:eastAsia="Times New Roman" w:cs="Times New Roman"/>
          <w:lang w:val="ru-RU" w:eastAsia="ru-RU"/>
        </w:rPr>
        <w:t xml:space="preserve">По словам Николая Рериха, </w:t>
      </w:r>
      <w:r w:rsidRPr="001F5D02">
        <w:rPr>
          <w:rFonts w:cs="Times New Roman"/>
          <w:lang w:val="ru-RU"/>
        </w:rPr>
        <w:t xml:space="preserve">сорок шесть лет  творческой  деятельности Римского-Корсакова, </w:t>
      </w:r>
      <w:r w:rsidRPr="001F5D02">
        <w:rPr>
          <w:rFonts w:eastAsia="Times New Roman" w:cs="Times New Roman"/>
          <w:lang w:val="ru-RU" w:eastAsia="ru-RU"/>
        </w:rPr>
        <w:t xml:space="preserve">непрерывно шло </w:t>
      </w:r>
      <w:r w:rsidRPr="001F5D02">
        <w:rPr>
          <w:rFonts w:eastAsia="Times New Roman" w:cs="Times New Roman"/>
          <w:i/>
          <w:lang w:val="ru-RU" w:eastAsia="ru-RU"/>
        </w:rPr>
        <w:t xml:space="preserve">«в восходящем аккорде», </w:t>
      </w:r>
      <w:r w:rsidRPr="001F5D02">
        <w:rPr>
          <w:rFonts w:cs="Times New Roman"/>
          <w:lang w:val="ru-RU"/>
        </w:rPr>
        <w:t xml:space="preserve">до новейших течений  музыки  </w:t>
      </w:r>
      <w:r w:rsidRPr="001F5D02">
        <w:rPr>
          <w:rFonts w:cs="Times New Roman"/>
        </w:rPr>
        <w:t>XX</w:t>
      </w:r>
      <w:r w:rsidRPr="001F5D02">
        <w:rPr>
          <w:rFonts w:cs="Times New Roman"/>
          <w:lang w:val="ru-RU"/>
        </w:rPr>
        <w:t xml:space="preserve"> века. </w:t>
      </w:r>
      <w:r w:rsidRPr="001F5D02">
        <w:rPr>
          <w:lang w:val="ru-RU"/>
        </w:rPr>
        <w:t xml:space="preserve">Гармония Чайковского, в свою очередь,  - </w:t>
      </w:r>
      <w:r w:rsidR="00271ACD" w:rsidRPr="001F5D02">
        <w:rPr>
          <w:lang w:val="ru-RU"/>
        </w:rPr>
        <w:t xml:space="preserve"> является  самым    мощным </w:t>
      </w:r>
      <w:r w:rsidRPr="001F5D02">
        <w:rPr>
          <w:lang w:val="ru-RU"/>
        </w:rPr>
        <w:t xml:space="preserve"> из выразительных сре</w:t>
      </w:r>
      <w:proofErr w:type="gramStart"/>
      <w:r w:rsidRPr="001F5D02">
        <w:rPr>
          <w:lang w:val="ru-RU"/>
        </w:rPr>
        <w:t>дств  др</w:t>
      </w:r>
      <w:proofErr w:type="gramEnd"/>
      <w:r w:rsidRPr="001F5D02">
        <w:rPr>
          <w:lang w:val="ru-RU"/>
        </w:rPr>
        <w:t xml:space="preserve">аматизации музыки композитора. </w:t>
      </w:r>
      <w:r w:rsidRPr="001F5D02">
        <w:rPr>
          <w:rFonts w:cs="Times New Roman"/>
          <w:lang w:val="ru-RU"/>
        </w:rPr>
        <w:t xml:space="preserve">Материалом для  исследования ладо - </w:t>
      </w:r>
      <w:proofErr w:type="gramStart"/>
      <w:r w:rsidRPr="001F5D02">
        <w:rPr>
          <w:rFonts w:cs="Times New Roman"/>
          <w:lang w:val="ru-RU"/>
        </w:rPr>
        <w:t>гармонического  языка</w:t>
      </w:r>
      <w:proofErr w:type="gramEnd"/>
      <w:r w:rsidRPr="001F5D02">
        <w:rPr>
          <w:rFonts w:cs="Times New Roman"/>
          <w:lang w:val="ru-RU"/>
        </w:rPr>
        <w:t xml:space="preserve">  Римского-Корсакова послужил обзор  девяти сказочных опер  композитора при более глубоком  изучении   опер «Снегурочка» и «Садко».</w:t>
      </w:r>
      <w:r w:rsidRPr="001F5D02">
        <w:rPr>
          <w:lang w:val="ru-RU"/>
        </w:rPr>
        <w:t xml:space="preserve"> Освоение  элементов </w:t>
      </w:r>
      <w:proofErr w:type="gramStart"/>
      <w:r w:rsidRPr="001F5D02">
        <w:rPr>
          <w:lang w:val="ru-RU"/>
        </w:rPr>
        <w:t>гармонического  языка</w:t>
      </w:r>
      <w:proofErr w:type="gramEnd"/>
      <w:r w:rsidRPr="001F5D02">
        <w:rPr>
          <w:lang w:val="ru-RU"/>
        </w:rPr>
        <w:t xml:space="preserve"> Чайковского базировалось на изучении отдельных сцен из опер «Евгений Онегин» и «Пиковая дама» и некоторых романсов композитора.</w:t>
      </w:r>
    </w:p>
    <w:p w:rsidR="00AC683C" w:rsidRPr="001F5D02" w:rsidRDefault="0011588B" w:rsidP="008443DC">
      <w:pPr>
        <w:pStyle w:val="aa"/>
        <w:spacing w:line="276" w:lineRule="auto"/>
        <w:ind w:left="0"/>
        <w:jc w:val="both"/>
        <w:rPr>
          <w:rFonts w:cs="Times New Roman"/>
          <w:lang w:val="ru-RU"/>
        </w:rPr>
      </w:pPr>
      <w:r w:rsidRPr="001F5D02">
        <w:rPr>
          <w:rFonts w:cs="Times New Roman"/>
          <w:lang w:val="ru-RU"/>
        </w:rPr>
        <w:t xml:space="preserve">Цель таких уроков - синтез  знаний учащихся по творчеству композиторов в курсе музыкальной  литературы и  их практическое  применение в курсе  сольфеджио.  </w:t>
      </w:r>
    </w:p>
    <w:p w:rsidR="00C14E92" w:rsidRPr="001F5D02" w:rsidRDefault="00C14E92" w:rsidP="008443DC">
      <w:pPr>
        <w:spacing w:line="276" w:lineRule="auto"/>
        <w:jc w:val="both"/>
        <w:rPr>
          <w:b/>
          <w:lang w:val="ru-RU"/>
        </w:rPr>
      </w:pPr>
      <w:r w:rsidRPr="001F5D02">
        <w:rPr>
          <w:rFonts w:cs="Times New Roman"/>
          <w:lang w:val="ru-RU"/>
        </w:rPr>
        <w:t xml:space="preserve">Задачи в изучении  особенностей  ладо - </w:t>
      </w:r>
      <w:proofErr w:type="gramStart"/>
      <w:r w:rsidRPr="001F5D02">
        <w:rPr>
          <w:rFonts w:cs="Times New Roman"/>
          <w:lang w:val="ru-RU"/>
        </w:rPr>
        <w:t>гармонического языка</w:t>
      </w:r>
      <w:proofErr w:type="gramEnd"/>
      <w:r w:rsidRPr="001F5D02">
        <w:rPr>
          <w:rFonts w:cs="Times New Roman"/>
          <w:lang w:val="ru-RU"/>
        </w:rPr>
        <w:t xml:space="preserve"> Н. А. Римского – Корсакова  ставились следующие:</w:t>
      </w:r>
    </w:p>
    <w:p w:rsidR="00AC683C" w:rsidRPr="001F5D02" w:rsidRDefault="00C14E92" w:rsidP="008443DC">
      <w:pPr>
        <w:spacing w:line="276" w:lineRule="auto"/>
        <w:jc w:val="both"/>
        <w:rPr>
          <w:rFonts w:cs="Times New Roman"/>
          <w:lang w:val="ru-RU"/>
        </w:rPr>
      </w:pPr>
      <w:proofErr w:type="gramStart"/>
      <w:r w:rsidRPr="001F5D02">
        <w:rPr>
          <w:rFonts w:cs="Times New Roman"/>
          <w:lang w:val="ru-RU"/>
        </w:rPr>
        <w:t>Исследовать  два направления  развития ладо - гармонического языка  композитора (Старинные лады и развитие диатоники.</w:t>
      </w:r>
      <w:proofErr w:type="gramEnd"/>
      <w:r w:rsidRPr="001F5D02">
        <w:rPr>
          <w:rFonts w:cs="Times New Roman"/>
          <w:lang w:val="ru-RU"/>
        </w:rPr>
        <w:t xml:space="preserve"> </w:t>
      </w:r>
      <w:proofErr w:type="gramStart"/>
      <w:r w:rsidRPr="001F5D02">
        <w:rPr>
          <w:rFonts w:cs="Times New Roman"/>
          <w:lang w:val="ru-RU"/>
        </w:rPr>
        <w:t>Новые симметричные  лады  и усиление хроматики)</w:t>
      </w:r>
      <w:r w:rsidR="001F5D02" w:rsidRPr="001F5D02">
        <w:rPr>
          <w:rFonts w:cs="Times New Roman"/>
          <w:lang w:val="ru-RU"/>
        </w:rPr>
        <w:t xml:space="preserve">, </w:t>
      </w:r>
      <w:r w:rsidR="00387539" w:rsidRPr="001F5D02">
        <w:rPr>
          <w:lang w:val="ru-RU"/>
        </w:rPr>
        <w:t xml:space="preserve">а также, </w:t>
      </w:r>
      <w:r w:rsidR="00387539" w:rsidRPr="001F5D02">
        <w:rPr>
          <w:rFonts w:cs="Times New Roman"/>
          <w:lang w:val="ru-RU"/>
        </w:rPr>
        <w:t>и</w:t>
      </w:r>
      <w:r w:rsidRPr="001F5D02">
        <w:rPr>
          <w:rFonts w:cs="Times New Roman"/>
          <w:lang w:val="ru-RU"/>
        </w:rPr>
        <w:t>зучить особенности его так называемого «Цветного слуха» и составить  спектр  тональностей на  опорной  схеме - клавиатуре.</w:t>
      </w:r>
      <w:r w:rsidRPr="001F5D02">
        <w:rPr>
          <w:rFonts w:cs="Times New Roman"/>
          <w:lang w:val="ru-RU"/>
        </w:rPr>
        <w:tab/>
      </w:r>
      <w:proofErr w:type="gramEnd"/>
    </w:p>
    <w:p w:rsidR="00AC683C" w:rsidRPr="001F5D02" w:rsidRDefault="00D37703" w:rsidP="001F5D02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cs="Times New Roman"/>
          <w:lang w:val="ru-RU"/>
        </w:rPr>
      </w:pPr>
      <w:r w:rsidRPr="001F5D02">
        <w:rPr>
          <w:lang w:val="ru-RU"/>
        </w:rPr>
        <w:lastRenderedPageBreak/>
        <w:tab/>
        <w:t>Главной задачей интегрированного урока</w:t>
      </w:r>
      <w:r w:rsidRPr="001F5D02">
        <w:rPr>
          <w:b/>
          <w:lang w:val="ru-RU"/>
        </w:rPr>
        <w:t xml:space="preserve">  </w:t>
      </w:r>
      <w:r w:rsidRPr="001F5D02">
        <w:rPr>
          <w:lang w:val="ru-RU"/>
        </w:rPr>
        <w:t>по П.И.Чайковскому считаю обострение  музыкального  слуха учащихся  выпускного класса с помощью освоения ими   ладовой  альтерации, как  элемента  гармонии  Чайковского.   Некоторые задачи являются общими для двух уроков:</w:t>
      </w:r>
    </w:p>
    <w:p w:rsidR="00D37703" w:rsidRPr="001F5D02" w:rsidRDefault="00D37703" w:rsidP="008443DC">
      <w:pPr>
        <w:pStyle w:val="aa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1F5D02">
        <w:rPr>
          <w:lang w:val="ru-RU"/>
        </w:rPr>
        <w:t>Слуховой анализ</w:t>
      </w:r>
    </w:p>
    <w:p w:rsidR="00D37703" w:rsidRPr="001F5D02" w:rsidRDefault="00D37703" w:rsidP="008443DC">
      <w:pPr>
        <w:pStyle w:val="aa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1F5D02">
        <w:rPr>
          <w:lang w:val="ru-RU"/>
        </w:rPr>
        <w:t>Анализ по нотному тексту</w:t>
      </w:r>
    </w:p>
    <w:p w:rsidR="00D37703" w:rsidRPr="001F5D02" w:rsidRDefault="00D37703" w:rsidP="008443DC">
      <w:pPr>
        <w:pStyle w:val="aa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1F5D02">
        <w:rPr>
          <w:lang w:val="ru-RU"/>
        </w:rPr>
        <w:t>Художественное исполнение соло или в  ансамбле</w:t>
      </w:r>
    </w:p>
    <w:p w:rsidR="00D37703" w:rsidRPr="001F5D02" w:rsidRDefault="00D37703" w:rsidP="008443DC">
      <w:pPr>
        <w:pStyle w:val="aa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1F5D02">
        <w:rPr>
          <w:lang w:val="ru-RU"/>
        </w:rPr>
        <w:t>Владение  терминологией по теме</w:t>
      </w:r>
    </w:p>
    <w:p w:rsidR="00894C0F" w:rsidRPr="001F5D02" w:rsidRDefault="00D37703" w:rsidP="008443DC">
      <w:pPr>
        <w:pStyle w:val="aa"/>
        <w:numPr>
          <w:ilvl w:val="0"/>
          <w:numId w:val="1"/>
        </w:numPr>
        <w:spacing w:line="276" w:lineRule="auto"/>
        <w:jc w:val="both"/>
        <w:rPr>
          <w:lang w:val="ru-RU"/>
        </w:rPr>
      </w:pPr>
      <w:r w:rsidRPr="001F5D02">
        <w:rPr>
          <w:lang w:val="ru-RU"/>
        </w:rPr>
        <w:t>Практическое освоение гармонии  в игре на  фортепиано</w:t>
      </w:r>
    </w:p>
    <w:p w:rsidR="000F664D" w:rsidRPr="0016331C" w:rsidRDefault="000F664D" w:rsidP="008443DC">
      <w:pPr>
        <w:pStyle w:val="aa"/>
        <w:spacing w:line="276" w:lineRule="auto"/>
        <w:jc w:val="both"/>
        <w:rPr>
          <w:lang w:val="ru-RU"/>
        </w:rPr>
      </w:pPr>
    </w:p>
    <w:p w:rsidR="00387539" w:rsidRPr="001F5D02" w:rsidRDefault="001F5D02" w:rsidP="008443DC">
      <w:pPr>
        <w:jc w:val="both"/>
        <w:rPr>
          <w:rFonts w:cs="Times New Roman"/>
          <w:lang w:val="ru-RU"/>
        </w:rPr>
      </w:pPr>
      <w:r>
        <w:rPr>
          <w:lang w:val="ru-RU"/>
        </w:rPr>
        <w:tab/>
      </w:r>
      <w:r w:rsidR="00894C0F" w:rsidRPr="001F5D02">
        <w:rPr>
          <w:lang w:val="ru-RU"/>
        </w:rPr>
        <w:t>Форма  проведения интегрированных уроков  зависела  и   поставленных  задач  и  от аудитории</w:t>
      </w:r>
      <w:r w:rsidR="00894C0F" w:rsidRPr="001F5D02">
        <w:rPr>
          <w:b/>
          <w:lang w:val="ru-RU"/>
        </w:rPr>
        <w:t xml:space="preserve">. </w:t>
      </w:r>
      <w:r w:rsidR="00894C0F" w:rsidRPr="001F5D02">
        <w:rPr>
          <w:lang w:val="ru-RU"/>
        </w:rPr>
        <w:t>В 7 классе – это форма  лабораторной работы, основанной на  изучении проблемы, нахождении  причинн</w:t>
      </w:r>
      <w:proofErr w:type="gramStart"/>
      <w:r w:rsidR="00894C0F" w:rsidRPr="001F5D02">
        <w:rPr>
          <w:lang w:val="ru-RU"/>
        </w:rPr>
        <w:t>о-</w:t>
      </w:r>
      <w:proofErr w:type="gramEnd"/>
      <w:r w:rsidR="00894C0F" w:rsidRPr="001F5D02">
        <w:rPr>
          <w:lang w:val="ru-RU"/>
        </w:rPr>
        <w:t xml:space="preserve"> следственных связей  и обобщающих выводов. В 6 классе </w:t>
      </w:r>
      <w:r w:rsidR="00894C0F" w:rsidRPr="001F5D02">
        <w:rPr>
          <w:rFonts w:cs="Times New Roman"/>
          <w:lang w:val="ru-RU"/>
        </w:rPr>
        <w:t xml:space="preserve"> урок по сказочным  операм Римского - Корсакова содержал  элементы ролевой  </w:t>
      </w:r>
      <w:proofErr w:type="spellStart"/>
      <w:r w:rsidR="00894C0F" w:rsidRPr="001F5D02">
        <w:rPr>
          <w:rFonts w:cs="Times New Roman"/>
          <w:lang w:val="ru-RU"/>
        </w:rPr>
        <w:t>игры</w:t>
      </w:r>
      <w:proofErr w:type="gramStart"/>
      <w:r w:rsidR="00894C0F" w:rsidRPr="001F5D02">
        <w:rPr>
          <w:rFonts w:cs="Times New Roman"/>
          <w:lang w:val="ru-RU"/>
        </w:rPr>
        <w:t>.</w:t>
      </w:r>
      <w:r w:rsidR="0016331C" w:rsidRPr="001F5D02">
        <w:rPr>
          <w:lang w:val="ru-RU"/>
        </w:rPr>
        <w:t>Б</w:t>
      </w:r>
      <w:proofErr w:type="gramEnd"/>
      <w:r w:rsidR="0016331C" w:rsidRPr="001F5D02">
        <w:rPr>
          <w:lang w:val="ru-RU"/>
        </w:rPr>
        <w:t>ыли</w:t>
      </w:r>
      <w:proofErr w:type="spellEnd"/>
      <w:r w:rsidR="0016331C" w:rsidRPr="001F5D02">
        <w:rPr>
          <w:lang w:val="ru-RU"/>
        </w:rPr>
        <w:t xml:space="preserve">  с</w:t>
      </w:r>
      <w:r w:rsidR="0016331C" w:rsidRPr="001F5D02">
        <w:rPr>
          <w:rFonts w:cs="Times New Roman"/>
          <w:lang w:val="ru-RU"/>
        </w:rPr>
        <w:t xml:space="preserve">формированы </w:t>
      </w:r>
      <w:r w:rsidR="00894C0F" w:rsidRPr="001F5D02">
        <w:rPr>
          <w:rFonts w:cs="Times New Roman"/>
          <w:lang w:val="ru-RU"/>
        </w:rPr>
        <w:t xml:space="preserve">  три творческие  группы учащихся. </w:t>
      </w:r>
    </w:p>
    <w:p w:rsidR="00387539" w:rsidRPr="001F5D02" w:rsidRDefault="00894C0F" w:rsidP="008443DC">
      <w:pPr>
        <w:jc w:val="both"/>
        <w:rPr>
          <w:rFonts w:cs="Times New Roman"/>
          <w:lang w:val="ru-RU"/>
        </w:rPr>
      </w:pPr>
      <w:r w:rsidRPr="001F5D02">
        <w:rPr>
          <w:rFonts w:cs="Times New Roman"/>
          <w:lang w:val="ru-RU"/>
        </w:rPr>
        <w:t xml:space="preserve">Первая  </w:t>
      </w:r>
      <w:r w:rsidR="0016331C" w:rsidRPr="001F5D02">
        <w:rPr>
          <w:rFonts w:cs="Times New Roman"/>
          <w:i/>
          <w:lang w:val="ru-RU"/>
        </w:rPr>
        <w:t>– «Архаисты»</w:t>
      </w:r>
      <w:proofErr w:type="gramStart"/>
      <w:r w:rsidR="0016331C" w:rsidRPr="001F5D02">
        <w:rPr>
          <w:rFonts w:cs="Times New Roman"/>
          <w:i/>
          <w:lang w:val="ru-RU"/>
        </w:rPr>
        <w:t>,</w:t>
      </w:r>
      <w:r w:rsidRPr="001F5D02">
        <w:rPr>
          <w:rFonts w:cs="Times New Roman"/>
          <w:lang w:val="ru-RU"/>
        </w:rPr>
        <w:t>с</w:t>
      </w:r>
      <w:proofErr w:type="gramEnd"/>
      <w:r w:rsidRPr="001F5D02">
        <w:rPr>
          <w:rFonts w:cs="Times New Roman"/>
          <w:lang w:val="ru-RU"/>
        </w:rPr>
        <w:t>пециалисты по ст</w:t>
      </w:r>
      <w:r w:rsidR="0016331C" w:rsidRPr="001F5D02">
        <w:rPr>
          <w:rFonts w:cs="Times New Roman"/>
          <w:lang w:val="ru-RU"/>
        </w:rPr>
        <w:t>аринным ладам и диатонике</w:t>
      </w:r>
      <w:r w:rsidRPr="001F5D02">
        <w:rPr>
          <w:rFonts w:cs="Times New Roman"/>
          <w:lang w:val="ru-RU"/>
        </w:rPr>
        <w:t>.</w:t>
      </w:r>
    </w:p>
    <w:p w:rsidR="000F664D" w:rsidRPr="001F5D02" w:rsidRDefault="00894C0F" w:rsidP="001F5D02">
      <w:pPr>
        <w:jc w:val="both"/>
        <w:rPr>
          <w:rFonts w:cs="Times New Roman"/>
          <w:lang w:val="ru-RU"/>
        </w:rPr>
      </w:pPr>
      <w:r w:rsidRPr="001F5D02">
        <w:rPr>
          <w:rFonts w:cs="Times New Roman"/>
          <w:lang w:val="ru-RU"/>
        </w:rPr>
        <w:t xml:space="preserve">Вторая группа – </w:t>
      </w:r>
      <w:r w:rsidRPr="001F5D02">
        <w:rPr>
          <w:rFonts w:cs="Times New Roman"/>
          <w:i/>
          <w:lang w:val="ru-RU"/>
        </w:rPr>
        <w:t>«Модернисты»,</w:t>
      </w:r>
      <w:r w:rsidRPr="001F5D02">
        <w:rPr>
          <w:rFonts w:cs="Times New Roman"/>
          <w:lang w:val="ru-RU"/>
        </w:rPr>
        <w:t xml:space="preserve"> </w:t>
      </w:r>
      <w:r w:rsidR="0016331C" w:rsidRPr="001F5D02">
        <w:rPr>
          <w:rFonts w:cs="Times New Roman"/>
          <w:lang w:val="ru-RU"/>
        </w:rPr>
        <w:t xml:space="preserve">знатоки  симметричных ладов и </w:t>
      </w:r>
      <w:r w:rsidRPr="001F5D02">
        <w:rPr>
          <w:rFonts w:cs="Times New Roman"/>
          <w:lang w:val="ru-RU"/>
        </w:rPr>
        <w:t xml:space="preserve"> хроматики. Третья  группа –</w:t>
      </w:r>
      <w:r w:rsidRPr="001F5D02">
        <w:rPr>
          <w:rFonts w:cs="Times New Roman"/>
          <w:i/>
          <w:lang w:val="ru-RU"/>
        </w:rPr>
        <w:t xml:space="preserve">«Синестетики», </w:t>
      </w:r>
      <w:r w:rsidRPr="001F5D02">
        <w:rPr>
          <w:rFonts w:cs="Times New Roman"/>
          <w:lang w:val="ru-RU"/>
        </w:rPr>
        <w:t>работающая в  течени</w:t>
      </w:r>
      <w:proofErr w:type="gramStart"/>
      <w:r w:rsidRPr="001F5D02">
        <w:rPr>
          <w:rFonts w:cs="Times New Roman"/>
          <w:lang w:val="ru-RU"/>
        </w:rPr>
        <w:t>и</w:t>
      </w:r>
      <w:proofErr w:type="gramEnd"/>
      <w:r w:rsidRPr="001F5D02">
        <w:rPr>
          <w:rFonts w:cs="Times New Roman"/>
          <w:lang w:val="ru-RU"/>
        </w:rPr>
        <w:t xml:space="preserve">  урока  над созданием цветного спектра тональностей. Помощник - </w:t>
      </w:r>
      <w:r w:rsidRPr="001F5D02">
        <w:rPr>
          <w:rFonts w:cs="Times New Roman"/>
          <w:i/>
          <w:lang w:val="ru-RU"/>
        </w:rPr>
        <w:t>«</w:t>
      </w:r>
      <w:proofErr w:type="spellStart"/>
      <w:r w:rsidRPr="001F5D02">
        <w:rPr>
          <w:rFonts w:cs="Times New Roman"/>
          <w:i/>
          <w:lang w:val="ru-RU"/>
        </w:rPr>
        <w:t>Бермята</w:t>
      </w:r>
      <w:proofErr w:type="spellEnd"/>
      <w:r w:rsidRPr="001F5D02">
        <w:rPr>
          <w:rFonts w:cs="Times New Roman"/>
          <w:i/>
          <w:lang w:val="ru-RU"/>
        </w:rPr>
        <w:t>»,</w:t>
      </w:r>
      <w:r w:rsidRPr="001F5D02">
        <w:rPr>
          <w:rFonts w:cs="Times New Roman"/>
          <w:lang w:val="ru-RU"/>
        </w:rPr>
        <w:t xml:space="preserve"> выбранный </w:t>
      </w:r>
      <w:r w:rsidR="008443DC" w:rsidRPr="001F5D02">
        <w:rPr>
          <w:rFonts w:cs="Times New Roman"/>
          <w:lang w:val="ru-RU"/>
        </w:rPr>
        <w:t xml:space="preserve"> из числа  учащихся,  фиксировал </w:t>
      </w:r>
      <w:r w:rsidRPr="001F5D02">
        <w:rPr>
          <w:rFonts w:cs="Times New Roman"/>
          <w:lang w:val="ru-RU"/>
        </w:rPr>
        <w:t xml:space="preserve"> ответы творческих групп в</w:t>
      </w:r>
      <w:r w:rsidR="008443DC" w:rsidRPr="001F5D02">
        <w:rPr>
          <w:rFonts w:cs="Times New Roman"/>
          <w:lang w:val="ru-RU"/>
        </w:rPr>
        <w:t xml:space="preserve">  виде нот  определенного цвета и подсчитывал  баллы в </w:t>
      </w:r>
      <w:r w:rsidRPr="001F5D02">
        <w:rPr>
          <w:rFonts w:cs="Times New Roman"/>
          <w:lang w:val="ru-RU"/>
        </w:rPr>
        <w:t xml:space="preserve"> конце  урока</w:t>
      </w:r>
      <w:r w:rsidR="008443DC" w:rsidRPr="001F5D02">
        <w:rPr>
          <w:rFonts w:cs="Times New Roman"/>
          <w:lang w:val="ru-RU"/>
        </w:rPr>
        <w:t>.</w:t>
      </w:r>
      <w:r w:rsidRPr="001F5D02">
        <w:rPr>
          <w:rFonts w:cs="Times New Roman"/>
          <w:lang w:val="ru-RU"/>
        </w:rPr>
        <w:t xml:space="preserve">  </w:t>
      </w:r>
      <w:r w:rsidR="000F664D" w:rsidRPr="001F5D02">
        <w:rPr>
          <w:lang w:val="ru-RU"/>
        </w:rPr>
        <w:t>Интегрированные уроки требуют  от уч</w:t>
      </w:r>
      <w:r w:rsidR="00314A09" w:rsidRPr="001F5D02">
        <w:rPr>
          <w:lang w:val="ru-RU"/>
        </w:rPr>
        <w:t xml:space="preserve">ащихся большой домашней работы, не только </w:t>
      </w:r>
      <w:r w:rsidR="000F664D" w:rsidRPr="001F5D02">
        <w:rPr>
          <w:rFonts w:cs="Times New Roman"/>
          <w:lang w:val="ru-RU"/>
        </w:rPr>
        <w:t xml:space="preserve">по сбору  иллюстративного материала  для  </w:t>
      </w:r>
      <w:r w:rsidR="00314A09" w:rsidRPr="001F5D02">
        <w:rPr>
          <w:rFonts w:cs="Times New Roman"/>
          <w:lang w:val="ru-RU"/>
        </w:rPr>
        <w:t xml:space="preserve">создания совместной презентации,  но и </w:t>
      </w:r>
      <w:r w:rsidR="000F664D" w:rsidRPr="001F5D02">
        <w:rPr>
          <w:rFonts w:cs="Times New Roman"/>
          <w:lang w:val="ru-RU"/>
        </w:rPr>
        <w:t xml:space="preserve"> по подготовке к исполнению на фортепиано и пению  музыкальных</w:t>
      </w:r>
      <w:r w:rsidR="00314A09" w:rsidRPr="001F5D02">
        <w:rPr>
          <w:rFonts w:cs="Times New Roman"/>
          <w:lang w:val="ru-RU"/>
        </w:rPr>
        <w:t xml:space="preserve"> фрагментов  из опер и романсов</w:t>
      </w:r>
      <w:r w:rsidR="000F664D" w:rsidRPr="001F5D02">
        <w:rPr>
          <w:rFonts w:cs="Times New Roman"/>
          <w:lang w:val="ru-RU"/>
        </w:rPr>
        <w:t>.</w:t>
      </w:r>
      <w:r w:rsidR="000F664D" w:rsidRPr="001F5D02">
        <w:rPr>
          <w:rFonts w:cs="Times New Roman"/>
          <w:lang w:val="ru-RU"/>
        </w:rPr>
        <w:tab/>
        <w:t>Формами  проверки домашней работы</w:t>
      </w:r>
      <w:r w:rsidR="000F664D" w:rsidRPr="001F5D02">
        <w:rPr>
          <w:rFonts w:cs="Times New Roman"/>
          <w:b/>
          <w:lang w:val="ru-RU"/>
        </w:rPr>
        <w:t xml:space="preserve"> </w:t>
      </w:r>
      <w:r w:rsidR="000F664D" w:rsidRPr="001F5D02">
        <w:rPr>
          <w:rFonts w:cs="Times New Roman"/>
          <w:lang w:val="ru-RU"/>
        </w:rPr>
        <w:t xml:space="preserve"> учащихся являются </w:t>
      </w:r>
    </w:p>
    <w:p w:rsidR="00AC683C" w:rsidRPr="001F5D02" w:rsidRDefault="000F664D" w:rsidP="008443DC">
      <w:pPr>
        <w:pStyle w:val="aa"/>
        <w:numPr>
          <w:ilvl w:val="0"/>
          <w:numId w:val="2"/>
        </w:numPr>
        <w:spacing w:line="276" w:lineRule="auto"/>
        <w:jc w:val="both"/>
        <w:rPr>
          <w:b/>
          <w:lang w:val="ru-RU"/>
        </w:rPr>
      </w:pPr>
      <w:r w:rsidRPr="001F5D02">
        <w:rPr>
          <w:rFonts w:cs="Times New Roman"/>
          <w:lang w:val="ru-RU"/>
        </w:rPr>
        <w:t xml:space="preserve">музыкальная викторина (зрительно-слуховая  по видеофрагментам  на  интерактивной доске и «сухая» - по нотному  тексту).  </w:t>
      </w:r>
    </w:p>
    <w:p w:rsidR="000F664D" w:rsidRPr="001F5D02" w:rsidRDefault="000F664D" w:rsidP="008443DC">
      <w:pPr>
        <w:pStyle w:val="aa"/>
        <w:numPr>
          <w:ilvl w:val="0"/>
          <w:numId w:val="2"/>
        </w:numPr>
        <w:spacing w:line="276" w:lineRule="auto"/>
        <w:jc w:val="both"/>
        <w:rPr>
          <w:b/>
          <w:lang w:val="ru-RU"/>
        </w:rPr>
      </w:pPr>
      <w:proofErr w:type="gramStart"/>
      <w:r w:rsidRPr="001F5D02">
        <w:rPr>
          <w:rFonts w:cs="Times New Roman"/>
          <w:lang w:val="ru-RU"/>
        </w:rPr>
        <w:t>т</w:t>
      </w:r>
      <w:proofErr w:type="gramEnd"/>
      <w:r w:rsidRPr="001F5D02">
        <w:rPr>
          <w:rFonts w:cs="Times New Roman"/>
          <w:lang w:val="ru-RU"/>
        </w:rPr>
        <w:t>еоретические  тесты по сольфеджио</w:t>
      </w:r>
    </w:p>
    <w:p w:rsidR="000F664D" w:rsidRPr="001F5D02" w:rsidRDefault="000F664D" w:rsidP="008443DC">
      <w:pPr>
        <w:pStyle w:val="aa"/>
        <w:numPr>
          <w:ilvl w:val="0"/>
          <w:numId w:val="2"/>
        </w:numPr>
        <w:spacing w:line="276" w:lineRule="auto"/>
        <w:jc w:val="both"/>
        <w:rPr>
          <w:b/>
          <w:lang w:val="ru-RU"/>
        </w:rPr>
      </w:pPr>
      <w:r w:rsidRPr="001F5D02">
        <w:rPr>
          <w:rFonts w:cs="Times New Roman"/>
          <w:lang w:val="ru-RU"/>
        </w:rPr>
        <w:t>гармонический анализ</w:t>
      </w:r>
    </w:p>
    <w:p w:rsidR="00D47622" w:rsidRPr="001C5B38" w:rsidRDefault="000F664D" w:rsidP="00D47622">
      <w:pPr>
        <w:pStyle w:val="aa"/>
        <w:numPr>
          <w:ilvl w:val="0"/>
          <w:numId w:val="2"/>
        </w:numPr>
        <w:spacing w:line="276" w:lineRule="auto"/>
        <w:jc w:val="both"/>
        <w:rPr>
          <w:b/>
          <w:lang w:val="ru-RU"/>
        </w:rPr>
      </w:pPr>
      <w:r w:rsidRPr="001F5D02">
        <w:rPr>
          <w:rFonts w:cs="Times New Roman"/>
          <w:lang w:val="ru-RU"/>
        </w:rPr>
        <w:t>различные задания на эрудицию</w:t>
      </w:r>
    </w:p>
    <w:p w:rsidR="00D47622" w:rsidRDefault="008710FC" w:rsidP="008443DC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lang w:val="ru-RU"/>
        </w:rPr>
      </w:pPr>
      <w:r w:rsidRPr="001F5D02">
        <w:rPr>
          <w:rFonts w:cs="Times New Roman"/>
          <w:lang w:val="ru-RU"/>
        </w:rPr>
        <w:t xml:space="preserve">Например, </w:t>
      </w:r>
      <w:r w:rsidR="00D47622">
        <w:rPr>
          <w:rFonts w:cs="Times New Roman"/>
          <w:lang w:val="ru-RU"/>
        </w:rPr>
        <w:t>задания</w:t>
      </w:r>
      <w:r w:rsidRPr="001F5D02">
        <w:rPr>
          <w:rFonts w:cs="Times New Roman"/>
          <w:lang w:val="ru-RU"/>
        </w:rPr>
        <w:t xml:space="preserve">  «</w:t>
      </w:r>
      <w:proofErr w:type="spellStart"/>
      <w:r w:rsidRPr="001F5D02">
        <w:rPr>
          <w:rFonts w:cs="Times New Roman"/>
          <w:lang w:val="ru-RU"/>
        </w:rPr>
        <w:t>Синестетикам</w:t>
      </w:r>
      <w:proofErr w:type="spellEnd"/>
      <w:r w:rsidR="00D47622">
        <w:rPr>
          <w:rFonts w:cs="Times New Roman"/>
          <w:lang w:val="ru-RU"/>
        </w:rPr>
        <w:t>»:</w:t>
      </w:r>
      <w:r w:rsidRPr="001F5D02">
        <w:rPr>
          <w:rFonts w:cs="Times New Roman"/>
          <w:lang w:val="ru-RU"/>
        </w:rPr>
        <w:t xml:space="preserve"> </w:t>
      </w:r>
    </w:p>
    <w:p w:rsidR="008710FC" w:rsidRPr="001F5D02" w:rsidRDefault="00D47622" w:rsidP="008443DC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1.Сравните </w:t>
      </w:r>
      <w:r w:rsidR="008710FC" w:rsidRPr="001F5D02">
        <w:rPr>
          <w:rFonts w:cs="Times New Roman"/>
          <w:lang w:val="ru-RU"/>
        </w:rPr>
        <w:t xml:space="preserve"> эскизы декораций  к «Сказке о царе </w:t>
      </w:r>
      <w:proofErr w:type="spellStart"/>
      <w:r w:rsidR="008710FC" w:rsidRPr="001F5D02">
        <w:rPr>
          <w:rFonts w:cs="Times New Roman"/>
          <w:lang w:val="ru-RU"/>
        </w:rPr>
        <w:t>Салтане</w:t>
      </w:r>
      <w:proofErr w:type="spellEnd"/>
      <w:r w:rsidR="008710FC" w:rsidRPr="001F5D02">
        <w:rPr>
          <w:rFonts w:cs="Times New Roman"/>
          <w:lang w:val="ru-RU"/>
        </w:rPr>
        <w:t xml:space="preserve">»  Михаила Врубеля, Николая </w:t>
      </w:r>
      <w:r>
        <w:rPr>
          <w:rFonts w:cs="Times New Roman"/>
          <w:lang w:val="ru-RU"/>
        </w:rPr>
        <w:t xml:space="preserve"> Рериха  и Константина  Коровин.</w:t>
      </w:r>
    </w:p>
    <w:p w:rsidR="008710FC" w:rsidRPr="001F5D02" w:rsidRDefault="00D47622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 </w:t>
      </w:r>
      <w:r w:rsidR="008710FC" w:rsidRPr="001F5D02">
        <w:rPr>
          <w:rFonts w:cs="Times New Roman"/>
          <w:lang w:val="ru-RU"/>
        </w:rPr>
        <w:t xml:space="preserve">Почему  </w:t>
      </w:r>
      <w:r w:rsidR="008710FC" w:rsidRPr="001F5D02">
        <w:rPr>
          <w:rFonts w:cs="Times New Roman"/>
          <w:color w:val="auto"/>
          <w:lang w:val="ru-RU"/>
        </w:rPr>
        <w:t>Город Леденец</w:t>
      </w:r>
      <w:r w:rsidR="008710FC" w:rsidRPr="001F5D02">
        <w:rPr>
          <w:rFonts w:cs="Times New Roman"/>
          <w:color w:val="C00000"/>
          <w:lang w:val="ru-RU"/>
        </w:rPr>
        <w:t xml:space="preserve"> </w:t>
      </w:r>
      <w:r w:rsidR="008710FC" w:rsidRPr="001F5D02">
        <w:rPr>
          <w:rFonts w:cs="Times New Roman"/>
          <w:lang w:val="ru-RU"/>
        </w:rPr>
        <w:t xml:space="preserve"> изображен в  такой  различной  цветовой  гамме? </w:t>
      </w:r>
    </w:p>
    <w:p w:rsidR="008710FC" w:rsidRPr="001F5D02" w:rsidRDefault="008710FC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lang w:val="ru-RU"/>
        </w:rPr>
      </w:pPr>
      <w:r w:rsidRPr="001F5D02">
        <w:rPr>
          <w:rFonts w:cs="Times New Roman"/>
          <w:lang w:val="ru-RU"/>
        </w:rPr>
        <w:t xml:space="preserve">Бело-прозрачный  город у  М. Врубеля,  </w:t>
      </w:r>
      <w:r w:rsidRPr="001F5D02">
        <w:rPr>
          <w:rFonts w:eastAsia="Times New Roman" w:cs="Times New Roman"/>
          <w:lang w:val="ru-RU" w:eastAsia="ru-RU"/>
        </w:rPr>
        <w:t xml:space="preserve">красочные «индийские» тона у  Н. Рериха </w:t>
      </w:r>
      <w:r w:rsidRPr="001F5D02">
        <w:rPr>
          <w:rFonts w:cs="Times New Roman"/>
          <w:lang w:val="ru-RU"/>
        </w:rPr>
        <w:t>и   «</w:t>
      </w:r>
      <w:r w:rsidR="00D47622">
        <w:rPr>
          <w:rFonts w:eastAsia="Times New Roman" w:cs="Times New Roman"/>
          <w:lang w:val="ru-RU" w:eastAsia="ru-RU"/>
        </w:rPr>
        <w:t>мрачные» у К. Коровина?</w:t>
      </w:r>
    </w:p>
    <w:p w:rsidR="008710FC" w:rsidRPr="001F5D02" w:rsidRDefault="00D47622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lang w:val="ru-RU"/>
        </w:rPr>
      </w:pPr>
      <w:r>
        <w:rPr>
          <w:rFonts w:eastAsia="Times New Roman" w:cs="Times New Roman"/>
          <w:lang w:val="ru-RU" w:eastAsia="ru-RU"/>
        </w:rPr>
        <w:t>3. Сопоставьте</w:t>
      </w:r>
      <w:r w:rsidR="008710FC" w:rsidRPr="001F5D02">
        <w:rPr>
          <w:rFonts w:eastAsia="Times New Roman" w:cs="Times New Roman"/>
          <w:lang w:val="ru-RU" w:eastAsia="ru-RU"/>
        </w:rPr>
        <w:t xml:space="preserve"> их  с «</w:t>
      </w:r>
      <w:proofErr w:type="spellStart"/>
      <w:r w:rsidR="008710FC" w:rsidRPr="001F5D02">
        <w:rPr>
          <w:rFonts w:cs="Times New Roman"/>
          <w:lang w:val="ru-RU"/>
        </w:rPr>
        <w:t>цветозвуковыми</w:t>
      </w:r>
      <w:proofErr w:type="spellEnd"/>
      <w:r w:rsidR="008710FC" w:rsidRPr="001F5D02">
        <w:rPr>
          <w:rFonts w:cs="Times New Roman"/>
          <w:lang w:val="ru-RU"/>
        </w:rPr>
        <w:t xml:space="preserve">  ассоциациями » композитора.</w:t>
      </w:r>
      <w:r w:rsidR="008710FC" w:rsidRPr="001F5D02">
        <w:rPr>
          <w:rFonts w:eastAsia="Times New Roman" w:cs="Times New Roman"/>
          <w:lang w:val="ru-RU" w:eastAsia="ru-RU"/>
        </w:rPr>
        <w:t xml:space="preserve"> </w:t>
      </w:r>
    </w:p>
    <w:p w:rsidR="00D47622" w:rsidRPr="001F5D02" w:rsidRDefault="00D47622" w:rsidP="001F5D02">
      <w:pPr>
        <w:pStyle w:val="aa"/>
        <w:spacing w:line="276" w:lineRule="auto"/>
        <w:ind w:left="-28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4. Зафиксируйте рассмотренные  тональности на </w:t>
      </w:r>
      <w:r w:rsidR="008710FC" w:rsidRPr="001F5D02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ru-RU" w:eastAsia="ru-RU"/>
        </w:rPr>
        <w:t>опорной</w:t>
      </w:r>
      <w:r w:rsidR="008710FC" w:rsidRPr="001F5D02">
        <w:rPr>
          <w:rFonts w:eastAsia="Times New Roman" w:cs="Times New Roman"/>
          <w:lang w:val="ru-RU" w:eastAsia="ru-RU"/>
        </w:rPr>
        <w:t xml:space="preserve">  </w:t>
      </w:r>
      <w:r>
        <w:rPr>
          <w:rFonts w:eastAsia="Times New Roman" w:cs="Times New Roman"/>
          <w:lang w:val="ru-RU" w:eastAsia="ru-RU"/>
        </w:rPr>
        <w:t>схеме - клавиатуре</w:t>
      </w:r>
      <w:r w:rsidR="008710FC" w:rsidRPr="001F5D02">
        <w:rPr>
          <w:rFonts w:eastAsia="Times New Roman" w:cs="Times New Roman"/>
          <w:b/>
          <w:lang w:val="ru-RU" w:eastAsia="ru-RU"/>
        </w:rPr>
        <w:t xml:space="preserve"> «</w:t>
      </w:r>
      <w:r w:rsidR="008710FC" w:rsidRPr="001F5D02">
        <w:rPr>
          <w:rFonts w:eastAsia="Times New Roman" w:cs="Times New Roman"/>
          <w:lang w:val="ru-RU" w:eastAsia="ru-RU"/>
        </w:rPr>
        <w:t>Цветной слух Н. Римског</w:t>
      </w:r>
      <w:proofErr w:type="gramStart"/>
      <w:r w:rsidR="008710FC" w:rsidRPr="001F5D02">
        <w:rPr>
          <w:rFonts w:eastAsia="Times New Roman" w:cs="Times New Roman"/>
          <w:lang w:val="ru-RU" w:eastAsia="ru-RU"/>
        </w:rPr>
        <w:t>о-</w:t>
      </w:r>
      <w:proofErr w:type="gramEnd"/>
      <w:r w:rsidR="008710FC" w:rsidRPr="001F5D02">
        <w:rPr>
          <w:rFonts w:eastAsia="Times New Roman" w:cs="Times New Roman"/>
          <w:lang w:val="ru-RU" w:eastAsia="ru-RU"/>
        </w:rPr>
        <w:t xml:space="preserve"> Корсакова». </w:t>
      </w:r>
    </w:p>
    <w:p w:rsidR="00153438" w:rsidRPr="001F5D02" w:rsidRDefault="00153438" w:rsidP="008443DC">
      <w:pPr>
        <w:pStyle w:val="aa"/>
        <w:spacing w:line="276" w:lineRule="auto"/>
        <w:ind w:left="-284"/>
        <w:jc w:val="both"/>
        <w:rPr>
          <w:rFonts w:cs="Times New Roman"/>
          <w:lang w:val="ru-RU"/>
        </w:rPr>
      </w:pPr>
      <w:r w:rsidRPr="001F5D02">
        <w:rPr>
          <w:rFonts w:cs="Times New Roman"/>
          <w:lang w:val="ru-RU"/>
        </w:rPr>
        <w:t xml:space="preserve">Например, </w:t>
      </w:r>
      <w:r w:rsidR="00D47622">
        <w:rPr>
          <w:rFonts w:cs="Times New Roman"/>
          <w:lang w:val="ru-RU"/>
        </w:rPr>
        <w:t>задания</w:t>
      </w:r>
      <w:r w:rsidR="001F5D02">
        <w:rPr>
          <w:rFonts w:cs="Times New Roman"/>
          <w:lang w:val="ru-RU"/>
        </w:rPr>
        <w:t xml:space="preserve"> «Архаистам»:</w:t>
      </w:r>
    </w:p>
    <w:p w:rsidR="00D47622" w:rsidRDefault="00D47622" w:rsidP="008443DC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1. </w:t>
      </w:r>
      <w:r w:rsidR="00153438" w:rsidRPr="001F5D02">
        <w:rPr>
          <w:rFonts w:cs="Times New Roman"/>
          <w:lang w:val="ru-RU"/>
        </w:rPr>
        <w:t xml:space="preserve">Назвать  пятиступенные лады народной музыки? </w:t>
      </w:r>
    </w:p>
    <w:p w:rsidR="00D47622" w:rsidRDefault="00153438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lang w:val="ru-RU"/>
        </w:rPr>
      </w:pPr>
      <w:r w:rsidRPr="001F5D02">
        <w:rPr>
          <w:rFonts w:cs="Times New Roman"/>
          <w:lang w:val="ru-RU"/>
        </w:rPr>
        <w:t xml:space="preserve"> </w:t>
      </w:r>
      <w:r w:rsidR="00D47622">
        <w:rPr>
          <w:rFonts w:cs="Times New Roman"/>
          <w:lang w:val="ru-RU"/>
        </w:rPr>
        <w:t>2.</w:t>
      </w:r>
      <w:r w:rsidR="00D47622" w:rsidRPr="001F5D02">
        <w:rPr>
          <w:rFonts w:cs="Times New Roman"/>
          <w:lang w:val="ru-RU"/>
        </w:rPr>
        <w:t xml:space="preserve">Назвать  семиступенные лады народной музыки? </w:t>
      </w:r>
    </w:p>
    <w:p w:rsidR="00D47622" w:rsidRDefault="00D47622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lang w:val="ru-RU"/>
        </w:rPr>
      </w:pPr>
      <w:r>
        <w:rPr>
          <w:rFonts w:cs="Times New Roman"/>
          <w:lang w:val="ru-RU"/>
        </w:rPr>
        <w:t xml:space="preserve">3. Что такое </w:t>
      </w:r>
      <w:r w:rsidRPr="001F5D02">
        <w:rPr>
          <w:rFonts w:cs="Times New Roman"/>
          <w:lang w:val="ru-RU"/>
        </w:rPr>
        <w:t xml:space="preserve"> </w:t>
      </w:r>
      <w:proofErr w:type="spellStart"/>
      <w:r>
        <w:rPr>
          <w:lang w:val="ru-RU"/>
        </w:rPr>
        <w:t>п</w:t>
      </w:r>
      <w:r w:rsidRPr="001F5D02">
        <w:rPr>
          <w:lang w:val="ru-RU"/>
        </w:rPr>
        <w:t>лагальные</w:t>
      </w:r>
      <w:proofErr w:type="spellEnd"/>
      <w:r w:rsidRPr="001F5D02">
        <w:rPr>
          <w:lang w:val="ru-RU"/>
        </w:rPr>
        <w:t xml:space="preserve">  гармонии. </w:t>
      </w:r>
    </w:p>
    <w:p w:rsidR="00D47622" w:rsidRDefault="00D47622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lang w:val="ru-RU"/>
        </w:rPr>
      </w:pPr>
      <w:r>
        <w:rPr>
          <w:lang w:val="ru-RU"/>
        </w:rPr>
        <w:t>4.  Назовите т</w:t>
      </w:r>
      <w:r w:rsidRPr="001F5D02">
        <w:rPr>
          <w:lang w:val="ru-RU"/>
        </w:rPr>
        <w:t>резвучия побочных ступеней</w:t>
      </w:r>
    </w:p>
    <w:p w:rsidR="00314A09" w:rsidRPr="001C5B38" w:rsidRDefault="008443DC" w:rsidP="001C5B38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lang w:val="ru-RU"/>
        </w:rPr>
      </w:pPr>
      <w:r w:rsidRPr="001F5D02">
        <w:rPr>
          <w:rFonts w:cs="Times New Roman"/>
          <w:lang w:val="ru-RU"/>
        </w:rPr>
        <w:t xml:space="preserve">Затем на основе изученных примеров  делается промежуточный вывод,  что композитор трактовал  </w:t>
      </w:r>
      <w:r w:rsidRPr="001F5D02">
        <w:rPr>
          <w:rFonts w:cs="Times New Roman"/>
          <w:color w:val="auto"/>
          <w:lang w:val="ru-RU"/>
        </w:rPr>
        <w:t>старинные  лады</w:t>
      </w:r>
      <w:r w:rsidRPr="001F5D02">
        <w:rPr>
          <w:rFonts w:cs="Times New Roman"/>
          <w:lang w:val="ru-RU"/>
        </w:rPr>
        <w:t xml:space="preserve"> как развитие  ступеней  мажора и минора,  которые,  </w:t>
      </w:r>
      <w:proofErr w:type="gramStart"/>
      <w:r w:rsidRPr="001F5D02">
        <w:rPr>
          <w:rFonts w:cs="Times New Roman"/>
          <w:lang w:val="ru-RU"/>
        </w:rPr>
        <w:t>вносили</w:t>
      </w:r>
      <w:proofErr w:type="gramEnd"/>
      <w:r w:rsidRPr="001F5D02">
        <w:rPr>
          <w:rFonts w:cs="Times New Roman"/>
          <w:lang w:val="ru-RU"/>
        </w:rPr>
        <w:t xml:space="preserve"> свежую струю архаики русского быта</w:t>
      </w:r>
    </w:p>
    <w:p w:rsidR="00D95801" w:rsidRPr="001F5D02" w:rsidRDefault="00102655" w:rsidP="008443DC">
      <w:pPr>
        <w:pStyle w:val="aa"/>
        <w:spacing w:line="276" w:lineRule="auto"/>
        <w:ind w:left="-284"/>
        <w:jc w:val="both"/>
        <w:rPr>
          <w:rFonts w:cs="Times New Roman"/>
          <w:b/>
          <w:color w:val="auto"/>
          <w:lang w:val="ru-RU"/>
        </w:rPr>
      </w:pPr>
      <w:r w:rsidRPr="00D47622">
        <w:rPr>
          <w:rFonts w:cs="Times New Roman"/>
          <w:color w:val="auto"/>
          <w:lang w:val="ru-RU"/>
        </w:rPr>
        <w:lastRenderedPageBreak/>
        <w:t xml:space="preserve">Например, </w:t>
      </w:r>
      <w:r w:rsidR="00D47622">
        <w:rPr>
          <w:rFonts w:cs="Times New Roman"/>
          <w:color w:val="auto"/>
          <w:lang w:val="ru-RU"/>
        </w:rPr>
        <w:t>задания</w:t>
      </w:r>
      <w:r w:rsidR="00D95801" w:rsidRPr="00D47622">
        <w:rPr>
          <w:rFonts w:cs="Times New Roman"/>
          <w:color w:val="auto"/>
          <w:lang w:val="ru-RU"/>
        </w:rPr>
        <w:t xml:space="preserve"> «Модернистам»</w:t>
      </w:r>
      <w:r w:rsidR="00D47622">
        <w:rPr>
          <w:rFonts w:cs="Times New Roman"/>
          <w:color w:val="auto"/>
          <w:lang w:val="ru-RU"/>
        </w:rPr>
        <w:t>:</w:t>
      </w:r>
      <w:r w:rsidR="00D95801" w:rsidRPr="001F5D02">
        <w:rPr>
          <w:rFonts w:cs="Times New Roman"/>
          <w:b/>
          <w:color w:val="auto"/>
          <w:lang w:val="ru-RU"/>
        </w:rPr>
        <w:t xml:space="preserve"> </w:t>
      </w:r>
    </w:p>
    <w:p w:rsidR="00D95801" w:rsidRPr="001F5D02" w:rsidRDefault="00D47622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1. </w:t>
      </w:r>
      <w:r w:rsidR="00D95801" w:rsidRPr="001F5D02">
        <w:rPr>
          <w:rFonts w:cs="Times New Roman"/>
          <w:color w:val="auto"/>
          <w:lang w:val="ru-RU"/>
        </w:rPr>
        <w:t xml:space="preserve">Какие  лады  называются симметричными? </w:t>
      </w:r>
    </w:p>
    <w:p w:rsidR="00D95801" w:rsidRDefault="00D95801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color w:val="auto"/>
          <w:lang w:val="ru-RU"/>
        </w:rPr>
      </w:pPr>
      <w:r w:rsidRPr="001F5D02">
        <w:rPr>
          <w:rFonts w:cs="Times New Roman"/>
          <w:color w:val="auto"/>
          <w:lang w:val="ru-RU"/>
        </w:rPr>
        <w:t xml:space="preserve"> </w:t>
      </w:r>
      <w:r w:rsidR="00D47622">
        <w:rPr>
          <w:rFonts w:cs="Times New Roman"/>
          <w:color w:val="auto"/>
          <w:lang w:val="ru-RU"/>
        </w:rPr>
        <w:t>2.</w:t>
      </w:r>
      <w:r w:rsidRPr="001F5D02">
        <w:rPr>
          <w:rFonts w:cs="Times New Roman"/>
          <w:color w:val="auto"/>
          <w:lang w:val="ru-RU"/>
        </w:rPr>
        <w:t xml:space="preserve">Почему  и  старинные и  новые  лады  называют модальными? </w:t>
      </w:r>
    </w:p>
    <w:p w:rsidR="00D47622" w:rsidRPr="001F5D02" w:rsidRDefault="00D47622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3. Что такое  </w:t>
      </w:r>
      <w:proofErr w:type="spellStart"/>
      <w:r>
        <w:rPr>
          <w:rFonts w:cs="Times New Roman"/>
          <w:color w:val="auto"/>
          <w:lang w:val="ru-RU"/>
        </w:rPr>
        <w:t>малотерцовое</w:t>
      </w:r>
      <w:proofErr w:type="spellEnd"/>
      <w:r>
        <w:rPr>
          <w:rFonts w:cs="Times New Roman"/>
          <w:color w:val="auto"/>
          <w:lang w:val="ru-RU"/>
        </w:rPr>
        <w:t xml:space="preserve">  соотношение трезвучий?</w:t>
      </w:r>
    </w:p>
    <w:p w:rsidR="00AC683C" w:rsidRPr="00D47622" w:rsidRDefault="00D95801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color w:val="auto"/>
          <w:lang w:val="ru-RU"/>
        </w:rPr>
      </w:pPr>
      <w:r w:rsidRPr="001F5D02">
        <w:rPr>
          <w:rFonts w:cs="Times New Roman"/>
          <w:color w:val="auto"/>
          <w:lang w:val="ru-RU"/>
        </w:rPr>
        <w:t>На основе изученного материала делается вывод, что  у  Римского - Корсакова – подлинный  расцвет техники  симметричных ладов, он  использует  их для  созда</w:t>
      </w:r>
      <w:r w:rsidR="00D47622">
        <w:rPr>
          <w:rFonts w:cs="Times New Roman"/>
          <w:color w:val="auto"/>
          <w:lang w:val="ru-RU"/>
        </w:rPr>
        <w:t>ния   фантастического колорита.</w:t>
      </w:r>
    </w:p>
    <w:p w:rsidR="008443DC" w:rsidRPr="00D47622" w:rsidRDefault="00D47622" w:rsidP="008443DC">
      <w:pPr>
        <w:pStyle w:val="aa"/>
        <w:spacing w:line="276" w:lineRule="auto"/>
        <w:ind w:left="-284"/>
        <w:jc w:val="both"/>
        <w:rPr>
          <w:lang w:val="ru-RU"/>
        </w:rPr>
      </w:pPr>
      <w:r>
        <w:rPr>
          <w:lang w:val="ru-RU"/>
        </w:rPr>
        <w:t xml:space="preserve">В </w:t>
      </w:r>
      <w:r w:rsidR="00CA6B9D" w:rsidRPr="001F5D02">
        <w:rPr>
          <w:lang w:val="ru-RU"/>
        </w:rPr>
        <w:t xml:space="preserve">конце  урока  делаются </w:t>
      </w:r>
      <w:r>
        <w:rPr>
          <w:b/>
          <w:lang w:val="ru-RU"/>
        </w:rPr>
        <w:t xml:space="preserve"> </w:t>
      </w:r>
      <w:r w:rsidRPr="00D47622">
        <w:rPr>
          <w:lang w:val="ru-RU"/>
        </w:rPr>
        <w:t>общие  выводы:</w:t>
      </w:r>
    </w:p>
    <w:p w:rsidR="00CA6B9D" w:rsidRPr="001F5D02" w:rsidRDefault="00D47622" w:rsidP="008443DC">
      <w:pPr>
        <w:pStyle w:val="aa"/>
        <w:spacing w:line="276" w:lineRule="auto"/>
        <w:ind w:left="-284"/>
        <w:jc w:val="both"/>
        <w:rPr>
          <w:rFonts w:cs="Times New Roman"/>
          <w:color w:val="000000" w:themeColor="text1"/>
          <w:lang w:val="ru-RU"/>
        </w:rPr>
      </w:pPr>
      <w:r>
        <w:rPr>
          <w:rFonts w:eastAsia="Times New Roman" w:cs="Times New Roman"/>
          <w:color w:val="000000" w:themeColor="text1"/>
          <w:lang w:val="ru-RU" w:eastAsia="ru-RU"/>
        </w:rPr>
        <w:t xml:space="preserve">Главное новшество </w:t>
      </w:r>
      <w:proofErr w:type="spellStart"/>
      <w:r>
        <w:rPr>
          <w:rFonts w:eastAsia="Times New Roman" w:cs="Times New Roman"/>
          <w:color w:val="000000" w:themeColor="text1"/>
          <w:lang w:val="ru-RU" w:eastAsia="ru-RU"/>
        </w:rPr>
        <w:t>ладо-</w:t>
      </w:r>
      <w:r w:rsidR="00CA6B9D" w:rsidRPr="001F5D02">
        <w:rPr>
          <w:rFonts w:eastAsia="Times New Roman" w:cs="Times New Roman"/>
          <w:color w:val="000000" w:themeColor="text1"/>
          <w:lang w:val="ru-RU" w:eastAsia="ru-RU"/>
        </w:rPr>
        <w:t>гармонического</w:t>
      </w:r>
      <w:proofErr w:type="spellEnd"/>
      <w:r w:rsidR="00CA6B9D" w:rsidRPr="001F5D02">
        <w:rPr>
          <w:rFonts w:eastAsia="Times New Roman" w:cs="Times New Roman"/>
          <w:color w:val="000000" w:themeColor="text1"/>
          <w:lang w:val="ru-RU" w:eastAsia="ru-RU"/>
        </w:rPr>
        <w:t xml:space="preserve"> языка Римског</w:t>
      </w:r>
      <w:proofErr w:type="gramStart"/>
      <w:r w:rsidR="00CA6B9D" w:rsidRPr="001F5D02">
        <w:rPr>
          <w:rFonts w:eastAsia="Times New Roman" w:cs="Times New Roman"/>
          <w:color w:val="000000" w:themeColor="text1"/>
          <w:lang w:val="ru-RU" w:eastAsia="ru-RU"/>
        </w:rPr>
        <w:t>о-</w:t>
      </w:r>
      <w:proofErr w:type="gramEnd"/>
      <w:r w:rsidR="00CA6B9D" w:rsidRPr="001F5D02">
        <w:rPr>
          <w:rFonts w:eastAsia="Times New Roman" w:cs="Times New Roman"/>
          <w:color w:val="000000" w:themeColor="text1"/>
          <w:lang w:val="ru-RU" w:eastAsia="ru-RU"/>
        </w:rPr>
        <w:t xml:space="preserve"> Корс</w:t>
      </w:r>
      <w:r>
        <w:rPr>
          <w:rFonts w:eastAsia="Times New Roman" w:cs="Times New Roman"/>
          <w:color w:val="000000" w:themeColor="text1"/>
          <w:lang w:val="ru-RU" w:eastAsia="ru-RU"/>
        </w:rPr>
        <w:t xml:space="preserve">акова, по мнению Ю. Холопова - </w:t>
      </w:r>
      <w:r w:rsidR="00CA6B9D" w:rsidRPr="001F5D02">
        <w:rPr>
          <w:rFonts w:eastAsia="Times New Roman" w:cs="Times New Roman"/>
          <w:color w:val="000000" w:themeColor="text1"/>
          <w:lang w:val="ru-RU" w:eastAsia="ru-RU"/>
        </w:rPr>
        <w:t>опора на модальный принцип, который открыл новые выразительные возможности музыки:</w:t>
      </w:r>
      <w:r w:rsidR="00CA6B9D" w:rsidRPr="001F5D02">
        <w:rPr>
          <w:rFonts w:eastAsia="Times New Roman" w:cs="Times New Roman"/>
          <w:iCs/>
          <w:color w:val="000000" w:themeColor="text1"/>
          <w:lang w:val="ru-RU" w:eastAsia="ru-RU"/>
        </w:rPr>
        <w:t xml:space="preserve"> </w:t>
      </w:r>
    </w:p>
    <w:p w:rsidR="00CA6B9D" w:rsidRPr="001F5D02" w:rsidRDefault="00D47622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b/>
          <w:color w:val="000000" w:themeColor="text1"/>
          <w:lang w:val="ru-RU"/>
        </w:rPr>
      </w:pPr>
      <w:r>
        <w:rPr>
          <w:rFonts w:eastAsia="Times New Roman" w:cs="Times New Roman"/>
          <w:iCs/>
          <w:color w:val="000000" w:themeColor="text1"/>
          <w:lang w:val="ru-RU" w:eastAsia="ru-RU"/>
        </w:rPr>
        <w:t>1.</w:t>
      </w:r>
      <w:r w:rsidR="00CA6B9D" w:rsidRPr="001F5D02">
        <w:rPr>
          <w:rFonts w:eastAsia="Times New Roman" w:cs="Times New Roman"/>
          <w:iCs/>
          <w:color w:val="000000" w:themeColor="text1"/>
          <w:lang w:val="ru-RU" w:eastAsia="ru-RU"/>
        </w:rPr>
        <w:t>Модальность натуральных ладов.</w:t>
      </w:r>
      <w:r w:rsidR="00CA6B9D" w:rsidRPr="001F5D02">
        <w:rPr>
          <w:rFonts w:eastAsia="Times New Roman" w:cs="Times New Roman"/>
          <w:color w:val="000000" w:themeColor="text1"/>
          <w:lang w:val="ru-RU" w:eastAsia="ru-RU"/>
        </w:rPr>
        <w:tab/>
      </w:r>
    </w:p>
    <w:p w:rsidR="00CA6B9D" w:rsidRPr="001F5D02" w:rsidRDefault="00D47622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b/>
          <w:color w:val="000000" w:themeColor="text1"/>
          <w:lang w:val="ru-RU"/>
        </w:rPr>
      </w:pPr>
      <w:r>
        <w:rPr>
          <w:rFonts w:eastAsia="Times New Roman" w:cs="Times New Roman"/>
          <w:iCs/>
          <w:color w:val="000000" w:themeColor="text1"/>
          <w:lang w:val="ru-RU" w:eastAsia="ru-RU"/>
        </w:rPr>
        <w:t xml:space="preserve">2. </w:t>
      </w:r>
      <w:r w:rsidR="00CA6B9D" w:rsidRPr="001F5D02">
        <w:rPr>
          <w:rFonts w:eastAsia="Times New Roman" w:cs="Times New Roman"/>
          <w:iCs/>
          <w:color w:val="000000" w:themeColor="text1"/>
          <w:lang w:val="ru-RU" w:eastAsia="ru-RU"/>
        </w:rPr>
        <w:t>Модальность симметричных ладов</w:t>
      </w:r>
      <w:r w:rsidR="00CA6B9D" w:rsidRPr="001F5D02">
        <w:rPr>
          <w:rFonts w:eastAsia="Times New Roman" w:cs="Times New Roman"/>
          <w:color w:val="000000" w:themeColor="text1"/>
          <w:lang w:val="ru-RU" w:eastAsia="ru-RU"/>
        </w:rPr>
        <w:t>.</w:t>
      </w:r>
    </w:p>
    <w:p w:rsidR="00CA6B9D" w:rsidRPr="001F5D02" w:rsidRDefault="00D47622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b/>
          <w:color w:val="000000" w:themeColor="text1"/>
          <w:lang w:val="ru-RU"/>
        </w:rPr>
      </w:pPr>
      <w:r>
        <w:rPr>
          <w:rFonts w:eastAsia="Times New Roman" w:cs="Times New Roman"/>
          <w:color w:val="000000" w:themeColor="text1"/>
          <w:lang w:val="ru-RU" w:eastAsia="ru-RU"/>
        </w:rPr>
        <w:t xml:space="preserve">3. </w:t>
      </w:r>
      <w:proofErr w:type="spellStart"/>
      <w:r w:rsidR="00CA6B9D" w:rsidRPr="001F5D02">
        <w:rPr>
          <w:rFonts w:eastAsia="Times New Roman" w:cs="Times New Roman"/>
          <w:color w:val="000000" w:themeColor="text1"/>
          <w:lang w:val="ru-RU" w:eastAsia="ru-RU"/>
        </w:rPr>
        <w:t>Цветотональный</w:t>
      </w:r>
      <w:proofErr w:type="spellEnd"/>
      <w:r w:rsidR="00CA6B9D" w:rsidRPr="001F5D02">
        <w:rPr>
          <w:rFonts w:eastAsia="Times New Roman" w:cs="Times New Roman"/>
          <w:color w:val="000000" w:themeColor="text1"/>
          <w:lang w:val="ru-RU" w:eastAsia="ru-RU"/>
        </w:rPr>
        <w:t xml:space="preserve"> колорит.</w:t>
      </w:r>
    </w:p>
    <w:p w:rsidR="00CA6B9D" w:rsidRPr="001F5D02" w:rsidRDefault="00CA6B9D" w:rsidP="008443DC">
      <w:pPr>
        <w:pStyle w:val="aa"/>
        <w:spacing w:line="276" w:lineRule="auto"/>
        <w:ind w:left="-284"/>
        <w:jc w:val="both"/>
        <w:rPr>
          <w:rFonts w:cs="Times New Roman"/>
          <w:color w:val="000000" w:themeColor="text1"/>
          <w:lang w:val="ru-RU"/>
        </w:rPr>
      </w:pPr>
      <w:r w:rsidRPr="001F5D02">
        <w:rPr>
          <w:rFonts w:cs="Times New Roman"/>
          <w:color w:val="000000" w:themeColor="text1"/>
          <w:lang w:val="ru-RU"/>
        </w:rPr>
        <w:t xml:space="preserve">Те </w:t>
      </w:r>
      <w:proofErr w:type="spellStart"/>
      <w:proofErr w:type="gramStart"/>
      <w:r w:rsidRPr="001F5D02">
        <w:rPr>
          <w:rFonts w:cs="Times New Roman"/>
          <w:color w:val="000000" w:themeColor="text1"/>
          <w:lang w:val="ru-RU"/>
        </w:rPr>
        <w:t>ладо-гармонические</w:t>
      </w:r>
      <w:proofErr w:type="spellEnd"/>
      <w:proofErr w:type="gramEnd"/>
      <w:r w:rsidRPr="001F5D02">
        <w:rPr>
          <w:rFonts w:cs="Times New Roman"/>
          <w:color w:val="000000" w:themeColor="text1"/>
          <w:lang w:val="ru-RU"/>
        </w:rPr>
        <w:t xml:space="preserve"> средства, которые использовал Римский – Корсаков  в операх-сказках для эффекта «волшебства» стали  привычными и обыденными в  музыке  </w:t>
      </w:r>
      <w:r w:rsidRPr="001F5D02">
        <w:rPr>
          <w:rFonts w:cs="Times New Roman"/>
          <w:color w:val="000000" w:themeColor="text1"/>
        </w:rPr>
        <w:t>XX</w:t>
      </w:r>
      <w:r w:rsidR="008443DC" w:rsidRPr="001F5D02">
        <w:rPr>
          <w:rFonts w:cs="Times New Roman"/>
          <w:color w:val="000000" w:themeColor="text1"/>
          <w:lang w:val="ru-RU"/>
        </w:rPr>
        <w:t xml:space="preserve"> века</w:t>
      </w:r>
      <w:r w:rsidRPr="001F5D02">
        <w:rPr>
          <w:rFonts w:cs="Times New Roman"/>
          <w:color w:val="000000" w:themeColor="text1"/>
          <w:lang w:val="ru-RU"/>
        </w:rPr>
        <w:t>.  Его влияние  испытали:</w:t>
      </w:r>
    </w:p>
    <w:p w:rsidR="00CA6B9D" w:rsidRPr="001F5D02" w:rsidRDefault="00CA6B9D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color w:val="000000" w:themeColor="text1"/>
          <w:lang w:val="ru-RU"/>
        </w:rPr>
      </w:pPr>
      <w:r w:rsidRPr="001F5D02">
        <w:rPr>
          <w:rFonts w:cs="Times New Roman"/>
          <w:color w:val="000000" w:themeColor="text1"/>
          <w:lang w:val="ru-RU"/>
        </w:rPr>
        <w:t>С.Рахманинов.  Концерты для фортепиано с оркестром</w:t>
      </w:r>
      <w:proofErr w:type="gramStart"/>
      <w:r w:rsidRPr="001F5D02">
        <w:rPr>
          <w:rFonts w:cs="Times New Roman"/>
          <w:color w:val="000000" w:themeColor="text1"/>
          <w:lang w:val="ru-RU"/>
        </w:rPr>
        <w:t xml:space="preserve"> .</w:t>
      </w:r>
      <w:proofErr w:type="gramEnd"/>
    </w:p>
    <w:p w:rsidR="00CA6B9D" w:rsidRPr="001F5D02" w:rsidRDefault="00CA6B9D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color w:val="000000" w:themeColor="text1"/>
          <w:lang w:val="ru-RU"/>
        </w:rPr>
      </w:pPr>
      <w:r w:rsidRPr="001F5D02">
        <w:rPr>
          <w:rFonts w:cs="Times New Roman"/>
          <w:color w:val="000000" w:themeColor="text1"/>
          <w:lang w:val="ru-RU"/>
        </w:rPr>
        <w:t>А. Скрябин</w:t>
      </w:r>
      <w:proofErr w:type="gramStart"/>
      <w:r w:rsidRPr="001F5D02">
        <w:rPr>
          <w:rFonts w:cs="Times New Roman"/>
          <w:color w:val="000000" w:themeColor="text1"/>
          <w:lang w:val="ru-RU"/>
        </w:rPr>
        <w:t xml:space="preserve"> .</w:t>
      </w:r>
      <w:proofErr w:type="gramEnd"/>
      <w:r w:rsidRPr="001F5D02">
        <w:rPr>
          <w:rFonts w:cs="Times New Roman"/>
          <w:color w:val="000000" w:themeColor="text1"/>
          <w:lang w:val="ru-RU"/>
        </w:rPr>
        <w:t xml:space="preserve">  Симфоническая  «Поэма экстаза» .</w:t>
      </w:r>
    </w:p>
    <w:p w:rsidR="00CA6B9D" w:rsidRPr="001F5D02" w:rsidRDefault="00CA6B9D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color w:val="000000" w:themeColor="text1"/>
          <w:lang w:val="ru-RU"/>
        </w:rPr>
      </w:pPr>
      <w:r w:rsidRPr="001F5D02">
        <w:rPr>
          <w:rFonts w:ascii="Calibri" w:eastAsia="+mn-ea" w:hAnsi="Calibri" w:cs="+mn-cs"/>
          <w:color w:val="000000" w:themeColor="text1"/>
          <w:kern w:val="24"/>
          <w:lang w:val="ru-RU" w:eastAsia="ru-RU" w:bidi="ar-SA"/>
        </w:rPr>
        <w:t xml:space="preserve"> </w:t>
      </w:r>
      <w:r w:rsidRPr="001F5D02">
        <w:rPr>
          <w:rFonts w:cs="Times New Roman"/>
          <w:color w:val="000000" w:themeColor="text1"/>
          <w:lang w:val="ru-RU"/>
        </w:rPr>
        <w:t>И.Стравинский</w:t>
      </w:r>
      <w:proofErr w:type="gramStart"/>
      <w:r w:rsidRPr="001F5D02">
        <w:rPr>
          <w:rFonts w:cs="Times New Roman"/>
          <w:color w:val="000000" w:themeColor="text1"/>
          <w:lang w:val="ru-RU"/>
        </w:rPr>
        <w:t xml:space="preserve"> .</w:t>
      </w:r>
      <w:proofErr w:type="gramEnd"/>
      <w:r w:rsidRPr="001F5D02">
        <w:rPr>
          <w:rFonts w:cs="Times New Roman"/>
          <w:color w:val="000000" w:themeColor="text1"/>
          <w:lang w:val="ru-RU"/>
        </w:rPr>
        <w:t xml:space="preserve">  Балеты  «Жар- птица»  и  «Петрушка» .</w:t>
      </w:r>
    </w:p>
    <w:p w:rsidR="00CA6B9D" w:rsidRPr="001F5D02" w:rsidRDefault="00CA6B9D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color w:val="000000" w:themeColor="text1"/>
          <w:lang w:val="ru-RU"/>
        </w:rPr>
      </w:pPr>
      <w:r w:rsidRPr="001F5D02">
        <w:rPr>
          <w:rFonts w:cs="Times New Roman"/>
          <w:color w:val="000000" w:themeColor="text1"/>
          <w:lang w:val="ru-RU"/>
        </w:rPr>
        <w:t xml:space="preserve">К. Дебюсси.  «Прелюдии» для фортепиано </w:t>
      </w:r>
    </w:p>
    <w:p w:rsidR="00CA6B9D" w:rsidRPr="001F5D02" w:rsidRDefault="00CA6B9D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color w:val="000000" w:themeColor="text1"/>
          <w:lang w:val="ru-RU"/>
        </w:rPr>
      </w:pPr>
      <w:r w:rsidRPr="001F5D02">
        <w:rPr>
          <w:rFonts w:cs="Times New Roman"/>
          <w:color w:val="000000" w:themeColor="text1"/>
          <w:lang w:val="ru-RU"/>
        </w:rPr>
        <w:t xml:space="preserve">С. Прокофьев.  Опера  «Любовь к  трем апельсинам». </w:t>
      </w:r>
    </w:p>
    <w:p w:rsidR="00AC683C" w:rsidRPr="001F5D02" w:rsidRDefault="00CA6B9D" w:rsidP="00D47622">
      <w:pPr>
        <w:pStyle w:val="aa"/>
        <w:widowControl/>
        <w:suppressAutoHyphens w:val="0"/>
        <w:autoSpaceDN/>
        <w:spacing w:after="200" w:line="276" w:lineRule="auto"/>
        <w:ind w:left="-284"/>
        <w:jc w:val="both"/>
        <w:textAlignment w:val="auto"/>
        <w:rPr>
          <w:rFonts w:cs="Times New Roman"/>
          <w:color w:val="000000" w:themeColor="text1"/>
          <w:lang w:val="ru-RU"/>
        </w:rPr>
      </w:pPr>
      <w:r w:rsidRPr="001F5D02">
        <w:rPr>
          <w:rFonts w:cs="Times New Roman"/>
          <w:color w:val="000000" w:themeColor="text1"/>
          <w:lang w:val="ru-RU"/>
        </w:rPr>
        <w:t xml:space="preserve">Р. Щедрин. Балет   «Конек </w:t>
      </w:r>
      <w:proofErr w:type="gramStart"/>
      <w:r w:rsidRPr="001F5D02">
        <w:rPr>
          <w:rFonts w:cs="Times New Roman"/>
          <w:color w:val="000000" w:themeColor="text1"/>
          <w:lang w:val="ru-RU"/>
        </w:rPr>
        <w:t>–Г</w:t>
      </w:r>
      <w:proofErr w:type="gramEnd"/>
      <w:r w:rsidRPr="001F5D02">
        <w:rPr>
          <w:rFonts w:cs="Times New Roman"/>
          <w:color w:val="000000" w:themeColor="text1"/>
          <w:lang w:val="ru-RU"/>
        </w:rPr>
        <w:t>орбунок</w:t>
      </w:r>
    </w:p>
    <w:p w:rsidR="00C92C81" w:rsidRPr="001F5D02" w:rsidRDefault="00C92C81" w:rsidP="008443DC">
      <w:pPr>
        <w:ind w:left="-284"/>
        <w:jc w:val="both"/>
        <w:rPr>
          <w:b/>
          <w:lang w:val="ru-RU"/>
        </w:rPr>
      </w:pPr>
    </w:p>
    <w:p w:rsidR="00AC683C" w:rsidRPr="001C5B38" w:rsidRDefault="00A8755B" w:rsidP="008443DC">
      <w:pPr>
        <w:ind w:left="-284"/>
        <w:jc w:val="both"/>
        <w:rPr>
          <w:lang w:val="ru-RU"/>
        </w:rPr>
      </w:pPr>
      <w:r w:rsidRPr="001F5D02">
        <w:rPr>
          <w:lang w:val="ru-RU"/>
        </w:rPr>
        <w:t>Приступаем  к  изучению гармонии  Чайковского</w:t>
      </w:r>
      <w:r w:rsidR="00FE067F" w:rsidRPr="001F5D02">
        <w:rPr>
          <w:lang w:val="ru-RU"/>
        </w:rPr>
        <w:t>.</w:t>
      </w:r>
      <w:r w:rsidRPr="001F5D02">
        <w:rPr>
          <w:lang w:val="ru-RU"/>
        </w:rPr>
        <w:t xml:space="preserve"> </w:t>
      </w:r>
      <w:r w:rsidR="00FE067F" w:rsidRPr="001F5D02">
        <w:rPr>
          <w:lang w:val="ru-RU"/>
        </w:rPr>
        <w:t xml:space="preserve">Вот некоторые  примеры  заданий.  Начинаем  со </w:t>
      </w:r>
      <w:r w:rsidRPr="001F5D02">
        <w:rPr>
          <w:lang w:val="ru-RU"/>
        </w:rPr>
        <w:t xml:space="preserve"> знаменитого романса «Средь шумного бала»</w:t>
      </w:r>
      <w:r w:rsidR="00FE067F" w:rsidRPr="001F5D02">
        <w:rPr>
          <w:lang w:val="ru-RU"/>
        </w:rPr>
        <w:t xml:space="preserve">. </w:t>
      </w:r>
      <w:r w:rsidRPr="001F5D02">
        <w:rPr>
          <w:lang w:val="ru-RU"/>
        </w:rPr>
        <w:t>Учащиеся  исполняют романс «Средь шумного бала» по одному по фразам под аккомпанемент педагога.  Останавливаются и  делают  гармонический  анализ.</w:t>
      </w:r>
    </w:p>
    <w:p w:rsidR="00AC683C" w:rsidRPr="001C5B38" w:rsidRDefault="00AC683C" w:rsidP="008443DC">
      <w:pPr>
        <w:ind w:left="-284"/>
        <w:jc w:val="both"/>
        <w:rPr>
          <w:lang w:val="ru-RU"/>
        </w:rPr>
      </w:pPr>
    </w:p>
    <w:p w:rsidR="00644B09" w:rsidRPr="001C5B38" w:rsidRDefault="00644B09" w:rsidP="008443DC">
      <w:pPr>
        <w:pStyle w:val="aa"/>
        <w:spacing w:line="276" w:lineRule="auto"/>
        <w:ind w:left="-284"/>
        <w:jc w:val="both"/>
        <w:rPr>
          <w:lang w:val="ru-RU"/>
        </w:rPr>
      </w:pPr>
      <w:r w:rsidRPr="001C5B38">
        <w:rPr>
          <w:lang w:val="ru-RU"/>
        </w:rPr>
        <w:t>Тест  по операм «Евгений Онегин» и «Пиковая дама»:</w:t>
      </w:r>
    </w:p>
    <w:p w:rsidR="00644B09" w:rsidRPr="001F5D02" w:rsidRDefault="00644B09" w:rsidP="001C5B38">
      <w:pPr>
        <w:pStyle w:val="aa"/>
        <w:spacing w:line="276" w:lineRule="auto"/>
        <w:ind w:left="-284"/>
        <w:jc w:val="both"/>
        <w:rPr>
          <w:lang w:val="ru-RU"/>
        </w:rPr>
      </w:pPr>
      <w:r w:rsidRPr="001F5D02">
        <w:rPr>
          <w:lang w:val="ru-RU"/>
        </w:rPr>
        <w:t xml:space="preserve">В каком жанре  </w:t>
      </w:r>
      <w:proofErr w:type="gramStart"/>
      <w:r w:rsidRPr="001F5D02">
        <w:rPr>
          <w:lang w:val="ru-RU"/>
        </w:rPr>
        <w:t>написаны</w:t>
      </w:r>
      <w:proofErr w:type="gramEnd"/>
      <w:r w:rsidRPr="001F5D02">
        <w:rPr>
          <w:lang w:val="ru-RU"/>
        </w:rPr>
        <w:t xml:space="preserve">  «Евгений Онегин»  и «Пиковая дама»?  </w:t>
      </w:r>
      <w:proofErr w:type="gramStart"/>
      <w:r w:rsidRPr="001F5D02">
        <w:rPr>
          <w:lang w:val="ru-RU"/>
        </w:rPr>
        <w:t>(Ответ:</w:t>
      </w:r>
      <w:proofErr w:type="gramEnd"/>
      <w:r w:rsidRPr="001F5D02">
        <w:rPr>
          <w:lang w:val="ru-RU"/>
        </w:rPr>
        <w:t xml:space="preserve"> </w:t>
      </w:r>
      <w:proofErr w:type="gramStart"/>
      <w:r w:rsidRPr="001F5D02">
        <w:rPr>
          <w:lang w:val="ru-RU"/>
        </w:rPr>
        <w:t xml:space="preserve">Лирические сцены и  </w:t>
      </w:r>
      <w:proofErr w:type="spellStart"/>
      <w:r w:rsidRPr="001F5D02">
        <w:rPr>
          <w:lang w:val="ru-RU"/>
        </w:rPr>
        <w:t>Лирико</w:t>
      </w:r>
      <w:proofErr w:type="spellEnd"/>
      <w:r w:rsidRPr="001F5D02">
        <w:rPr>
          <w:lang w:val="ru-RU"/>
        </w:rPr>
        <w:t xml:space="preserve"> - психологическая  драма).</w:t>
      </w:r>
      <w:proofErr w:type="gramEnd"/>
    </w:p>
    <w:p w:rsidR="00644B09" w:rsidRPr="001F5D02" w:rsidRDefault="00644B09" w:rsidP="001C5B38">
      <w:pPr>
        <w:pStyle w:val="aa"/>
        <w:spacing w:line="276" w:lineRule="auto"/>
        <w:ind w:left="-284"/>
        <w:jc w:val="both"/>
        <w:rPr>
          <w:lang w:val="ru-RU"/>
        </w:rPr>
      </w:pPr>
      <w:r w:rsidRPr="001F5D02">
        <w:rPr>
          <w:lang w:val="ru-RU"/>
        </w:rPr>
        <w:t xml:space="preserve">В чем состоит сходство композиций двух опер?  (7 картин). </w:t>
      </w:r>
    </w:p>
    <w:p w:rsidR="00644B09" w:rsidRPr="001F5D02" w:rsidRDefault="00644B09" w:rsidP="001C5B38">
      <w:pPr>
        <w:pStyle w:val="aa"/>
        <w:spacing w:line="276" w:lineRule="auto"/>
        <w:ind w:left="-284"/>
        <w:jc w:val="both"/>
        <w:rPr>
          <w:u w:val="single"/>
          <w:lang w:val="ru-RU"/>
        </w:rPr>
      </w:pPr>
      <w:r w:rsidRPr="001F5D02">
        <w:rPr>
          <w:lang w:val="ru-RU"/>
        </w:rPr>
        <w:t xml:space="preserve">В чем сходство вторых,  четвертых, пятых картин?  </w:t>
      </w:r>
      <w:proofErr w:type="gramStart"/>
      <w:r w:rsidRPr="001F5D02">
        <w:rPr>
          <w:lang w:val="ru-RU"/>
        </w:rPr>
        <w:t>(</w:t>
      </w:r>
      <w:r w:rsidRPr="001F5D02">
        <w:rPr>
          <w:u w:val="single"/>
          <w:lang w:val="ru-RU"/>
        </w:rPr>
        <w:t>Демонстрация  видеофрагментов из опер «Евгений Онегин» и «Пиковая дама»</w:t>
      </w:r>
      <w:proofErr w:type="gramEnd"/>
    </w:p>
    <w:p w:rsidR="00644B09" w:rsidRPr="001F5D02" w:rsidRDefault="00644B09" w:rsidP="008443DC">
      <w:pPr>
        <w:ind w:left="-284"/>
        <w:jc w:val="both"/>
        <w:rPr>
          <w:b/>
          <w:lang w:val="ru-RU"/>
        </w:rPr>
      </w:pPr>
      <w:r w:rsidRPr="001F5D02">
        <w:rPr>
          <w:lang w:val="ru-RU"/>
        </w:rPr>
        <w:t xml:space="preserve">Сравнительный гармонический анализ вступления к  опере  «Евгений Онегин» и вступления к 4  картине оперы «Пиковая дама». </w:t>
      </w:r>
    </w:p>
    <w:p w:rsidR="00644B09" w:rsidRPr="001F5D02" w:rsidRDefault="00644B09" w:rsidP="001C5B38">
      <w:pPr>
        <w:pStyle w:val="aa"/>
        <w:spacing w:line="276" w:lineRule="auto"/>
        <w:ind w:left="-284"/>
        <w:jc w:val="both"/>
        <w:rPr>
          <w:lang w:val="ru-RU"/>
        </w:rPr>
      </w:pPr>
      <w:r w:rsidRPr="001F5D02">
        <w:rPr>
          <w:lang w:val="ru-RU"/>
        </w:rPr>
        <w:t xml:space="preserve">Как охарактеризованы Татьяна и  Герман в  музыке вступления?  </w:t>
      </w:r>
    </w:p>
    <w:p w:rsidR="00644B09" w:rsidRPr="001F5D02" w:rsidRDefault="00644B09" w:rsidP="001C5B38">
      <w:pPr>
        <w:pStyle w:val="aa"/>
        <w:spacing w:line="276" w:lineRule="auto"/>
        <w:ind w:left="-284"/>
        <w:jc w:val="both"/>
        <w:rPr>
          <w:lang w:val="ru-RU"/>
        </w:rPr>
      </w:pPr>
      <w:r w:rsidRPr="001F5D02">
        <w:rPr>
          <w:lang w:val="ru-RU"/>
        </w:rPr>
        <w:t xml:space="preserve"> В чем сходство  тематического развития  обоих фрагментов?   </w:t>
      </w:r>
    </w:p>
    <w:p w:rsidR="00644B09" w:rsidRPr="001F5D02" w:rsidRDefault="00644B09" w:rsidP="001C5B38">
      <w:pPr>
        <w:pStyle w:val="aa"/>
        <w:spacing w:line="276" w:lineRule="auto"/>
        <w:ind w:left="-284"/>
        <w:jc w:val="both"/>
        <w:rPr>
          <w:lang w:val="ru-RU"/>
        </w:rPr>
      </w:pPr>
      <w:r w:rsidRPr="001F5D02">
        <w:rPr>
          <w:lang w:val="ru-RU"/>
        </w:rPr>
        <w:t xml:space="preserve">Сколько здесь  звеньев  секвенций? </w:t>
      </w:r>
    </w:p>
    <w:p w:rsidR="00644B09" w:rsidRPr="001F5D02" w:rsidRDefault="00644B09" w:rsidP="001C5B38">
      <w:pPr>
        <w:pStyle w:val="aa"/>
        <w:spacing w:line="276" w:lineRule="auto"/>
        <w:ind w:left="-284"/>
        <w:jc w:val="both"/>
        <w:rPr>
          <w:lang w:val="ru-RU"/>
        </w:rPr>
      </w:pPr>
      <w:r w:rsidRPr="001F5D02">
        <w:rPr>
          <w:lang w:val="ru-RU"/>
        </w:rPr>
        <w:t>В чем  отличие,  казалось бы, одинаковых по структуре  секвенций?</w:t>
      </w:r>
    </w:p>
    <w:p w:rsidR="00644B09" w:rsidRPr="001F5D02" w:rsidRDefault="00644B09" w:rsidP="001C5B38">
      <w:pPr>
        <w:pStyle w:val="aa"/>
        <w:spacing w:line="276" w:lineRule="auto"/>
        <w:ind w:left="-284"/>
        <w:jc w:val="both"/>
        <w:rPr>
          <w:lang w:val="ru-RU"/>
        </w:rPr>
      </w:pPr>
      <w:r w:rsidRPr="001F5D02">
        <w:rPr>
          <w:lang w:val="ru-RU"/>
        </w:rPr>
        <w:t xml:space="preserve">Сравните  суммирующие </w:t>
      </w:r>
      <w:proofErr w:type="spellStart"/>
      <w:r w:rsidRPr="001F5D02">
        <w:rPr>
          <w:lang w:val="ru-RU"/>
        </w:rPr>
        <w:t>кадансовые</w:t>
      </w:r>
      <w:proofErr w:type="spellEnd"/>
      <w:r w:rsidRPr="001F5D02">
        <w:rPr>
          <w:lang w:val="ru-RU"/>
        </w:rPr>
        <w:t xml:space="preserve"> построения? В чем их отличие?   </w:t>
      </w:r>
      <w:proofErr w:type="gramStart"/>
      <w:r w:rsidRPr="001F5D02">
        <w:rPr>
          <w:lang w:val="ru-RU"/>
        </w:rPr>
        <w:t>(Ответ:</w:t>
      </w:r>
      <w:proofErr w:type="gramEnd"/>
      <w:r w:rsidRPr="001F5D02">
        <w:rPr>
          <w:lang w:val="ru-RU"/>
        </w:rPr>
        <w:t xml:space="preserve">  У Татьяны мягкое «снятие» диссонансов, усиление  плагальности. </w:t>
      </w:r>
      <w:proofErr w:type="gramStart"/>
      <w:r w:rsidRPr="001F5D02">
        <w:rPr>
          <w:lang w:val="ru-RU"/>
        </w:rPr>
        <w:t xml:space="preserve">У Германа обостренные задержания, эллипсис, усиление  </w:t>
      </w:r>
      <w:proofErr w:type="spellStart"/>
      <w:r w:rsidRPr="001F5D02">
        <w:rPr>
          <w:lang w:val="ru-RU"/>
        </w:rPr>
        <w:t>автентичности</w:t>
      </w:r>
      <w:proofErr w:type="spellEnd"/>
      <w:r w:rsidRPr="001F5D02">
        <w:rPr>
          <w:lang w:val="ru-RU"/>
        </w:rPr>
        <w:t>).</w:t>
      </w:r>
      <w:proofErr w:type="gramEnd"/>
    </w:p>
    <w:p w:rsidR="00AC683C" w:rsidRPr="001F5D02" w:rsidRDefault="00AC683C" w:rsidP="008443DC">
      <w:pPr>
        <w:ind w:left="-284"/>
        <w:jc w:val="both"/>
        <w:rPr>
          <w:b/>
          <w:lang w:val="ru-RU"/>
        </w:rPr>
      </w:pPr>
    </w:p>
    <w:p w:rsidR="00644B09" w:rsidRPr="001C5B38" w:rsidRDefault="00644B09" w:rsidP="001C5B38">
      <w:pPr>
        <w:ind w:left="-284"/>
        <w:jc w:val="both"/>
        <w:rPr>
          <w:b/>
          <w:lang w:val="ru-RU"/>
        </w:rPr>
      </w:pPr>
      <w:proofErr w:type="spellStart"/>
      <w:r w:rsidRPr="001C5B38">
        <w:rPr>
          <w:lang w:val="ru-RU"/>
        </w:rPr>
        <w:t>Народнопесенная</w:t>
      </w:r>
      <w:proofErr w:type="spellEnd"/>
      <w:r w:rsidRPr="001C5B38">
        <w:rPr>
          <w:lang w:val="ru-RU"/>
        </w:rPr>
        <w:t xml:space="preserve">  </w:t>
      </w:r>
      <w:proofErr w:type="spellStart"/>
      <w:r w:rsidRPr="001C5B38">
        <w:rPr>
          <w:lang w:val="ru-RU"/>
        </w:rPr>
        <w:t>плагальность</w:t>
      </w:r>
      <w:proofErr w:type="spellEnd"/>
      <w:r w:rsidR="00225985">
        <w:rPr>
          <w:lang w:val="ru-RU"/>
        </w:rPr>
        <w:t>,</w:t>
      </w:r>
      <w:r w:rsidRPr="001C5B38">
        <w:rPr>
          <w:lang w:val="ru-RU"/>
        </w:rPr>
        <w:t xml:space="preserve"> подтверждается цитата  П.И. Чайковского</w:t>
      </w:r>
      <w:r w:rsidRPr="001F5D02">
        <w:rPr>
          <w:b/>
          <w:lang w:val="ru-RU"/>
        </w:rPr>
        <w:t xml:space="preserve"> </w:t>
      </w:r>
      <w:r w:rsidRPr="001F5D02">
        <w:rPr>
          <w:i/>
          <w:lang w:val="ru-RU"/>
        </w:rPr>
        <w:t xml:space="preserve">«Я до страсти </w:t>
      </w:r>
      <w:r w:rsidRPr="001F5D02">
        <w:rPr>
          <w:i/>
          <w:lang w:val="ru-RU"/>
        </w:rPr>
        <w:lastRenderedPageBreak/>
        <w:t xml:space="preserve">люблю русский </w:t>
      </w:r>
      <w:r w:rsidRPr="001F5D02">
        <w:rPr>
          <w:i/>
          <w:lang w:val="ru-RU"/>
        </w:rPr>
        <w:tab/>
        <w:t xml:space="preserve">элемент во </w:t>
      </w:r>
      <w:proofErr w:type="gramStart"/>
      <w:r w:rsidRPr="001F5D02">
        <w:rPr>
          <w:i/>
          <w:lang w:val="ru-RU"/>
        </w:rPr>
        <w:t>всех</w:t>
      </w:r>
      <w:proofErr w:type="gramEnd"/>
      <w:r w:rsidRPr="001F5D02">
        <w:rPr>
          <w:i/>
          <w:lang w:val="ru-RU"/>
        </w:rPr>
        <w:t xml:space="preserve"> его проявлениях…» </w:t>
      </w:r>
      <w:proofErr w:type="gramStart"/>
      <w:r w:rsidR="00FE067F" w:rsidRPr="001F5D02">
        <w:rPr>
          <w:lang w:val="ru-RU"/>
        </w:rPr>
        <w:t>Какую</w:t>
      </w:r>
      <w:proofErr w:type="gramEnd"/>
      <w:r w:rsidR="00FE067F" w:rsidRPr="001F5D02">
        <w:rPr>
          <w:lang w:val="ru-RU"/>
        </w:rPr>
        <w:t xml:space="preserve"> гармонию использует композитор для создания  </w:t>
      </w:r>
      <w:proofErr w:type="spellStart"/>
      <w:r w:rsidR="00FE067F" w:rsidRPr="001F5D02">
        <w:rPr>
          <w:lang w:val="ru-RU"/>
        </w:rPr>
        <w:t>русскопесенного</w:t>
      </w:r>
      <w:proofErr w:type="spellEnd"/>
      <w:r w:rsidR="00FE067F" w:rsidRPr="001F5D02">
        <w:rPr>
          <w:lang w:val="ru-RU"/>
        </w:rPr>
        <w:t xml:space="preserve"> </w:t>
      </w:r>
      <w:r w:rsidR="00225985">
        <w:rPr>
          <w:lang w:val="ru-RU"/>
        </w:rPr>
        <w:t xml:space="preserve"> </w:t>
      </w:r>
      <w:r w:rsidR="00FE067F" w:rsidRPr="001F5D02">
        <w:rPr>
          <w:lang w:val="ru-RU"/>
        </w:rPr>
        <w:t xml:space="preserve">элемента? </w:t>
      </w:r>
      <w:proofErr w:type="gramStart"/>
      <w:r w:rsidR="00FE067F" w:rsidRPr="001F5D02">
        <w:rPr>
          <w:lang w:val="ru-RU"/>
        </w:rPr>
        <w:t>(Ответ:</w:t>
      </w:r>
      <w:proofErr w:type="gramEnd"/>
      <w:r w:rsidR="00FE067F" w:rsidRPr="001F5D02">
        <w:rPr>
          <w:lang w:val="ru-RU"/>
        </w:rPr>
        <w:t xml:space="preserve"> </w:t>
      </w:r>
      <w:r w:rsidR="00225985">
        <w:rPr>
          <w:lang w:val="ru-RU"/>
        </w:rPr>
        <w:t xml:space="preserve"> </w:t>
      </w:r>
      <w:proofErr w:type="gramStart"/>
      <w:r w:rsidR="00FE067F" w:rsidRPr="001F5D02">
        <w:rPr>
          <w:lang w:val="ru-RU"/>
        </w:rPr>
        <w:t>Плагальные  обороты, натуральный минор, трезвучия побочных ступеней, ладовую переменность).</w:t>
      </w:r>
      <w:proofErr w:type="gramEnd"/>
    </w:p>
    <w:p w:rsidR="00AC683C" w:rsidRPr="001F5D02" w:rsidRDefault="00AC683C" w:rsidP="008443DC">
      <w:pPr>
        <w:ind w:left="-284"/>
        <w:jc w:val="both"/>
        <w:rPr>
          <w:b/>
          <w:lang w:val="ru-RU"/>
        </w:rPr>
      </w:pPr>
    </w:p>
    <w:p w:rsidR="00FE067F" w:rsidRPr="001C5B38" w:rsidRDefault="00FE067F" w:rsidP="008443DC">
      <w:pPr>
        <w:ind w:left="-284"/>
        <w:jc w:val="both"/>
        <w:rPr>
          <w:lang w:val="ru-RU"/>
        </w:rPr>
      </w:pPr>
      <w:r w:rsidRPr="001C5B38">
        <w:rPr>
          <w:lang w:val="ru-RU"/>
        </w:rPr>
        <w:t xml:space="preserve"> «Индексы»  гармонии  Чайковского:</w:t>
      </w:r>
    </w:p>
    <w:p w:rsidR="00FE067F" w:rsidRPr="001F5D02" w:rsidRDefault="00FE067F" w:rsidP="001C5B38">
      <w:pPr>
        <w:pStyle w:val="aa"/>
        <w:spacing w:line="276" w:lineRule="auto"/>
        <w:ind w:left="-284"/>
        <w:jc w:val="both"/>
        <w:rPr>
          <w:lang w:val="ru-RU"/>
        </w:rPr>
      </w:pPr>
      <w:r w:rsidRPr="001F5D02">
        <w:rPr>
          <w:bCs/>
          <w:lang w:val="ru-RU"/>
        </w:rPr>
        <w:t xml:space="preserve">Тоническое  трезвучие,    усложненное   добавлением  сексты. </w:t>
      </w:r>
    </w:p>
    <w:p w:rsidR="00FE067F" w:rsidRPr="001F5D02" w:rsidRDefault="00FE067F" w:rsidP="001C5B38">
      <w:pPr>
        <w:pStyle w:val="aa"/>
        <w:spacing w:line="276" w:lineRule="auto"/>
        <w:ind w:left="-284"/>
        <w:jc w:val="both"/>
        <w:rPr>
          <w:lang w:val="ru-RU"/>
        </w:rPr>
      </w:pPr>
      <w:r w:rsidRPr="001F5D02">
        <w:rPr>
          <w:bCs/>
          <w:lang w:val="ru-RU"/>
        </w:rPr>
        <w:t>Септаккорды  всех побочных ступеней, в том  числе  низких.</w:t>
      </w:r>
      <w:r w:rsidRPr="001F5D02">
        <w:rPr>
          <w:lang w:val="ru-RU"/>
        </w:rPr>
        <w:t xml:space="preserve"> Усиление  плагальности.</w:t>
      </w:r>
    </w:p>
    <w:p w:rsidR="00FE067F" w:rsidRPr="001F5D02" w:rsidRDefault="00FE067F" w:rsidP="001C5B38">
      <w:pPr>
        <w:pStyle w:val="aa"/>
        <w:spacing w:line="276" w:lineRule="auto"/>
        <w:ind w:left="-284"/>
        <w:jc w:val="both"/>
        <w:rPr>
          <w:lang w:val="ru-RU"/>
        </w:rPr>
      </w:pPr>
      <w:r w:rsidRPr="001F5D02">
        <w:rPr>
          <w:bCs/>
          <w:lang w:val="ru-RU"/>
        </w:rPr>
        <w:t xml:space="preserve">Альтерация Доминанты, особенно Субдоминанты </w:t>
      </w:r>
      <w:r w:rsidRPr="001F5D02">
        <w:rPr>
          <w:lang w:val="ru-RU"/>
        </w:rPr>
        <w:t xml:space="preserve">(лейтгармония  Чайковского,  «аккорд смерти», «фатум - аккорд»). </w:t>
      </w:r>
    </w:p>
    <w:p w:rsidR="00FE067F" w:rsidRPr="001F5D02" w:rsidRDefault="00FE067F" w:rsidP="001C5B38">
      <w:pPr>
        <w:pStyle w:val="aa"/>
        <w:spacing w:line="276" w:lineRule="auto"/>
        <w:ind w:left="-284"/>
        <w:jc w:val="both"/>
        <w:rPr>
          <w:lang w:val="ru-RU"/>
        </w:rPr>
      </w:pPr>
      <w:r w:rsidRPr="001F5D02">
        <w:rPr>
          <w:bCs/>
          <w:lang w:val="ru-RU"/>
        </w:rPr>
        <w:t>Эллипсис.</w:t>
      </w:r>
    </w:p>
    <w:p w:rsidR="00FE067F" w:rsidRPr="001F5D02" w:rsidRDefault="00FE067F" w:rsidP="001C5B38">
      <w:pPr>
        <w:pStyle w:val="aa"/>
        <w:spacing w:line="276" w:lineRule="auto"/>
        <w:ind w:left="-284"/>
        <w:jc w:val="both"/>
        <w:rPr>
          <w:lang w:val="ru-RU"/>
        </w:rPr>
      </w:pPr>
      <w:r w:rsidRPr="001F5D02">
        <w:rPr>
          <w:bCs/>
          <w:lang w:val="ru-RU"/>
        </w:rPr>
        <w:t>Гармонические секвенции.</w:t>
      </w:r>
    </w:p>
    <w:p w:rsidR="00FE067F" w:rsidRPr="001F5D02" w:rsidRDefault="00FE067F" w:rsidP="001C5B38">
      <w:pPr>
        <w:pStyle w:val="aa"/>
        <w:spacing w:line="276" w:lineRule="auto"/>
        <w:ind w:left="-284"/>
        <w:jc w:val="both"/>
        <w:rPr>
          <w:lang w:val="ru-RU"/>
        </w:rPr>
      </w:pPr>
      <w:r w:rsidRPr="001F5D02">
        <w:rPr>
          <w:bCs/>
          <w:lang w:val="ru-RU"/>
        </w:rPr>
        <w:t>Неаккордовые звуки - все вид</w:t>
      </w:r>
      <w:proofErr w:type="gramStart"/>
      <w:r w:rsidRPr="001F5D02">
        <w:rPr>
          <w:bCs/>
          <w:lang w:val="ru-RU"/>
        </w:rPr>
        <w:t>ы</w:t>
      </w:r>
      <w:r w:rsidRPr="001F5D02">
        <w:rPr>
          <w:lang w:val="ru-RU"/>
        </w:rPr>
        <w:t>(</w:t>
      </w:r>
      <w:proofErr w:type="gramEnd"/>
      <w:r w:rsidRPr="001F5D02">
        <w:rPr>
          <w:lang w:val="ru-RU"/>
        </w:rPr>
        <w:t>особенно, проходящие вспомогательные, предъем,  задержание, органный пункт).</w:t>
      </w:r>
    </w:p>
    <w:p w:rsidR="001C5B38" w:rsidRDefault="00FE067F" w:rsidP="001C5B38">
      <w:pPr>
        <w:pStyle w:val="aa"/>
        <w:spacing w:line="276" w:lineRule="auto"/>
        <w:ind w:left="-284"/>
        <w:jc w:val="both"/>
        <w:rPr>
          <w:lang w:val="ru-RU"/>
        </w:rPr>
      </w:pPr>
      <w:r w:rsidRPr="001F5D02">
        <w:rPr>
          <w:bCs/>
          <w:lang w:val="ru-RU"/>
        </w:rPr>
        <w:t>Гармония  - матрица, то есть,  остинато гармонических  фигур.</w:t>
      </w:r>
    </w:p>
    <w:p w:rsidR="00A727F8" w:rsidRPr="001F5D02" w:rsidRDefault="00A727F8" w:rsidP="001C5B38">
      <w:pPr>
        <w:pStyle w:val="aa"/>
        <w:spacing w:line="276" w:lineRule="auto"/>
        <w:ind w:left="-284"/>
        <w:jc w:val="both"/>
        <w:rPr>
          <w:lang w:val="ru-RU"/>
        </w:rPr>
      </w:pPr>
    </w:p>
    <w:p w:rsidR="00FE067F" w:rsidRPr="001F5D02" w:rsidRDefault="00FE067F" w:rsidP="001C5B38">
      <w:pPr>
        <w:ind w:left="-284"/>
        <w:jc w:val="both"/>
        <w:rPr>
          <w:lang w:val="ru-RU"/>
        </w:rPr>
      </w:pPr>
      <w:r w:rsidRPr="001F5D02">
        <w:rPr>
          <w:lang w:val="ru-RU"/>
        </w:rPr>
        <w:t xml:space="preserve">Какие важные  функции выполняет  гармония Чайковского  во многих его произведениях? </w:t>
      </w:r>
    </w:p>
    <w:p w:rsidR="00FE067F" w:rsidRPr="001F5D02" w:rsidRDefault="00FE067F" w:rsidP="001C5B38">
      <w:pPr>
        <w:pStyle w:val="aa"/>
        <w:spacing w:line="276" w:lineRule="auto"/>
        <w:ind w:left="-284"/>
        <w:jc w:val="both"/>
        <w:rPr>
          <w:lang w:val="ru-RU"/>
        </w:rPr>
      </w:pPr>
      <w:r w:rsidRPr="001F5D02">
        <w:rPr>
          <w:lang w:val="ru-RU"/>
        </w:rPr>
        <w:t xml:space="preserve">Формообразующую </w:t>
      </w:r>
      <w:proofErr w:type="gramStart"/>
      <w:r w:rsidRPr="001F5D02">
        <w:rPr>
          <w:lang w:val="ru-RU"/>
        </w:rPr>
        <w:t xml:space="preserve">( </w:t>
      </w:r>
      <w:proofErr w:type="gramEnd"/>
      <w:r w:rsidRPr="001F5D02">
        <w:rPr>
          <w:lang w:val="ru-RU"/>
        </w:rPr>
        <w:t>экспонирует  матрицу  музыкального образа)</w:t>
      </w:r>
      <w:r w:rsidR="00A727F8">
        <w:rPr>
          <w:lang w:val="ru-RU"/>
        </w:rPr>
        <w:t>.</w:t>
      </w:r>
      <w:r w:rsidRPr="001F5D02">
        <w:rPr>
          <w:lang w:val="ru-RU"/>
        </w:rPr>
        <w:t xml:space="preserve"> </w:t>
      </w:r>
    </w:p>
    <w:p w:rsidR="00FE067F" w:rsidRPr="001F5D02" w:rsidRDefault="00FE067F" w:rsidP="001C5B38">
      <w:pPr>
        <w:pStyle w:val="aa"/>
        <w:spacing w:line="276" w:lineRule="auto"/>
        <w:ind w:left="-284"/>
        <w:jc w:val="both"/>
        <w:rPr>
          <w:lang w:val="ru-RU"/>
        </w:rPr>
      </w:pPr>
      <w:proofErr w:type="gramStart"/>
      <w:r w:rsidRPr="001F5D02">
        <w:rPr>
          <w:lang w:val="ru-RU"/>
        </w:rPr>
        <w:t>Динамическую</w:t>
      </w:r>
      <w:proofErr w:type="gramEnd"/>
      <w:r w:rsidRPr="001F5D02">
        <w:rPr>
          <w:lang w:val="ru-RU"/>
        </w:rPr>
        <w:t xml:space="preserve">  (участвует в  развитии благодаря обостренной  функциональности)</w:t>
      </w:r>
      <w:r w:rsidR="00A727F8">
        <w:rPr>
          <w:lang w:val="ru-RU"/>
        </w:rPr>
        <w:t>.</w:t>
      </w:r>
    </w:p>
    <w:p w:rsidR="00AC683C" w:rsidRPr="00A727F8" w:rsidRDefault="00FE067F" w:rsidP="00A727F8">
      <w:pPr>
        <w:pStyle w:val="aa"/>
        <w:spacing w:line="276" w:lineRule="auto"/>
        <w:ind w:left="-284"/>
        <w:jc w:val="both"/>
        <w:rPr>
          <w:lang w:val="ru-RU"/>
        </w:rPr>
      </w:pPr>
      <w:proofErr w:type="gramStart"/>
      <w:r w:rsidRPr="001F5D02">
        <w:rPr>
          <w:lang w:val="ru-RU"/>
        </w:rPr>
        <w:t>Психологическую</w:t>
      </w:r>
      <w:proofErr w:type="gramEnd"/>
      <w:r w:rsidRPr="001F5D02">
        <w:rPr>
          <w:lang w:val="ru-RU"/>
        </w:rPr>
        <w:t xml:space="preserve"> (глубинно влияет на  изменение   образа)</w:t>
      </w:r>
      <w:r w:rsidR="00A727F8">
        <w:rPr>
          <w:lang w:val="ru-RU"/>
        </w:rPr>
        <w:t>.</w:t>
      </w:r>
    </w:p>
    <w:p w:rsidR="00AC683C" w:rsidRDefault="008443DC" w:rsidP="00314A09">
      <w:pPr>
        <w:spacing w:line="276" w:lineRule="auto"/>
        <w:ind w:left="-284"/>
        <w:jc w:val="both"/>
        <w:rPr>
          <w:rFonts w:cs="Times New Roman"/>
          <w:lang w:val="ru-RU"/>
        </w:rPr>
      </w:pPr>
      <w:r w:rsidRPr="001F5D02">
        <w:rPr>
          <w:rFonts w:cs="Times New Roman"/>
          <w:lang w:val="ru-RU"/>
        </w:rPr>
        <w:t>Мир музыки, в который погружаются дети, учась в музыкальной школе, должен  познаваться ими во всем своем многообразии и единстве. Однако</w:t>
      </w:r>
      <w:proofErr w:type="gramStart"/>
      <w:r w:rsidRPr="001F5D02">
        <w:rPr>
          <w:rFonts w:cs="Times New Roman"/>
          <w:lang w:val="ru-RU"/>
        </w:rPr>
        <w:t>,</w:t>
      </w:r>
      <w:proofErr w:type="gramEnd"/>
      <w:r w:rsidRPr="001F5D02">
        <w:rPr>
          <w:rFonts w:cs="Times New Roman"/>
          <w:lang w:val="ru-RU"/>
        </w:rPr>
        <w:t xml:space="preserve">  предметы школьного цикла дробят его на разрозненные  фрагменты, так как  направлены на решение отдельных, часто прикладных, задач.</w:t>
      </w:r>
      <w:r w:rsidR="001C5B38">
        <w:rPr>
          <w:rFonts w:cs="Times New Roman"/>
          <w:lang w:val="ru-RU"/>
        </w:rPr>
        <w:t xml:space="preserve"> </w:t>
      </w:r>
      <w:r w:rsidRPr="001F5D02">
        <w:rPr>
          <w:rFonts w:cs="Times New Roman"/>
          <w:lang w:val="ru-RU"/>
        </w:rPr>
        <w:t>Поэтому, возможна интеграция сольфеджио и ритмики, слушания  музыки и  теории музыки, сольфеджио  и специальности,  музыкальной  литературы и класса  ансамбля и других.</w:t>
      </w:r>
      <w:bookmarkStart w:id="0" w:name="_GoBack"/>
      <w:bookmarkEnd w:id="0"/>
      <w:r w:rsidR="001C5B38">
        <w:rPr>
          <w:rFonts w:cs="Times New Roman"/>
          <w:lang w:val="ru-RU"/>
        </w:rPr>
        <w:t xml:space="preserve"> </w:t>
      </w:r>
      <w:r w:rsidRPr="001F5D02">
        <w:rPr>
          <w:rFonts w:cs="Times New Roman"/>
          <w:lang w:val="ru-RU"/>
        </w:rPr>
        <w:t>В современной педагогике потребность в  глубоком взаимопроникновении  учебного   материала  достаточно велика и интегрированная  образовательная технология  является одной из наи</w:t>
      </w:r>
      <w:r w:rsidR="00314A09" w:rsidRPr="001F5D02">
        <w:rPr>
          <w:rFonts w:cs="Times New Roman"/>
          <w:lang w:val="ru-RU"/>
        </w:rPr>
        <w:t xml:space="preserve">более </w:t>
      </w:r>
      <w:proofErr w:type="gramStart"/>
      <w:r w:rsidR="00314A09" w:rsidRPr="001F5D02">
        <w:rPr>
          <w:rFonts w:cs="Times New Roman"/>
          <w:lang w:val="ru-RU"/>
        </w:rPr>
        <w:t>перспективных</w:t>
      </w:r>
      <w:proofErr w:type="gramEnd"/>
      <w:r w:rsidR="00314A09" w:rsidRPr="001F5D02">
        <w:rPr>
          <w:rFonts w:cs="Times New Roman"/>
          <w:lang w:val="ru-RU"/>
        </w:rPr>
        <w:t xml:space="preserve">. </w:t>
      </w:r>
    </w:p>
    <w:p w:rsidR="00BA1D1D" w:rsidRDefault="00BA1D1D" w:rsidP="00314A09">
      <w:pPr>
        <w:spacing w:line="276" w:lineRule="auto"/>
        <w:ind w:left="-284"/>
        <w:jc w:val="both"/>
        <w:rPr>
          <w:rFonts w:cs="Times New Roman"/>
          <w:lang w:val="ru-RU"/>
        </w:rPr>
      </w:pPr>
    </w:p>
    <w:p w:rsidR="00BA1D1D" w:rsidRDefault="00BA1D1D" w:rsidP="00314A09">
      <w:pPr>
        <w:spacing w:line="276" w:lineRule="auto"/>
        <w:ind w:left="-284"/>
        <w:jc w:val="both"/>
        <w:rPr>
          <w:rFonts w:cs="Times New Roman"/>
          <w:lang w:val="ru-RU"/>
        </w:rPr>
      </w:pPr>
    </w:p>
    <w:p w:rsidR="00BA1D1D" w:rsidRDefault="00BA1D1D" w:rsidP="00BA1D1D">
      <w:pPr>
        <w:spacing w:line="276" w:lineRule="auto"/>
        <w:ind w:left="-284"/>
        <w:jc w:val="center"/>
        <w:rPr>
          <w:rFonts w:cs="Times New Roman"/>
          <w:b/>
          <w:lang w:val="ru-RU"/>
        </w:rPr>
      </w:pPr>
      <w:r w:rsidRPr="00BA1D1D">
        <w:rPr>
          <w:rFonts w:cs="Times New Roman"/>
          <w:b/>
          <w:lang w:val="ru-RU"/>
        </w:rPr>
        <w:t>Список  использованной  литературы:</w:t>
      </w:r>
    </w:p>
    <w:p w:rsidR="00374C4C" w:rsidRPr="00374C4C" w:rsidRDefault="00374C4C" w:rsidP="00374C4C">
      <w:pPr>
        <w:pStyle w:val="aa"/>
        <w:numPr>
          <w:ilvl w:val="0"/>
          <w:numId w:val="18"/>
        </w:numPr>
        <w:spacing w:line="276" w:lineRule="auto"/>
        <w:rPr>
          <w:rFonts w:cs="Times New Roman"/>
          <w:b/>
          <w:lang w:val="ru-RU"/>
        </w:rPr>
      </w:pPr>
      <w:proofErr w:type="spellStart"/>
      <w:r>
        <w:rPr>
          <w:rFonts w:cs="Times New Roman"/>
          <w:lang w:val="ru-RU"/>
        </w:rPr>
        <w:t>Альшванг</w:t>
      </w:r>
      <w:proofErr w:type="spellEnd"/>
      <w:r>
        <w:rPr>
          <w:rFonts w:cs="Times New Roman"/>
          <w:lang w:val="ru-RU"/>
        </w:rPr>
        <w:t xml:space="preserve"> А.А. Опыт анализа  творчества П.И.Чайковского.- М., 1951.</w:t>
      </w:r>
    </w:p>
    <w:p w:rsidR="00374C4C" w:rsidRPr="00374C4C" w:rsidRDefault="00374C4C" w:rsidP="00374C4C">
      <w:pPr>
        <w:pStyle w:val="aa"/>
        <w:numPr>
          <w:ilvl w:val="0"/>
          <w:numId w:val="18"/>
        </w:numPr>
        <w:spacing w:line="276" w:lineRule="auto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Арутюнов Д. Сочинения П.И.Чайковского в  курсе анализа музыкальных произведений.- М.: Музыка, 1989.</w:t>
      </w:r>
    </w:p>
    <w:p w:rsidR="00374C4C" w:rsidRPr="00374C4C" w:rsidRDefault="00374C4C" w:rsidP="00374C4C">
      <w:pPr>
        <w:pStyle w:val="aa"/>
        <w:numPr>
          <w:ilvl w:val="0"/>
          <w:numId w:val="18"/>
        </w:numPr>
        <w:spacing w:line="276" w:lineRule="auto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Римский - Корсаков Н.А. Летопись моей музыкальной жизни</w:t>
      </w:r>
      <w:proofErr w:type="gramStart"/>
      <w:r>
        <w:rPr>
          <w:rFonts w:cs="Times New Roman"/>
          <w:lang w:val="ru-RU"/>
        </w:rPr>
        <w:t>.-</w:t>
      </w:r>
      <w:proofErr w:type="gramEnd"/>
      <w:r>
        <w:rPr>
          <w:rFonts w:cs="Times New Roman"/>
          <w:lang w:val="ru-RU"/>
        </w:rPr>
        <w:t>М.,1926.</w:t>
      </w:r>
    </w:p>
    <w:p w:rsidR="00374C4C" w:rsidRPr="00374C4C" w:rsidRDefault="00374C4C" w:rsidP="00374C4C">
      <w:pPr>
        <w:pStyle w:val="aa"/>
        <w:numPr>
          <w:ilvl w:val="0"/>
          <w:numId w:val="18"/>
        </w:numPr>
        <w:spacing w:line="276" w:lineRule="auto"/>
        <w:rPr>
          <w:rFonts w:cs="Times New Roman"/>
          <w:b/>
          <w:lang w:val="ru-RU"/>
        </w:rPr>
      </w:pPr>
      <w:proofErr w:type="spellStart"/>
      <w:r>
        <w:rPr>
          <w:rFonts w:cs="Times New Roman"/>
          <w:lang w:val="ru-RU"/>
        </w:rPr>
        <w:t>Рацкая</w:t>
      </w:r>
      <w:proofErr w:type="spellEnd"/>
      <w:r>
        <w:rPr>
          <w:rFonts w:cs="Times New Roman"/>
          <w:lang w:val="ru-RU"/>
        </w:rPr>
        <w:t xml:space="preserve"> Ц.С. Н.А. Римский – Корсаков.- М.: Музыка, 1977.</w:t>
      </w:r>
    </w:p>
    <w:p w:rsidR="00374C4C" w:rsidRPr="00374C4C" w:rsidRDefault="00374C4C" w:rsidP="00374C4C">
      <w:pPr>
        <w:pStyle w:val="aa"/>
        <w:numPr>
          <w:ilvl w:val="0"/>
          <w:numId w:val="18"/>
        </w:numPr>
        <w:spacing w:line="276" w:lineRule="auto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Протопопов В.В., </w:t>
      </w:r>
      <w:proofErr w:type="spellStart"/>
      <w:r>
        <w:rPr>
          <w:rFonts w:cs="Times New Roman"/>
          <w:lang w:val="ru-RU"/>
        </w:rPr>
        <w:t>Туманина</w:t>
      </w:r>
      <w:proofErr w:type="spellEnd"/>
      <w:r>
        <w:rPr>
          <w:rFonts w:cs="Times New Roman"/>
          <w:lang w:val="ru-RU"/>
        </w:rPr>
        <w:t xml:space="preserve">  Н.В. Оперное творчество Чайковского</w:t>
      </w:r>
      <w:proofErr w:type="gramStart"/>
      <w:r>
        <w:rPr>
          <w:rFonts w:cs="Times New Roman"/>
          <w:lang w:val="ru-RU"/>
        </w:rPr>
        <w:t>.-</w:t>
      </w:r>
      <w:proofErr w:type="gramEnd"/>
      <w:r>
        <w:rPr>
          <w:rFonts w:cs="Times New Roman"/>
          <w:lang w:val="ru-RU"/>
        </w:rPr>
        <w:t>М.,1957.</w:t>
      </w:r>
    </w:p>
    <w:p w:rsidR="00374C4C" w:rsidRPr="00374C4C" w:rsidRDefault="00374C4C" w:rsidP="00374C4C">
      <w:pPr>
        <w:pStyle w:val="aa"/>
        <w:numPr>
          <w:ilvl w:val="0"/>
          <w:numId w:val="18"/>
        </w:numPr>
        <w:spacing w:line="276" w:lineRule="auto"/>
        <w:rPr>
          <w:rFonts w:cs="Times New Roman"/>
          <w:b/>
          <w:lang w:val="ru-RU"/>
        </w:rPr>
      </w:pPr>
      <w:proofErr w:type="spellStart"/>
      <w:r>
        <w:rPr>
          <w:rFonts w:cs="Times New Roman"/>
          <w:lang w:val="ru-RU"/>
        </w:rPr>
        <w:t>Цуккерман</w:t>
      </w:r>
      <w:proofErr w:type="spellEnd"/>
      <w:r>
        <w:rPr>
          <w:rFonts w:cs="Times New Roman"/>
          <w:lang w:val="ru-RU"/>
        </w:rPr>
        <w:t xml:space="preserve"> В.А. Выразительные средства лирики Чайковского. </w:t>
      </w:r>
      <w:proofErr w:type="gramStart"/>
      <w:r>
        <w:rPr>
          <w:rFonts w:cs="Times New Roman"/>
          <w:lang w:val="ru-RU"/>
        </w:rPr>
        <w:t>-М</w:t>
      </w:r>
      <w:proofErr w:type="gramEnd"/>
      <w:r>
        <w:rPr>
          <w:rFonts w:cs="Times New Roman"/>
          <w:lang w:val="ru-RU"/>
        </w:rPr>
        <w:t>., 1971.</w:t>
      </w:r>
    </w:p>
    <w:p w:rsidR="00AC683C" w:rsidRPr="001F5D02" w:rsidRDefault="00AC683C" w:rsidP="008443DC">
      <w:pPr>
        <w:ind w:left="-284"/>
        <w:jc w:val="both"/>
        <w:rPr>
          <w:b/>
          <w:lang w:val="ru-RU"/>
        </w:rPr>
      </w:pPr>
    </w:p>
    <w:p w:rsidR="00AC683C" w:rsidRPr="001F5D02" w:rsidRDefault="00AC683C" w:rsidP="008443DC">
      <w:pPr>
        <w:ind w:left="-284"/>
        <w:jc w:val="both"/>
        <w:rPr>
          <w:b/>
          <w:lang w:val="ru-RU"/>
        </w:rPr>
      </w:pPr>
    </w:p>
    <w:sectPr w:rsidR="00AC683C" w:rsidRPr="001F5D02" w:rsidSect="0010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3FA"/>
    <w:multiLevelType w:val="hybridMultilevel"/>
    <w:tmpl w:val="F22E8F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8D31741"/>
    <w:multiLevelType w:val="hybridMultilevel"/>
    <w:tmpl w:val="F20A24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C134BF"/>
    <w:multiLevelType w:val="hybridMultilevel"/>
    <w:tmpl w:val="602E1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41CA5"/>
    <w:multiLevelType w:val="hybridMultilevel"/>
    <w:tmpl w:val="3198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4B9F"/>
    <w:multiLevelType w:val="hybridMultilevel"/>
    <w:tmpl w:val="D1F6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50FDF"/>
    <w:multiLevelType w:val="multilevel"/>
    <w:tmpl w:val="17E8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AE6791"/>
    <w:multiLevelType w:val="hybridMultilevel"/>
    <w:tmpl w:val="EFE6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E54A9"/>
    <w:multiLevelType w:val="hybridMultilevel"/>
    <w:tmpl w:val="CA5233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10F62FE"/>
    <w:multiLevelType w:val="hybridMultilevel"/>
    <w:tmpl w:val="0082DA1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1EC07C1"/>
    <w:multiLevelType w:val="hybridMultilevel"/>
    <w:tmpl w:val="E36400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C493695"/>
    <w:multiLevelType w:val="hybridMultilevel"/>
    <w:tmpl w:val="56F4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73919"/>
    <w:multiLevelType w:val="multilevel"/>
    <w:tmpl w:val="6F08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D54D56"/>
    <w:multiLevelType w:val="hybridMultilevel"/>
    <w:tmpl w:val="779E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D1457"/>
    <w:multiLevelType w:val="hybridMultilevel"/>
    <w:tmpl w:val="26C84CD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>
    <w:nsid w:val="6E8118A2"/>
    <w:multiLevelType w:val="hybridMultilevel"/>
    <w:tmpl w:val="61DA6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81D68"/>
    <w:multiLevelType w:val="hybridMultilevel"/>
    <w:tmpl w:val="8E5E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60308"/>
    <w:multiLevelType w:val="hybridMultilevel"/>
    <w:tmpl w:val="1852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D25D0"/>
    <w:multiLevelType w:val="hybridMultilevel"/>
    <w:tmpl w:val="32042A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0"/>
  </w:num>
  <w:num w:numId="5">
    <w:abstractNumId w:val="1"/>
  </w:num>
  <w:num w:numId="6">
    <w:abstractNumId w:val="17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13"/>
  </w:num>
  <w:num w:numId="12">
    <w:abstractNumId w:val="15"/>
  </w:num>
  <w:num w:numId="13">
    <w:abstractNumId w:val="6"/>
  </w:num>
  <w:num w:numId="14">
    <w:abstractNumId w:val="10"/>
  </w:num>
  <w:num w:numId="15">
    <w:abstractNumId w:val="16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34034"/>
    <w:rsid w:val="00042313"/>
    <w:rsid w:val="000F664D"/>
    <w:rsid w:val="00102655"/>
    <w:rsid w:val="00107A1A"/>
    <w:rsid w:val="0011588B"/>
    <w:rsid w:val="00134034"/>
    <w:rsid w:val="00153438"/>
    <w:rsid w:val="0016331C"/>
    <w:rsid w:val="00196278"/>
    <w:rsid w:val="001C5B38"/>
    <w:rsid w:val="001F5D02"/>
    <w:rsid w:val="00225985"/>
    <w:rsid w:val="00271ACD"/>
    <w:rsid w:val="00314A09"/>
    <w:rsid w:val="003651B4"/>
    <w:rsid w:val="00374C4C"/>
    <w:rsid w:val="00387539"/>
    <w:rsid w:val="0058486F"/>
    <w:rsid w:val="005B7271"/>
    <w:rsid w:val="005C3207"/>
    <w:rsid w:val="00644B09"/>
    <w:rsid w:val="008443DC"/>
    <w:rsid w:val="008710FC"/>
    <w:rsid w:val="00894C0F"/>
    <w:rsid w:val="00901E40"/>
    <w:rsid w:val="00A727F8"/>
    <w:rsid w:val="00A8755B"/>
    <w:rsid w:val="00AC683C"/>
    <w:rsid w:val="00B735EB"/>
    <w:rsid w:val="00BA1D1D"/>
    <w:rsid w:val="00BC1E05"/>
    <w:rsid w:val="00C14E92"/>
    <w:rsid w:val="00C92C81"/>
    <w:rsid w:val="00CA6B9D"/>
    <w:rsid w:val="00CB1474"/>
    <w:rsid w:val="00CE1C75"/>
    <w:rsid w:val="00CF3BAB"/>
    <w:rsid w:val="00D37703"/>
    <w:rsid w:val="00D47622"/>
    <w:rsid w:val="00D54E71"/>
    <w:rsid w:val="00D95801"/>
    <w:rsid w:val="00DE5A02"/>
    <w:rsid w:val="00EB2C04"/>
    <w:rsid w:val="00F20290"/>
    <w:rsid w:val="00F35601"/>
    <w:rsid w:val="00F849C1"/>
    <w:rsid w:val="00FE067F"/>
    <w:rsid w:val="00FF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Arial Unicode MS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A02"/>
    <w:pPr>
      <w:spacing w:before="480"/>
      <w:contextualSpacing/>
      <w:outlineLvl w:val="0"/>
    </w:pPr>
    <w:rPr>
      <w:rFonts w:asciiTheme="majorHAnsi" w:eastAsiaTheme="minorHAnsi" w:hAnsiTheme="majorHAnsi" w:cstheme="majorBidi"/>
      <w:smallCaps/>
      <w:color w:val="auto"/>
      <w:spacing w:val="5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A02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color w:val="auto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A02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color w:val="auto"/>
      <w:spacing w:val="5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A02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color w:val="auto"/>
      <w:spacing w:val="5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A02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color w:val="auto"/>
      <w:kern w:val="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A02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5A02"/>
    <w:pPr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A02"/>
    <w:pPr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A02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A0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E5A0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5A0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5A0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5A0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E5A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E5A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5A0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5A0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DE5A02"/>
    <w:pPr>
      <w:spacing w:after="300"/>
      <w:contextualSpacing/>
    </w:pPr>
    <w:rPr>
      <w:rFonts w:asciiTheme="majorHAnsi" w:eastAsiaTheme="minorHAnsi" w:hAnsiTheme="majorHAnsi" w:cstheme="majorBidi"/>
      <w:smallCaps/>
      <w:color w:val="auto"/>
      <w:kern w:val="0"/>
      <w:sz w:val="52"/>
      <w:szCs w:val="52"/>
    </w:rPr>
  </w:style>
  <w:style w:type="character" w:customStyle="1" w:styleId="a4">
    <w:name w:val="Название Знак"/>
    <w:basedOn w:val="a0"/>
    <w:link w:val="a3"/>
    <w:rsid w:val="00DE5A0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E5A02"/>
    <w:rPr>
      <w:rFonts w:asciiTheme="majorHAnsi" w:eastAsiaTheme="minorHAnsi" w:hAnsiTheme="majorHAnsi" w:cstheme="majorBidi"/>
      <w:i/>
      <w:iCs/>
      <w:smallCaps/>
      <w:color w:val="auto"/>
      <w:spacing w:val="10"/>
      <w:kern w:val="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E5A0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E5A02"/>
    <w:rPr>
      <w:b/>
      <w:bCs/>
    </w:rPr>
  </w:style>
  <w:style w:type="character" w:styleId="a8">
    <w:name w:val="Emphasis"/>
    <w:uiPriority w:val="20"/>
    <w:qFormat/>
    <w:rsid w:val="00DE5A0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E5A02"/>
  </w:style>
  <w:style w:type="paragraph" w:styleId="aa">
    <w:name w:val="List Paragraph"/>
    <w:basedOn w:val="a"/>
    <w:uiPriority w:val="34"/>
    <w:qFormat/>
    <w:rsid w:val="00DE5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5A02"/>
    <w:rPr>
      <w:rFonts w:asciiTheme="majorHAnsi" w:eastAsiaTheme="minorHAnsi" w:hAnsiTheme="majorHAnsi" w:cstheme="majorBidi"/>
      <w:i/>
      <w:iCs/>
      <w:color w:val="auto"/>
      <w:kern w:val="0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DE5A0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E5A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color w:val="auto"/>
      <w:kern w:val="0"/>
      <w:sz w:val="22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E5A02"/>
    <w:rPr>
      <w:i/>
      <w:iCs/>
    </w:rPr>
  </w:style>
  <w:style w:type="character" w:styleId="ad">
    <w:name w:val="Subtle Emphasis"/>
    <w:uiPriority w:val="19"/>
    <w:qFormat/>
    <w:rsid w:val="00DE5A02"/>
    <w:rPr>
      <w:i/>
      <w:iCs/>
    </w:rPr>
  </w:style>
  <w:style w:type="character" w:styleId="ae">
    <w:name w:val="Intense Emphasis"/>
    <w:uiPriority w:val="21"/>
    <w:qFormat/>
    <w:rsid w:val="00DE5A0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E5A02"/>
    <w:rPr>
      <w:smallCaps/>
    </w:rPr>
  </w:style>
  <w:style w:type="character" w:styleId="af0">
    <w:name w:val="Intense Reference"/>
    <w:uiPriority w:val="32"/>
    <w:qFormat/>
    <w:rsid w:val="00DE5A02"/>
    <w:rPr>
      <w:b/>
      <w:bCs/>
      <w:smallCaps/>
    </w:rPr>
  </w:style>
  <w:style w:type="character" w:styleId="af1">
    <w:name w:val="Book Title"/>
    <w:basedOn w:val="a0"/>
    <w:uiPriority w:val="33"/>
    <w:qFormat/>
    <w:rsid w:val="00DE5A0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E5A02"/>
    <w:pPr>
      <w:outlineLvl w:val="9"/>
    </w:pPr>
    <w:rPr>
      <w:rFonts w:ascii="Times New Roman" w:eastAsia="Arial Unicode MS" w:hAnsi="Times New Roman" w:cs="Tahoma"/>
      <w:color w:val="000000"/>
      <w:kern w:val="3"/>
    </w:rPr>
  </w:style>
  <w:style w:type="character" w:customStyle="1" w:styleId="citation">
    <w:name w:val="citation"/>
    <w:basedOn w:val="a0"/>
    <w:rsid w:val="00374C4C"/>
  </w:style>
  <w:style w:type="character" w:styleId="af3">
    <w:name w:val="Hyperlink"/>
    <w:basedOn w:val="a0"/>
    <w:uiPriority w:val="99"/>
    <w:semiHidden/>
    <w:unhideWhenUsed/>
    <w:rsid w:val="00374C4C"/>
    <w:rPr>
      <w:color w:val="0000FF"/>
      <w:u w:val="single"/>
    </w:rPr>
  </w:style>
  <w:style w:type="character" w:customStyle="1" w:styleId="nowrap">
    <w:name w:val="nowrap"/>
    <w:basedOn w:val="a0"/>
    <w:rsid w:val="00374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2017-10-25T20:27:00Z</dcterms:created>
  <dcterms:modified xsi:type="dcterms:W3CDTF">2018-05-14T20:01:00Z</dcterms:modified>
</cp:coreProperties>
</file>