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99" w:rsidRDefault="00634299" w:rsidP="00472373">
      <w:pPr>
        <w:pStyle w:val="a3"/>
        <w:shd w:val="clear" w:color="auto" w:fill="FFFFFF"/>
        <w:spacing w:before="0" w:beforeAutospacing="0" w:after="0" w:afterAutospacing="0"/>
        <w:rPr>
          <w:rStyle w:val="a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2373">
        <w:rPr>
          <w:rStyle w:val="a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«Игра – спутник детства»</w:t>
      </w:r>
    </w:p>
    <w:p w:rsidR="006C0D5C" w:rsidRDefault="00472373" w:rsidP="0047237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2373">
        <w:rPr>
          <w:rStyle w:val="a4"/>
          <w:b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Муниципальное бюджетное дошкольное образовательное учреждение </w:t>
      </w:r>
    </w:p>
    <w:p w:rsidR="006C0D5C" w:rsidRDefault="00472373" w:rsidP="0047237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2373">
        <w:rPr>
          <w:rStyle w:val="a4"/>
          <w:b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«Детский сад №32 «Родничок» города Белово»</w:t>
      </w:r>
    </w:p>
    <w:p w:rsidR="00472373" w:rsidRDefault="006C0D5C" w:rsidP="0047237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4"/>
          <w:b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(МБДОУ детский сад №32 «Родничок» г. Белово»)</w:t>
      </w:r>
    </w:p>
    <w:p w:rsidR="006C0D5C" w:rsidRDefault="006C0D5C" w:rsidP="0047237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4"/>
          <w:b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Воспитатель.</w:t>
      </w:r>
    </w:p>
    <w:p w:rsidR="006C0D5C" w:rsidRDefault="006C0D5C" w:rsidP="0047237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Style w:val="a4"/>
          <w:b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Чернова Ольга Алексеевна. </w:t>
      </w:r>
    </w:p>
    <w:p w:rsidR="00634299" w:rsidRPr="00472373" w:rsidRDefault="006C0D5C" w:rsidP="006C0D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</w:t>
      </w:r>
      <w:r w:rsidR="00634299" w:rsidRPr="00472373">
        <w:rPr>
          <w:color w:val="000000" w:themeColor="text1"/>
        </w:rPr>
        <w:t>Взрослые знают, что дети любят играть, стараются покупать им игрушки. Но не всегда представляют, какое значение имеют игры в воспитании детей.</w:t>
      </w:r>
    </w:p>
    <w:p w:rsidR="00634299" w:rsidRPr="00472373" w:rsidRDefault="00634299" w:rsidP="00472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 xml:space="preserve">Н. К. Крупская писала: </w:t>
      </w:r>
      <w:proofErr w:type="gramStart"/>
      <w:r w:rsidRPr="00472373">
        <w:rPr>
          <w:color w:val="000000" w:themeColor="text1"/>
        </w:rPr>
        <w:t>«Играя, он (дошкольник.</w:t>
      </w:r>
      <w:proofErr w:type="gramEnd"/>
      <w:r w:rsidRPr="00472373">
        <w:rPr>
          <w:color w:val="000000" w:themeColor="text1"/>
        </w:rPr>
        <w:t xml:space="preserve">- </w:t>
      </w:r>
      <w:proofErr w:type="gramStart"/>
      <w:r w:rsidRPr="00472373">
        <w:rPr>
          <w:color w:val="000000" w:themeColor="text1"/>
        </w:rPr>
        <w:t>Ред.) изу</w:t>
      </w:r>
      <w:r w:rsidRPr="00472373">
        <w:rPr>
          <w:color w:val="000000" w:themeColor="text1"/>
        </w:rPr>
        <w:softHyphen/>
        <w:t>чает цвета, форму, свойства материала, пространственные отно</w:t>
      </w:r>
      <w:r w:rsidRPr="00472373">
        <w:rPr>
          <w:color w:val="000000" w:themeColor="text1"/>
        </w:rPr>
        <w:softHyphen/>
        <w:t>шения, числовые отношения, изучает растения, животных» </w:t>
      </w:r>
      <w:proofErr w:type="gramEnd"/>
    </w:p>
    <w:p w:rsidR="00634299" w:rsidRPr="00472373" w:rsidRDefault="00634299" w:rsidP="006C0D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>В отличие от взрослых, для которых игра является одним из средств развлечения, отдыха, для ребенка она является сред</w:t>
      </w:r>
      <w:r w:rsidRPr="00472373">
        <w:rPr>
          <w:color w:val="000000" w:themeColor="text1"/>
        </w:rPr>
        <w:softHyphen/>
        <w:t xml:space="preserve">ством познания окружающего мира, сначала самого близкого, связанного с семьей, </w:t>
      </w:r>
      <w:proofErr w:type="gramStart"/>
      <w:r w:rsidRPr="00472373">
        <w:rPr>
          <w:color w:val="000000" w:themeColor="text1"/>
        </w:rPr>
        <w:t>с</w:t>
      </w:r>
      <w:proofErr w:type="gramEnd"/>
      <w:r w:rsidRPr="00472373">
        <w:rPr>
          <w:color w:val="000000" w:themeColor="text1"/>
        </w:rPr>
        <w:t xml:space="preserve"> </w:t>
      </w:r>
      <w:proofErr w:type="gramStart"/>
      <w:r w:rsidRPr="00472373">
        <w:rPr>
          <w:color w:val="000000" w:themeColor="text1"/>
        </w:rPr>
        <w:t>детским</w:t>
      </w:r>
      <w:proofErr w:type="gramEnd"/>
      <w:r w:rsidRPr="00472373">
        <w:rPr>
          <w:color w:val="000000" w:themeColor="text1"/>
        </w:rPr>
        <w:t xml:space="preserve"> садом. Ребенок знакомится со свойствами и качествами окружающих его предметов, срав</w:t>
      </w:r>
      <w:r w:rsidRPr="00472373">
        <w:rPr>
          <w:color w:val="000000" w:themeColor="text1"/>
        </w:rPr>
        <w:softHyphen/>
        <w:t>нивает их между собой, устанавливает причинно-следственные связи. В эти годы малыша интересует все: вещи, явления, люди, их отношения.</w:t>
      </w:r>
    </w:p>
    <w:p w:rsidR="00634299" w:rsidRPr="00472373" w:rsidRDefault="00634299" w:rsidP="006C0D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>Играя, дети не отражают буквально факты и события, взя</w:t>
      </w:r>
      <w:r w:rsidRPr="00472373">
        <w:rPr>
          <w:color w:val="000000" w:themeColor="text1"/>
        </w:rPr>
        <w:softHyphen/>
        <w:t>тые из жизни. Они могут фантазировать, многое домысливать, комбинировать, придумывать новое. Воспитательная ценность игры в том и состоит, что она является самостоятельной дея</w:t>
      </w:r>
      <w:r w:rsidRPr="00472373">
        <w:rPr>
          <w:color w:val="000000" w:themeColor="text1"/>
        </w:rPr>
        <w:softHyphen/>
        <w:t>тельностью дошкольника. С расширением кругозора ребенка обогащается содержание его игр. Он начинает кормить, укла</w:t>
      </w:r>
      <w:r w:rsidRPr="00472373">
        <w:rPr>
          <w:color w:val="000000" w:themeColor="text1"/>
        </w:rPr>
        <w:softHyphen/>
        <w:t>дывать куклу, лечить ее. Однако как самостоятельная деятель</w:t>
      </w:r>
      <w:r w:rsidRPr="00472373">
        <w:rPr>
          <w:color w:val="000000" w:themeColor="text1"/>
        </w:rPr>
        <w:softHyphen/>
        <w:t>ность игра не появляется сама собой. Формирование ее идет постепенно, по мере роста и развития ребенка, приобретения им самостоятельности, игрового опыта, расширения знаний об окружающем. На третьем году жизни не все дети в одинаковой мере умеют играть, применять игрушки по назначению. У них мал жизненный опыт, слабо развито воображение, игры оди</w:t>
      </w:r>
      <w:r w:rsidRPr="00472373">
        <w:rPr>
          <w:color w:val="000000" w:themeColor="text1"/>
        </w:rPr>
        <w:softHyphen/>
        <w:t>ночные, непродолжительные.</w:t>
      </w:r>
    </w:p>
    <w:p w:rsidR="00634299" w:rsidRPr="00472373" w:rsidRDefault="00634299" w:rsidP="00472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>В играх с куклой девочка выполняет ряд последовательных «трудовых» действий такого же типа, что проделывает с ней мать: кормит, одевает, раздевает, укладывает спать. Эти действия она повторяет неоднократно. Мальчик возит купленную машину по полу, перевозит игрушки, гудит.</w:t>
      </w:r>
    </w:p>
    <w:p w:rsidR="00634299" w:rsidRPr="00472373" w:rsidRDefault="00634299" w:rsidP="006C0D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>Небольшой жизненный опыт ребенка быстро истощается в его незамысловатых действиях с игрушкой. Имеющиеся у него знания он не умеет еще самостоятельно применять в играх. Опыт использования их в игре малыши приобретают в сов</w:t>
      </w:r>
      <w:r w:rsidRPr="00472373">
        <w:rPr>
          <w:color w:val="000000" w:themeColor="text1"/>
        </w:rPr>
        <w:softHyphen/>
        <w:t xml:space="preserve">местных игровых действиях </w:t>
      </w:r>
      <w:proofErr w:type="gramStart"/>
      <w:r w:rsidRPr="00472373">
        <w:rPr>
          <w:color w:val="000000" w:themeColor="text1"/>
        </w:rPr>
        <w:t>со</w:t>
      </w:r>
      <w:proofErr w:type="gramEnd"/>
      <w:r w:rsidRPr="00472373">
        <w:rPr>
          <w:color w:val="000000" w:themeColor="text1"/>
        </w:rPr>
        <w:t xml:space="preserve"> взрослыми, которые показывают, как применить одну и ту же игрушку по-разному, в различных играх. </w:t>
      </w:r>
      <w:proofErr w:type="gramStart"/>
      <w:r w:rsidRPr="00472373">
        <w:rPr>
          <w:color w:val="000000" w:themeColor="text1"/>
        </w:rPr>
        <w:t>Например, мишка может быть «сыном» в игре в «</w:t>
      </w:r>
      <w:proofErr w:type="spellStart"/>
      <w:r w:rsidRPr="00472373">
        <w:rPr>
          <w:color w:val="000000" w:themeColor="text1"/>
        </w:rPr>
        <w:t>дочки</w:t>
      </w:r>
      <w:r w:rsidRPr="00472373">
        <w:rPr>
          <w:color w:val="000000" w:themeColor="text1"/>
        </w:rPr>
        <w:softHyphen/>
        <w:t>матери</w:t>
      </w:r>
      <w:proofErr w:type="spellEnd"/>
      <w:r w:rsidRPr="00472373">
        <w:rPr>
          <w:color w:val="000000" w:themeColor="text1"/>
        </w:rPr>
        <w:t>», «зрителем» в игре в «театр», пас</w:t>
      </w:r>
      <w:bookmarkStart w:id="0" w:name="_GoBack"/>
      <w:bookmarkEnd w:id="0"/>
      <w:r w:rsidRPr="00472373">
        <w:rPr>
          <w:color w:val="000000" w:themeColor="text1"/>
        </w:rPr>
        <w:t>сажиром в игре в «тран</w:t>
      </w:r>
      <w:r w:rsidRPr="00472373">
        <w:rPr>
          <w:color w:val="000000" w:themeColor="text1"/>
        </w:rPr>
        <w:softHyphen/>
        <w:t>спорт», покупателем в игре в «магазин» и т. д. Фантазия взрос</w:t>
      </w:r>
      <w:r w:rsidRPr="00472373">
        <w:rPr>
          <w:color w:val="000000" w:themeColor="text1"/>
        </w:rPr>
        <w:softHyphen/>
        <w:t>лых должна помочь детям в использовании различных игрушек, в комбинировании их в играх.</w:t>
      </w:r>
      <w:proofErr w:type="gramEnd"/>
      <w:r w:rsidRPr="00472373">
        <w:rPr>
          <w:color w:val="000000" w:themeColor="text1"/>
        </w:rPr>
        <w:t xml:space="preserve"> Предложение взрослого не про</w:t>
      </w:r>
      <w:r w:rsidRPr="00472373">
        <w:rPr>
          <w:color w:val="000000" w:themeColor="text1"/>
        </w:rPr>
        <w:softHyphen/>
        <w:t>сто построить дом, а такой, в котором будет «жить» опре</w:t>
      </w:r>
      <w:r w:rsidRPr="00472373">
        <w:rPr>
          <w:color w:val="000000" w:themeColor="text1"/>
        </w:rPr>
        <w:softHyphen/>
        <w:t>деленная кукла, вызывает необходимость подбирать детали по размеру, сравнивать их между собой, с размерами куклы. То же самое приходится делать, чтобы построить стол, за которым можно угостить чаем всех кукол, или сделать гаражи для раз</w:t>
      </w:r>
      <w:r w:rsidRPr="00472373">
        <w:rPr>
          <w:color w:val="000000" w:themeColor="text1"/>
        </w:rPr>
        <w:softHyphen/>
        <w:t>ных машин.</w:t>
      </w:r>
    </w:p>
    <w:p w:rsidR="00634299" w:rsidRPr="00472373" w:rsidRDefault="00634299" w:rsidP="006C0D5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>Развитие самостоятельности в игре зависит от того, как взро</w:t>
      </w:r>
      <w:r w:rsidRPr="00472373">
        <w:rPr>
          <w:color w:val="000000" w:themeColor="text1"/>
        </w:rPr>
        <w:softHyphen/>
        <w:t>слые организуют условия для детских игр: какие игрушки по</w:t>
      </w:r>
      <w:r w:rsidRPr="00472373">
        <w:rPr>
          <w:color w:val="000000" w:themeColor="text1"/>
        </w:rPr>
        <w:softHyphen/>
        <w:t xml:space="preserve">купают, как обогащают детский опыт, помогают реализовать его в игре, предоставляют место и время для игр </w:t>
      </w:r>
      <w:proofErr w:type="spellStart"/>
      <w:r w:rsidRPr="00472373">
        <w:rPr>
          <w:color w:val="000000" w:themeColor="text1"/>
        </w:rPr>
        <w:t>д</w:t>
      </w:r>
      <w:proofErr w:type="gramStart"/>
      <w:r w:rsidRPr="00472373">
        <w:rPr>
          <w:color w:val="000000" w:themeColor="text1"/>
        </w:rPr>
        <w:t>e</w:t>
      </w:r>
      <w:proofErr w:type="gramEnd"/>
      <w:r w:rsidRPr="00472373">
        <w:rPr>
          <w:color w:val="000000" w:themeColor="text1"/>
        </w:rPr>
        <w:t>тей</w:t>
      </w:r>
      <w:proofErr w:type="spellEnd"/>
      <w:r w:rsidRPr="00472373">
        <w:rPr>
          <w:color w:val="000000" w:themeColor="text1"/>
        </w:rPr>
        <w:t>.</w:t>
      </w:r>
    </w:p>
    <w:p w:rsidR="00634299" w:rsidRPr="00472373" w:rsidRDefault="00634299" w:rsidP="00472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 xml:space="preserve">Игрушка побуждает малыша к совместным действиям </w:t>
      </w:r>
      <w:proofErr w:type="gramStart"/>
      <w:r w:rsidRPr="00472373">
        <w:rPr>
          <w:color w:val="000000" w:themeColor="text1"/>
        </w:rPr>
        <w:t>со</w:t>
      </w:r>
      <w:proofErr w:type="gramEnd"/>
      <w:r w:rsidRPr="00472373">
        <w:rPr>
          <w:color w:val="000000" w:themeColor="text1"/>
        </w:rPr>
        <w:t xml:space="preserve"> взрослыми и сверстниками, вызывает новые впечатления, обо</w:t>
      </w:r>
      <w:r w:rsidRPr="00472373">
        <w:rPr>
          <w:color w:val="000000" w:themeColor="text1"/>
        </w:rPr>
        <w:softHyphen/>
        <w:t>гащает чувственный опыт, дает представление о предметах ре</w:t>
      </w:r>
      <w:r w:rsidRPr="00472373">
        <w:rPr>
          <w:color w:val="000000" w:themeColor="text1"/>
        </w:rPr>
        <w:softHyphen/>
        <w:t>альной жизни. Поэтому особенно важно покупать ребенку игру</w:t>
      </w:r>
      <w:r w:rsidRPr="00472373">
        <w:rPr>
          <w:color w:val="000000" w:themeColor="text1"/>
        </w:rPr>
        <w:softHyphen/>
        <w:t>шки по возрасту.</w:t>
      </w:r>
    </w:p>
    <w:p w:rsidR="00634299" w:rsidRPr="00472373" w:rsidRDefault="00634299" w:rsidP="00472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>Игрушки, которые нравятся взрослым, далеко не всегда ока</w:t>
      </w:r>
      <w:r w:rsidRPr="00472373">
        <w:rPr>
          <w:color w:val="000000" w:themeColor="text1"/>
        </w:rPr>
        <w:softHyphen/>
        <w:t>зываются ценными для ребенка. При покупке их важно руковод</w:t>
      </w:r>
      <w:r w:rsidRPr="00472373">
        <w:rPr>
          <w:color w:val="000000" w:themeColor="text1"/>
        </w:rPr>
        <w:softHyphen/>
        <w:t xml:space="preserve">ствоваться не только новизной и </w:t>
      </w:r>
      <w:r w:rsidRPr="00472373">
        <w:rPr>
          <w:color w:val="000000" w:themeColor="text1"/>
        </w:rPr>
        <w:lastRenderedPageBreak/>
        <w:t xml:space="preserve">привлекательностью игрушки, но и ее педагогической ценностью. Иногда простая коробка из-под обуви бывает ребенку дороже красивой </w:t>
      </w:r>
      <w:proofErr w:type="spellStart"/>
      <w:r w:rsidRPr="00472373">
        <w:rPr>
          <w:color w:val="000000" w:themeColor="text1"/>
        </w:rPr>
        <w:t>электрифици</w:t>
      </w:r>
      <w:r w:rsidRPr="00472373">
        <w:rPr>
          <w:color w:val="000000" w:themeColor="text1"/>
        </w:rPr>
        <w:softHyphen/>
      </w:r>
      <w:proofErr w:type="gramStart"/>
      <w:r w:rsidRPr="00472373">
        <w:rPr>
          <w:color w:val="000000" w:themeColor="text1"/>
        </w:rPr>
        <w:t>p</w:t>
      </w:r>
      <w:proofErr w:type="gramEnd"/>
      <w:r w:rsidRPr="00472373">
        <w:rPr>
          <w:color w:val="000000" w:themeColor="text1"/>
        </w:rPr>
        <w:t>ованной</w:t>
      </w:r>
      <w:proofErr w:type="spellEnd"/>
      <w:r w:rsidRPr="00472373">
        <w:rPr>
          <w:color w:val="000000" w:themeColor="text1"/>
        </w:rPr>
        <w:t xml:space="preserve"> игрушки, так как в играх ее можно использовать по-разно</w:t>
      </w:r>
      <w:r w:rsidRPr="00472373">
        <w:rPr>
          <w:color w:val="000000" w:themeColor="text1"/>
        </w:rPr>
        <w:softHyphen/>
        <w:t xml:space="preserve">му: устроить в </w:t>
      </w:r>
      <w:proofErr w:type="spellStart"/>
      <w:r w:rsidRPr="00472373">
        <w:rPr>
          <w:color w:val="000000" w:themeColor="text1"/>
        </w:rPr>
        <w:t>нeй</w:t>
      </w:r>
      <w:proofErr w:type="spellEnd"/>
      <w:r w:rsidRPr="00472373">
        <w:rPr>
          <w:color w:val="000000" w:themeColor="text1"/>
        </w:rPr>
        <w:t xml:space="preserve"> комнату для куклы, сделать из нее ма</w:t>
      </w:r>
      <w:r w:rsidRPr="00472373">
        <w:rPr>
          <w:color w:val="000000" w:themeColor="text1"/>
        </w:rPr>
        <w:softHyphen/>
        <w:t>шину, пароход и т. д.</w:t>
      </w:r>
    </w:p>
    <w:p w:rsidR="00634299" w:rsidRPr="00472373" w:rsidRDefault="00634299" w:rsidP="006C0D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proofErr w:type="gramStart"/>
      <w:r w:rsidRPr="00472373">
        <w:rPr>
          <w:color w:val="000000" w:themeColor="text1"/>
        </w:rPr>
        <w:t>Для ценных в воспитательном отношении игр ребенку нужны разные игрушки: образные (изображающие людей и животных), предметы домашнего обихода (посуда, мебель и др.), мотор</w:t>
      </w:r>
      <w:r w:rsidRPr="00472373">
        <w:rPr>
          <w:color w:val="000000" w:themeColor="text1"/>
        </w:rPr>
        <w:softHyphen/>
        <w:t>ные, двигательные, конструктивные, строительные, дидактиче</w:t>
      </w:r>
      <w:r w:rsidRPr="00472373">
        <w:rPr>
          <w:color w:val="000000" w:themeColor="text1"/>
        </w:rPr>
        <w:softHyphen/>
        <w:t>ские - обучающие (матрешки, башенки, мозаика и т. д.).</w:t>
      </w:r>
      <w:proofErr w:type="gramEnd"/>
      <w:r w:rsidRPr="00472373">
        <w:rPr>
          <w:color w:val="000000" w:themeColor="text1"/>
        </w:rPr>
        <w:t xml:space="preserve"> Чем разнообразнее виды игрушек у младшего дошкольника, тем разнообразнее его игры.</w:t>
      </w:r>
    </w:p>
    <w:p w:rsidR="00634299" w:rsidRPr="00472373" w:rsidRDefault="00634299" w:rsidP="006C0D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 xml:space="preserve">Это не значит, что у ребенка должно быть обязательно много игрушек. Обилие их не улучшит </w:t>
      </w:r>
      <w:proofErr w:type="spellStart"/>
      <w:r w:rsidRPr="00472373">
        <w:rPr>
          <w:color w:val="000000" w:themeColor="text1"/>
        </w:rPr>
        <w:t>д</w:t>
      </w:r>
      <w:proofErr w:type="gramStart"/>
      <w:r w:rsidRPr="00472373">
        <w:rPr>
          <w:color w:val="000000" w:themeColor="text1"/>
        </w:rPr>
        <w:t>e</w:t>
      </w:r>
      <w:proofErr w:type="gramEnd"/>
      <w:r w:rsidRPr="00472373">
        <w:rPr>
          <w:color w:val="000000" w:themeColor="text1"/>
        </w:rPr>
        <w:t>тской</w:t>
      </w:r>
      <w:proofErr w:type="spellEnd"/>
      <w:r w:rsidRPr="00472373">
        <w:rPr>
          <w:color w:val="000000" w:themeColor="text1"/>
        </w:rPr>
        <w:t xml:space="preserve"> игры, наобо</w:t>
      </w:r>
      <w:r w:rsidRPr="00472373">
        <w:rPr>
          <w:color w:val="000000" w:themeColor="text1"/>
        </w:rPr>
        <w:softHyphen/>
        <w:t>рот, приучает ребенка играть без инициативы, без увлечения, небрежно обращаться с игрушками. Разные виды игрушек оди</w:t>
      </w:r>
      <w:r w:rsidRPr="00472373">
        <w:rPr>
          <w:color w:val="000000" w:themeColor="text1"/>
        </w:rPr>
        <w:softHyphen/>
        <w:t>наково нужны и мальчикам, и девочкам (настольно-печатные игры, мозаика, строительные на</w:t>
      </w:r>
      <w:r w:rsidRPr="00472373">
        <w:rPr>
          <w:color w:val="000000" w:themeColor="text1"/>
        </w:rPr>
        <w:softHyphen/>
        <w:t>боры.) Если девочки играют только в куклы и не имеют строи</w:t>
      </w:r>
      <w:r w:rsidRPr="00472373">
        <w:rPr>
          <w:color w:val="000000" w:themeColor="text1"/>
        </w:rPr>
        <w:softHyphen/>
        <w:t>тельных, конструктивных, двигательных, моторных игрушек, ро</w:t>
      </w:r>
      <w:r w:rsidRPr="00472373">
        <w:rPr>
          <w:color w:val="000000" w:themeColor="text1"/>
        </w:rPr>
        <w:softHyphen/>
        <w:t>дители лишают их радости такой игры, в которой развиваются воображение, конструктивные способности (малыш строит, ком</w:t>
      </w:r>
      <w:r w:rsidRPr="00472373">
        <w:rPr>
          <w:color w:val="000000" w:themeColor="text1"/>
        </w:rPr>
        <w:softHyphen/>
        <w:t>бинирует и т. п.). Игры мальчиков только с машинами, игру</w:t>
      </w:r>
      <w:r w:rsidRPr="00472373">
        <w:rPr>
          <w:color w:val="000000" w:themeColor="text1"/>
        </w:rPr>
        <w:softHyphen/>
        <w:t xml:space="preserve">шечным оружием обедняют игровой замысел, </w:t>
      </w:r>
      <w:proofErr w:type="spellStart"/>
      <w:r w:rsidRPr="00472373">
        <w:rPr>
          <w:color w:val="000000" w:themeColor="text1"/>
        </w:rPr>
        <w:t>перевозбуждают</w:t>
      </w:r>
      <w:proofErr w:type="spellEnd"/>
      <w:r w:rsidRPr="00472373">
        <w:rPr>
          <w:color w:val="000000" w:themeColor="text1"/>
        </w:rPr>
        <w:t xml:space="preserve"> еще не окрепшую нервную систему </w:t>
      </w:r>
      <w:proofErr w:type="spellStart"/>
      <w:r w:rsidRPr="00472373">
        <w:rPr>
          <w:color w:val="000000" w:themeColor="text1"/>
        </w:rPr>
        <w:t>д</w:t>
      </w:r>
      <w:proofErr w:type="gramStart"/>
      <w:r w:rsidRPr="00472373">
        <w:rPr>
          <w:color w:val="000000" w:themeColor="text1"/>
        </w:rPr>
        <w:t>e</w:t>
      </w:r>
      <w:proofErr w:type="gramEnd"/>
      <w:r w:rsidRPr="00472373">
        <w:rPr>
          <w:color w:val="000000" w:themeColor="text1"/>
        </w:rPr>
        <w:t>тeй</w:t>
      </w:r>
      <w:proofErr w:type="spellEnd"/>
      <w:r w:rsidRPr="00472373">
        <w:rPr>
          <w:color w:val="000000" w:themeColor="text1"/>
        </w:rPr>
        <w:t>. Не имея опыта игры с образными игрушками, мальчики и в детском саду играют больше с мальчиками. С девочками они не находят общей темы для игры. Это затрудняет их включение в игровой коллектив, сужает круг друзей.</w:t>
      </w:r>
    </w:p>
    <w:p w:rsidR="00634299" w:rsidRPr="00472373" w:rsidRDefault="00634299" w:rsidP="006C0D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>В течение третьего года жизни у детей, особенно посещаю</w:t>
      </w:r>
      <w:r w:rsidRPr="00472373">
        <w:rPr>
          <w:color w:val="000000" w:themeColor="text1"/>
        </w:rPr>
        <w:softHyphen/>
        <w:t>щих детский сад, появляется потребность играть вместе. Пер</w:t>
      </w:r>
      <w:r w:rsidRPr="00472373">
        <w:rPr>
          <w:color w:val="000000" w:themeColor="text1"/>
        </w:rPr>
        <w:softHyphen/>
        <w:t xml:space="preserve">вый опыт общения они приобретают в совместных играх </w:t>
      </w:r>
      <w:proofErr w:type="gramStart"/>
      <w:r w:rsidRPr="00472373">
        <w:rPr>
          <w:color w:val="000000" w:themeColor="text1"/>
        </w:rPr>
        <w:t>со</w:t>
      </w:r>
      <w:proofErr w:type="gramEnd"/>
      <w:r w:rsidRPr="00472373">
        <w:rPr>
          <w:color w:val="000000" w:themeColor="text1"/>
        </w:rPr>
        <w:t xml:space="preserve"> взрослыми, которые показывают, как можно играть с куклой, мишкой, любой образной игрушкой.</w:t>
      </w:r>
    </w:p>
    <w:p w:rsidR="00634299" w:rsidRPr="00472373" w:rsidRDefault="00634299" w:rsidP="006C0D5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>В семье, особенно если ребенок растет один, опыт обще</w:t>
      </w:r>
      <w:r w:rsidRPr="00472373">
        <w:rPr>
          <w:color w:val="000000" w:themeColor="text1"/>
        </w:rPr>
        <w:softHyphen/>
        <w:t xml:space="preserve">ния </w:t>
      </w:r>
      <w:proofErr w:type="gramStart"/>
      <w:r w:rsidRPr="00472373">
        <w:rPr>
          <w:color w:val="000000" w:themeColor="text1"/>
        </w:rPr>
        <w:t>со</w:t>
      </w:r>
      <w:proofErr w:type="gramEnd"/>
      <w:r w:rsidRPr="00472373">
        <w:rPr>
          <w:color w:val="000000" w:themeColor="text1"/>
        </w:rPr>
        <w:t xml:space="preserve"> взрослыми он закрепляет в играх с образными игруш</w:t>
      </w:r>
      <w:r w:rsidRPr="00472373">
        <w:rPr>
          <w:color w:val="000000" w:themeColor="text1"/>
        </w:rPr>
        <w:softHyphen/>
        <w:t>ками, которые выступают его своеобразными партнерами: он разговаривает с мишкой, сам за него отвечает, советуется с ним, обучает тому, что узнает сам, переносит усвоенные им пра</w:t>
      </w:r>
      <w:r w:rsidRPr="00472373">
        <w:rPr>
          <w:color w:val="000000" w:themeColor="text1"/>
        </w:rPr>
        <w:softHyphen/>
        <w:t>вила поведения на отношения с игрушкой. Нередко дети особенно привязываются к той или иной игрушке, обычно образной. Привязанность к игрушке возникает, если взрослые поддерживают игровой интерес детей, показы</w:t>
      </w:r>
      <w:r w:rsidRPr="00472373">
        <w:rPr>
          <w:color w:val="000000" w:themeColor="text1"/>
        </w:rPr>
        <w:softHyphen/>
        <w:t>вают, как можно играть, воспитывают бережное отношение к игрушкам. Такие игрушки имеют обычно свое имя, постоянное место в игровом хозяйстве (кукла Машенька, Мишутка, Че</w:t>
      </w:r>
      <w:r w:rsidRPr="00472373">
        <w:rPr>
          <w:color w:val="000000" w:themeColor="text1"/>
        </w:rPr>
        <w:softHyphen/>
        <w:t>бурашка). Игры с образными игрушками способствуют форми</w:t>
      </w:r>
      <w:r w:rsidRPr="00472373">
        <w:rPr>
          <w:color w:val="000000" w:themeColor="text1"/>
        </w:rPr>
        <w:softHyphen/>
        <w:t>рованию у детей доброты, отзывчивости к окружающим взрос</w:t>
      </w:r>
      <w:r w:rsidRPr="00472373">
        <w:rPr>
          <w:color w:val="000000" w:themeColor="text1"/>
        </w:rPr>
        <w:softHyphen/>
        <w:t>лым и детям.</w:t>
      </w:r>
    </w:p>
    <w:p w:rsidR="00634299" w:rsidRPr="00472373" w:rsidRDefault="00634299" w:rsidP="00472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 xml:space="preserve">Большой воспитательной ценностью обладают дидактические игры. Играя вместе </w:t>
      </w:r>
      <w:proofErr w:type="gramStart"/>
      <w:r w:rsidRPr="00472373">
        <w:rPr>
          <w:color w:val="000000" w:themeColor="text1"/>
        </w:rPr>
        <w:t>со</w:t>
      </w:r>
      <w:proofErr w:type="gramEnd"/>
      <w:r w:rsidRPr="00472373">
        <w:rPr>
          <w:color w:val="000000" w:themeColor="text1"/>
        </w:rPr>
        <w:t xml:space="preserve"> взрослыми, дети незаметно для себя обучаются выкладыванию узоров из мозаики, подбору парных картинок (игры в несложные лото, например «Ку-ка-реку»), последовательному нанизыванию колец башенки. В играх этого типа формируется чувственный опыт ребенка, развивается речь, память, внимание, тренируется мелкая мускулатура пальцев рук. Игры с дидактическими игрушками воспитывают у детей настой</w:t>
      </w:r>
      <w:r w:rsidRPr="00472373">
        <w:rPr>
          <w:color w:val="000000" w:themeColor="text1"/>
        </w:rPr>
        <w:softHyphen/>
        <w:t>чивость в достижении цели, дисциплинированность, формируют опыт совместной игры.</w:t>
      </w:r>
    </w:p>
    <w:p w:rsidR="00634299" w:rsidRPr="00472373" w:rsidRDefault="00634299" w:rsidP="006C0D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>Надо подчеркнуть важное положение дошкольной педагогики о связи игры с трудом, даже если речь идет о детях млад</w:t>
      </w:r>
      <w:r w:rsidRPr="00472373">
        <w:rPr>
          <w:color w:val="000000" w:themeColor="text1"/>
        </w:rPr>
        <w:softHyphen/>
        <w:t>шего дошкольного возраста. Поэтому-то так важно с самых ран</w:t>
      </w:r>
      <w:r w:rsidRPr="00472373">
        <w:rPr>
          <w:color w:val="000000" w:themeColor="text1"/>
        </w:rPr>
        <w:softHyphen/>
        <w:t xml:space="preserve">них лет приучать детей к наведению порядка в игровом уголке. (Сначала, конечно, совместно </w:t>
      </w:r>
      <w:proofErr w:type="gramStart"/>
      <w:r w:rsidRPr="00472373">
        <w:rPr>
          <w:color w:val="000000" w:themeColor="text1"/>
        </w:rPr>
        <w:t>со</w:t>
      </w:r>
      <w:proofErr w:type="gramEnd"/>
      <w:r w:rsidRPr="00472373">
        <w:rPr>
          <w:color w:val="000000" w:themeColor="text1"/>
        </w:rPr>
        <w:t xml:space="preserve"> взрослыми, потом почти само</w:t>
      </w:r>
      <w:r w:rsidRPr="00472373">
        <w:rPr>
          <w:color w:val="000000" w:themeColor="text1"/>
        </w:rPr>
        <w:softHyphen/>
        <w:t>стоятельно.) Но маленькие дети, наигравшись, устают и часто отказываются убирать за собой игрушки. Можно применить игровые методы, которые обычно помогают больше, чем упра</w:t>
      </w:r>
      <w:r w:rsidRPr="00472373">
        <w:rPr>
          <w:color w:val="000000" w:themeColor="text1"/>
        </w:rPr>
        <w:softHyphen/>
        <w:t>шивания или требования взрослых. Можно, например, сказать: «Давай с тобой вместе уложим всех спать, они (игрушки) тоже устали» или «Давай с тобой играть в «магазин». Возьми кор</w:t>
      </w:r>
      <w:r w:rsidRPr="00472373">
        <w:rPr>
          <w:color w:val="000000" w:themeColor="text1"/>
        </w:rPr>
        <w:softHyphen/>
      </w:r>
      <w:r w:rsidRPr="00472373">
        <w:rPr>
          <w:color w:val="000000" w:themeColor="text1"/>
        </w:rPr>
        <w:lastRenderedPageBreak/>
        <w:t>зину, ты будешь продавец. Я хочу купить у тебя игрушки для своего сына. Я буду называть их, а ты клади в корзину и подавай мне. Я унесу их к себе домой» и т. п.    </w:t>
      </w:r>
    </w:p>
    <w:p w:rsidR="00634299" w:rsidRPr="00472373" w:rsidRDefault="00634299" w:rsidP="00472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472373">
        <w:rPr>
          <w:color w:val="000000" w:themeColor="text1"/>
        </w:rPr>
        <w:t>Создание условий для игровой деятельности является одним из важных факторов успешного воспитания маленького до</w:t>
      </w:r>
      <w:r w:rsidRPr="00472373">
        <w:rPr>
          <w:color w:val="000000" w:themeColor="text1"/>
        </w:rPr>
        <w:softHyphen/>
        <w:t>школьника в семье и в детском саду.</w:t>
      </w:r>
    </w:p>
    <w:p w:rsidR="009A7BFD" w:rsidRPr="00634299" w:rsidRDefault="009A7BFD" w:rsidP="0063429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9A7BFD" w:rsidRPr="0063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F5"/>
    <w:rsid w:val="00472373"/>
    <w:rsid w:val="00634299"/>
    <w:rsid w:val="00697BF5"/>
    <w:rsid w:val="006C0D5C"/>
    <w:rsid w:val="009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2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2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2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2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2020-06-02T16:19:00Z</dcterms:created>
  <dcterms:modified xsi:type="dcterms:W3CDTF">2021-06-12T05:13:00Z</dcterms:modified>
</cp:coreProperties>
</file>