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B0" w:rsidRPr="00E354B0" w:rsidRDefault="00E354B0" w:rsidP="00E354B0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6924CD">
        <w:rPr>
          <w:rStyle w:val="a3"/>
          <w:rFonts w:ascii="Times New Roman" w:hAnsi="Times New Roman"/>
          <w:sz w:val="28"/>
          <w:szCs w:val="28"/>
        </w:rPr>
        <w:t>Психологическ</w:t>
      </w:r>
      <w:r>
        <w:rPr>
          <w:rStyle w:val="a3"/>
          <w:rFonts w:ascii="Times New Roman" w:hAnsi="Times New Roman"/>
          <w:sz w:val="28"/>
          <w:szCs w:val="28"/>
        </w:rPr>
        <w:t xml:space="preserve">ие аспекты выступления на сцене </w:t>
      </w:r>
    </w:p>
    <w:p w:rsid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E354B0">
        <w:rPr>
          <w:rStyle w:val="a3"/>
          <w:rFonts w:ascii="Times New Roman" w:hAnsi="Times New Roman"/>
          <w:sz w:val="28"/>
          <w:szCs w:val="28"/>
        </w:rPr>
        <w:t>Барабошкина</w:t>
      </w:r>
      <w:proofErr w:type="spellEnd"/>
      <w:r w:rsidRPr="00E354B0">
        <w:rPr>
          <w:rStyle w:val="a3"/>
          <w:rFonts w:ascii="Times New Roman" w:hAnsi="Times New Roman"/>
          <w:sz w:val="28"/>
          <w:szCs w:val="28"/>
        </w:rPr>
        <w:t xml:space="preserve"> Елена Анатольевна</w:t>
      </w:r>
    </w:p>
    <w:p w:rsidR="00E354B0" w:rsidRP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E354B0">
        <w:rPr>
          <w:rStyle w:val="a3"/>
          <w:rFonts w:ascii="Times New Roman" w:hAnsi="Times New Roman"/>
          <w:sz w:val="24"/>
          <w:szCs w:val="24"/>
        </w:rPr>
        <w:t xml:space="preserve">Муниципальное бюджетное образовательное </w:t>
      </w:r>
    </w:p>
    <w:p w:rsid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E354B0">
        <w:rPr>
          <w:rStyle w:val="a3"/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E354B0">
        <w:rPr>
          <w:rStyle w:val="a3"/>
          <w:rFonts w:ascii="Times New Roman" w:hAnsi="Times New Roman"/>
          <w:sz w:val="24"/>
          <w:szCs w:val="24"/>
        </w:rPr>
        <w:t xml:space="preserve">дворец школьников </w:t>
      </w:r>
      <w:proofErr w:type="spellStart"/>
      <w:r w:rsidRPr="00E354B0">
        <w:rPr>
          <w:rStyle w:val="a3"/>
          <w:rFonts w:ascii="Times New Roman" w:hAnsi="Times New Roman"/>
          <w:sz w:val="24"/>
          <w:szCs w:val="24"/>
        </w:rPr>
        <w:t>Бугульминского</w:t>
      </w:r>
      <w:proofErr w:type="spellEnd"/>
      <w:r w:rsidRPr="00E354B0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E354B0">
        <w:rPr>
          <w:rStyle w:val="a3"/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Style w:val="a3"/>
          <w:rFonts w:ascii="Times New Roman" w:hAnsi="Times New Roman"/>
          <w:sz w:val="24"/>
          <w:szCs w:val="24"/>
        </w:rPr>
        <w:t xml:space="preserve">Республики Татарстан </w:t>
      </w:r>
    </w:p>
    <w:p w:rsid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</w:t>
      </w:r>
      <w:r w:rsidRPr="00E354B0">
        <w:rPr>
          <w:rStyle w:val="a3"/>
          <w:rFonts w:ascii="Times New Roman" w:hAnsi="Times New Roman"/>
          <w:sz w:val="24"/>
          <w:szCs w:val="24"/>
        </w:rPr>
        <w:t xml:space="preserve">МБОУ </w:t>
      </w:r>
      <w:proofErr w:type="gramStart"/>
      <w:r w:rsidRPr="00E354B0">
        <w:rPr>
          <w:rStyle w:val="a3"/>
          <w:rFonts w:ascii="Times New Roman" w:hAnsi="Times New Roman"/>
          <w:sz w:val="24"/>
          <w:szCs w:val="24"/>
        </w:rPr>
        <w:t>ДО</w:t>
      </w:r>
      <w:proofErr w:type="gramEnd"/>
      <w:r w:rsidRPr="00E354B0">
        <w:rPr>
          <w:rStyle w:val="a3"/>
          <w:rFonts w:ascii="Times New Roman" w:hAnsi="Times New Roman"/>
          <w:sz w:val="24"/>
          <w:szCs w:val="24"/>
        </w:rPr>
        <w:t xml:space="preserve"> </w:t>
      </w:r>
      <w:proofErr w:type="gramStart"/>
      <w:r w:rsidRPr="00E354B0">
        <w:rPr>
          <w:rStyle w:val="a3"/>
          <w:rFonts w:ascii="Times New Roman" w:hAnsi="Times New Roman"/>
          <w:sz w:val="24"/>
          <w:szCs w:val="24"/>
        </w:rPr>
        <w:t>дворец</w:t>
      </w:r>
      <w:proofErr w:type="gramEnd"/>
      <w:r w:rsidRPr="00E354B0">
        <w:rPr>
          <w:rStyle w:val="a3"/>
          <w:rFonts w:ascii="Times New Roman" w:hAnsi="Times New Roman"/>
          <w:sz w:val="24"/>
          <w:szCs w:val="24"/>
        </w:rPr>
        <w:t xml:space="preserve"> школьников)</w:t>
      </w:r>
    </w:p>
    <w:p w:rsid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E354B0" w:rsidRPr="00E354B0" w:rsidRDefault="00E354B0" w:rsidP="00E354B0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>
        <w:rPr>
          <w:rFonts w:ascii="Times New Roman" w:hAnsi="Times New Roman"/>
          <w:position w:val="14"/>
          <w:sz w:val="28"/>
          <w:szCs w:val="28"/>
        </w:rPr>
        <w:t xml:space="preserve">  </w:t>
      </w:r>
      <w:r w:rsidRPr="00BA3103">
        <w:rPr>
          <w:rFonts w:ascii="Times New Roman" w:hAnsi="Times New Roman"/>
          <w:position w:val="14"/>
          <w:sz w:val="28"/>
          <w:szCs w:val="28"/>
        </w:rPr>
        <w:t>Выступление — результат напряженного творческого тру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да ребенка и является для него ответственным актом, стимулирующим его дальнейший творческий рост. Различные свойства  натуры исполнителя, воля, интеллект, глубина эмоций, творческая фантазия,— все это, в той или иной мере проявляется во время публичного выступления.</w:t>
      </w:r>
    </w:p>
    <w:p w:rsidR="00E354B0" w:rsidRPr="00BA3103" w:rsidRDefault="00E354B0" w:rsidP="00E35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position w:val="14"/>
          <w:sz w:val="28"/>
          <w:szCs w:val="28"/>
        </w:rPr>
        <w:t xml:space="preserve">   </w:t>
      </w:r>
      <w:r>
        <w:rPr>
          <w:rFonts w:ascii="Times New Roman" w:hAnsi="Times New Roman"/>
          <w:position w:val="14"/>
          <w:sz w:val="28"/>
          <w:szCs w:val="28"/>
        </w:rPr>
        <w:t xml:space="preserve">       </w:t>
      </w:r>
      <w:r>
        <w:rPr>
          <w:rFonts w:ascii="Times New Roman" w:hAnsi="Times New Roman"/>
          <w:position w:val="14"/>
          <w:sz w:val="28"/>
          <w:szCs w:val="28"/>
        </w:rPr>
        <w:t xml:space="preserve">  </w:t>
      </w:r>
      <w:r w:rsidRPr="00BA3103">
        <w:rPr>
          <w:rFonts w:ascii="Times New Roman" w:hAnsi="Times New Roman"/>
          <w:position w:val="14"/>
          <w:sz w:val="28"/>
          <w:szCs w:val="28"/>
        </w:rPr>
        <w:t>Сценическ</w:t>
      </w:r>
      <w:r>
        <w:rPr>
          <w:rFonts w:ascii="Times New Roman" w:hAnsi="Times New Roman"/>
          <w:position w:val="14"/>
          <w:sz w:val="28"/>
          <w:szCs w:val="28"/>
        </w:rPr>
        <w:t xml:space="preserve">ое самочувствие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представляет собой единство интеллектуальн</w:t>
      </w:r>
      <w:r>
        <w:rPr>
          <w:rFonts w:ascii="Times New Roman" w:hAnsi="Times New Roman"/>
          <w:position w:val="14"/>
          <w:sz w:val="28"/>
          <w:szCs w:val="28"/>
        </w:rPr>
        <w:t xml:space="preserve">ой и эмоциональной сферы </w:t>
      </w:r>
      <w:proofErr w:type="gramStart"/>
      <w:r>
        <w:rPr>
          <w:rFonts w:ascii="Times New Roman" w:hAnsi="Times New Roman"/>
          <w:position w:val="14"/>
          <w:sz w:val="28"/>
          <w:szCs w:val="28"/>
        </w:rPr>
        <w:t>выступающего</w:t>
      </w:r>
      <w:proofErr w:type="gramEnd"/>
      <w:r>
        <w:rPr>
          <w:rFonts w:ascii="Times New Roman" w:hAnsi="Times New Roman"/>
          <w:position w:val="14"/>
          <w:sz w:val="28"/>
          <w:szCs w:val="28"/>
        </w:rPr>
        <w:t xml:space="preserve">, направленное </w:t>
      </w:r>
      <w:r w:rsidRPr="00BA3103">
        <w:rPr>
          <w:rFonts w:ascii="Times New Roman" w:hAnsi="Times New Roman"/>
          <w:position w:val="14"/>
          <w:sz w:val="28"/>
          <w:szCs w:val="28"/>
        </w:rPr>
        <w:t>на лучшее выполнение творческой задачи. В этом единстве важным началом  является  интеллект — «бдительное око», следящее за тем, чтобы содержательная эмоци</w:t>
      </w:r>
      <w:r>
        <w:rPr>
          <w:rFonts w:ascii="Times New Roman" w:hAnsi="Times New Roman"/>
          <w:position w:val="14"/>
          <w:sz w:val="28"/>
          <w:szCs w:val="28"/>
        </w:rPr>
        <w:t xml:space="preserve">я не подменялась преувеличенным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  возбуждением, чтобы вместо ж</w:t>
      </w:r>
      <w:r>
        <w:rPr>
          <w:rFonts w:ascii="Times New Roman" w:hAnsi="Times New Roman"/>
          <w:position w:val="14"/>
          <w:sz w:val="28"/>
          <w:szCs w:val="28"/>
        </w:rPr>
        <w:t xml:space="preserve">изни образа на сцене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не проявился бы грубый натурализм. Из этого следует, что сценическое, творческое волнение  выступающего ребенка никогда не должно выходить за свои эстетические пределы и переходить в сферу обыденного «переживания». Подготовка к концертному выступлению  является наиважнейшим этапом формирования  певца-исполнителя, а успешность его выступления на сцене будет напрямую зависеть не только от качества и </w:t>
      </w:r>
      <w:proofErr w:type="gramStart"/>
      <w:r w:rsidRPr="00BA3103">
        <w:rPr>
          <w:rFonts w:ascii="Times New Roman" w:hAnsi="Times New Roman"/>
          <w:position w:val="14"/>
          <w:sz w:val="28"/>
          <w:szCs w:val="28"/>
        </w:rPr>
        <w:t>надежности</w:t>
      </w:r>
      <w:proofErr w:type="gramEnd"/>
      <w:r w:rsidRPr="00BA3103">
        <w:rPr>
          <w:rFonts w:ascii="Times New Roman" w:hAnsi="Times New Roman"/>
          <w:position w:val="14"/>
          <w:sz w:val="28"/>
          <w:szCs w:val="28"/>
        </w:rPr>
        <w:t xml:space="preserve"> выученных и отработанных песен,</w:t>
      </w:r>
      <w:r>
        <w:rPr>
          <w:rFonts w:ascii="Times New Roman" w:hAnsi="Times New Roman"/>
          <w:position w:val="14"/>
          <w:sz w:val="28"/>
          <w:szCs w:val="28"/>
        </w:rPr>
        <w:t xml:space="preserve"> его внешнего вида,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но и от  уровня его психологической готовности к общению с публикой. Как настроиться на нужный ритм перед выступлением и донести до слушателя лучшее, на что способен, какие механизмы включить для достижения успеха на сцене и как воспитать в юном артисте любовь к общению с публикой? Эти вопросы волнуют, сегодня, множество педагогов</w:t>
      </w:r>
      <w:r>
        <w:rPr>
          <w:rFonts w:ascii="Times New Roman" w:hAnsi="Times New Roman"/>
          <w:position w:val="14"/>
          <w:sz w:val="28"/>
          <w:szCs w:val="28"/>
        </w:rPr>
        <w:t xml:space="preserve"> и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обучающихся</w:t>
      </w:r>
      <w:r>
        <w:rPr>
          <w:rFonts w:ascii="Times New Roman" w:hAnsi="Times New Roman"/>
          <w:position w:val="14"/>
          <w:sz w:val="28"/>
          <w:szCs w:val="28"/>
        </w:rPr>
        <w:t xml:space="preserve">. </w:t>
      </w:r>
      <w:r w:rsidRPr="00BA3103">
        <w:rPr>
          <w:rFonts w:ascii="Times New Roman" w:hAnsi="Times New Roman"/>
          <w:position w:val="14"/>
          <w:sz w:val="28"/>
          <w:szCs w:val="28"/>
        </w:rPr>
        <w:t>Решение, несомненно, кроется в подготовительном этапе.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>Для того чтобы удачно выступить в концерте или на конкурсе необходимо быть в состоянии оптимальной концертной готовности. Слагаемыми оптимального концертного состояния  яв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ляются компоненты физической, умственной и эмоциональной подготовки. Два последних компонента представляют собой соб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ственно психологическую подготовку, </w:t>
      </w:r>
      <w:r w:rsidRPr="00BA3103">
        <w:rPr>
          <w:rFonts w:ascii="Times New Roman" w:hAnsi="Times New Roman"/>
          <w:position w:val="14"/>
          <w:sz w:val="28"/>
          <w:szCs w:val="28"/>
        </w:rPr>
        <w:lastRenderedPageBreak/>
        <w:t>основывающуюся на хоро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шем физическом самочувствии ребенка. Здесь можно наметить ряд приемов и методов, которые повышают психологическую устойчивость выступающего  во время публичного выступления.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position w:val="14"/>
          <w:sz w:val="28"/>
          <w:szCs w:val="28"/>
        </w:rPr>
      </w:pPr>
      <w:r w:rsidRPr="00BA3103">
        <w:rPr>
          <w:rFonts w:ascii="Times New Roman" w:hAnsi="Times New Roman"/>
          <w:b/>
          <w:position w:val="14"/>
          <w:sz w:val="28"/>
          <w:szCs w:val="28"/>
        </w:rPr>
        <w:t xml:space="preserve">Психологическая   адаптация к   ситуации   публичного   выступления. 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 xml:space="preserve">За несколько дней до выступления ребенок  должен </w:t>
      </w:r>
      <w:proofErr w:type="gramStart"/>
      <w:r w:rsidRPr="00BA3103">
        <w:rPr>
          <w:rFonts w:ascii="Times New Roman" w:hAnsi="Times New Roman"/>
          <w:position w:val="14"/>
          <w:sz w:val="28"/>
          <w:szCs w:val="28"/>
        </w:rPr>
        <w:t>пред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ставить себе то место</w:t>
      </w:r>
      <w:proofErr w:type="gramEnd"/>
      <w:r w:rsidRPr="00BA3103">
        <w:rPr>
          <w:rFonts w:ascii="Times New Roman" w:hAnsi="Times New Roman"/>
          <w:position w:val="14"/>
          <w:sz w:val="28"/>
          <w:szCs w:val="28"/>
        </w:rPr>
        <w:t>, где он будет выступать, чтобы привык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нуть в своем воображении к тем условиям, в которых будет проходить предстоящее выступление. На первом этапе прово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дится погружение исполнителя в аутогенное состояние, на вто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ром — прорабатывается образная картина концертного выступ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ления.</w:t>
      </w:r>
    </w:p>
    <w:p w:rsidR="00E354B0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b/>
          <w:bCs/>
          <w:i/>
          <w:iCs/>
          <w:position w:val="14"/>
          <w:sz w:val="28"/>
          <w:szCs w:val="28"/>
        </w:rPr>
        <w:t>Первый этап</w:t>
      </w:r>
      <w:r w:rsidRPr="00BA3103">
        <w:rPr>
          <w:rFonts w:ascii="Times New Roman" w:hAnsi="Times New Roman"/>
          <w:b/>
          <w:i/>
          <w:iCs/>
          <w:position w:val="14"/>
          <w:sz w:val="28"/>
          <w:szCs w:val="28"/>
        </w:rPr>
        <w:t xml:space="preserve">. </w:t>
      </w:r>
      <w:r w:rsidRPr="00BA3103">
        <w:rPr>
          <w:rFonts w:ascii="Times New Roman" w:hAnsi="Times New Roman"/>
          <w:position w:val="14"/>
          <w:sz w:val="28"/>
          <w:szCs w:val="28"/>
        </w:rPr>
        <w:t>Расслабление мышц тела. Когда человек про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извольно   расслабит    при    помощи    образных    представлений мышцы своего тела, то кора головного мозга рефлекторно вхо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дит в промежуточное состояние между сном и бодрствованием. Физиологи это состояни</w:t>
      </w:r>
      <w:r>
        <w:rPr>
          <w:rFonts w:ascii="Times New Roman" w:hAnsi="Times New Roman"/>
          <w:position w:val="14"/>
          <w:sz w:val="28"/>
          <w:szCs w:val="28"/>
        </w:rPr>
        <w:t>е называют фазовым. В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нем способность человека к внушению и самовнушению сильно увеличивается. Восстанови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тельные процессы в этом состоянии протекают в полтора-два раза быстрее, чем в состоянии сна. </w:t>
      </w:r>
    </w:p>
    <w:p w:rsidR="00E354B0" w:rsidRPr="00B2624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b/>
          <w:bCs/>
          <w:i/>
          <w:iCs/>
          <w:position w:val="14"/>
          <w:sz w:val="28"/>
          <w:szCs w:val="28"/>
        </w:rPr>
        <w:t>Второй этап</w:t>
      </w:r>
      <w:r w:rsidRPr="00BA3103">
        <w:rPr>
          <w:rFonts w:ascii="Times New Roman" w:hAnsi="Times New Roman"/>
          <w:b/>
          <w:i/>
          <w:iCs/>
          <w:position w:val="14"/>
          <w:sz w:val="28"/>
          <w:szCs w:val="28"/>
        </w:rPr>
        <w:t xml:space="preserve">. </w:t>
      </w:r>
      <w:r>
        <w:rPr>
          <w:rFonts w:ascii="Times New Roman" w:hAnsi="Times New Roman"/>
          <w:position w:val="14"/>
          <w:sz w:val="28"/>
          <w:szCs w:val="28"/>
        </w:rPr>
        <w:t>Мысленная проработка  образной картины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</w:t>
      </w:r>
      <w:r>
        <w:rPr>
          <w:rFonts w:ascii="Times New Roman" w:hAnsi="Times New Roman"/>
          <w:position w:val="14"/>
          <w:sz w:val="28"/>
          <w:szCs w:val="28"/>
        </w:rPr>
        <w:t xml:space="preserve">предстоящего </w:t>
      </w:r>
      <w:r w:rsidRPr="00BA3103">
        <w:rPr>
          <w:rFonts w:ascii="Times New Roman" w:hAnsi="Times New Roman"/>
          <w:position w:val="14"/>
          <w:sz w:val="28"/>
          <w:szCs w:val="28"/>
        </w:rPr>
        <w:t>концертного выступ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ления</w:t>
      </w:r>
      <w:r>
        <w:rPr>
          <w:rFonts w:ascii="Times New Roman" w:hAnsi="Times New Roman"/>
          <w:position w:val="14"/>
          <w:sz w:val="28"/>
          <w:szCs w:val="28"/>
        </w:rPr>
        <w:t xml:space="preserve">.  </w:t>
      </w:r>
      <w:r w:rsidRPr="00BA3103">
        <w:rPr>
          <w:rFonts w:ascii="Times New Roman" w:hAnsi="Times New Roman"/>
          <w:b/>
          <w:i/>
          <w:iCs/>
          <w:position w:val="14"/>
          <w:sz w:val="28"/>
          <w:szCs w:val="28"/>
        </w:rPr>
        <w:t xml:space="preserve"> </w:t>
      </w:r>
      <w:r w:rsidRPr="00BA3103">
        <w:rPr>
          <w:rFonts w:ascii="Times New Roman" w:hAnsi="Times New Roman"/>
          <w:iCs/>
          <w:position w:val="14"/>
          <w:sz w:val="28"/>
          <w:szCs w:val="28"/>
        </w:rPr>
        <w:t>Психологический настрой  на успешное выступление и самовнушение.</w:t>
      </w:r>
      <w:r w:rsidRPr="00BA3103">
        <w:rPr>
          <w:rFonts w:ascii="Times New Roman" w:hAnsi="Times New Roman"/>
          <w:b/>
          <w:iCs/>
          <w:position w:val="14"/>
          <w:sz w:val="28"/>
          <w:szCs w:val="28"/>
        </w:rPr>
        <w:t xml:space="preserve"> </w:t>
      </w:r>
    </w:p>
    <w:p w:rsidR="00E354B0" w:rsidRPr="00E354B0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position w:val="14"/>
          <w:sz w:val="28"/>
          <w:szCs w:val="28"/>
        </w:rPr>
      </w:pPr>
      <w:r w:rsidRPr="00BA3103">
        <w:rPr>
          <w:rFonts w:ascii="Times New Roman" w:hAnsi="Times New Roman"/>
          <w:b/>
          <w:bCs/>
          <w:i/>
          <w:iCs/>
          <w:position w:val="14"/>
          <w:sz w:val="28"/>
          <w:szCs w:val="28"/>
        </w:rPr>
        <w:t>Медитативное погружение</w:t>
      </w:r>
      <w:r w:rsidRPr="00BA3103">
        <w:rPr>
          <w:rFonts w:ascii="Times New Roman" w:hAnsi="Times New Roman"/>
          <w:b/>
          <w:i/>
          <w:iCs/>
          <w:position w:val="14"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position w:val="14"/>
          <w:sz w:val="28"/>
          <w:szCs w:val="28"/>
        </w:rPr>
        <w:t xml:space="preserve"> </w:t>
      </w:r>
      <w:r w:rsidRPr="00BA3103">
        <w:rPr>
          <w:rFonts w:ascii="Times New Roman" w:hAnsi="Times New Roman"/>
          <w:position w:val="14"/>
          <w:sz w:val="28"/>
          <w:szCs w:val="28"/>
        </w:rPr>
        <w:t>Этот прием связан с осуществле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нием принципа «здесь и сейчас», практикуемый в буддизме и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гештальт-терапии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. Исполнение на основе этого приема связано с глубоким осознанием и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прочувствованием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 всего того, что связано с исполнением песни во время выступления. Пре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дельная концентрация внимания на настоящем моменте, кото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рый протекает сейчас, в данное время. При фик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сации внимания на слуховых ощущениях улавливаются все пе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реходы звуков из одного в другой, все интонируемые смыслы, которые возникают из соединения звуков между собой. Звуки как бы пробуются на вкус, на твердость и мягкость, вдыхаются как аромат благовоний, воспринимаются как окрашенные в р</w:t>
      </w:r>
      <w:r>
        <w:rPr>
          <w:rFonts w:ascii="Times New Roman" w:hAnsi="Times New Roman"/>
          <w:position w:val="14"/>
          <w:sz w:val="28"/>
          <w:szCs w:val="28"/>
        </w:rPr>
        <w:t xml:space="preserve">азличные цвета. </w:t>
      </w:r>
      <w:r w:rsidRPr="00BA3103">
        <w:rPr>
          <w:rFonts w:ascii="Times New Roman" w:hAnsi="Times New Roman"/>
          <w:position w:val="14"/>
          <w:sz w:val="28"/>
          <w:szCs w:val="28"/>
        </w:rPr>
        <w:t>Медита</w:t>
      </w:r>
      <w:r>
        <w:rPr>
          <w:rFonts w:ascii="Times New Roman" w:hAnsi="Times New Roman"/>
          <w:position w:val="14"/>
          <w:sz w:val="28"/>
          <w:szCs w:val="28"/>
        </w:rPr>
        <w:t xml:space="preserve">тивное пение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 с полным погру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жением в него сначала осуществляется в медленном темпе с установкой на то, чтобы ни одна посторонняя мысль в момент пения не посетила исполнителя. Если только посторонняя мысль появилась в сознании, голос звучит, следует плавно вернуть внимание к исполнению, стараясь при этом не отвлекаться.                             </w:t>
      </w:r>
      <w:r>
        <w:rPr>
          <w:rFonts w:ascii="Times New Roman" w:hAnsi="Times New Roman"/>
          <w:position w:val="14"/>
          <w:sz w:val="28"/>
          <w:szCs w:val="28"/>
        </w:rPr>
        <w:t xml:space="preserve">   Представ</w:t>
      </w:r>
      <w:r>
        <w:rPr>
          <w:rFonts w:ascii="Times New Roman" w:hAnsi="Times New Roman"/>
          <w:position w:val="14"/>
          <w:sz w:val="28"/>
          <w:szCs w:val="28"/>
        </w:rPr>
        <w:softHyphen/>
        <w:t xml:space="preserve">ление, что кроме самого исполнителя и музыки никого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нет.</w:t>
      </w:r>
    </w:p>
    <w:p w:rsidR="00E354B0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lastRenderedPageBreak/>
        <w:t>Медитативное исполнение формирует так называемые сен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сорные синтезы, которые являются одним из главных призна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ков правильно сформированного навыка. Слуховые, двигатель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ные и мышечные ощущения, мысленные представления начи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нают работать не порознь, а в неразрывном единстве. В этом случае возникает ощущение, что исполнитель и звучащее про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изведение представляют собой единое целое</w:t>
      </w:r>
      <w:r>
        <w:rPr>
          <w:rFonts w:ascii="Times New Roman" w:hAnsi="Times New Roman"/>
          <w:position w:val="14"/>
          <w:sz w:val="28"/>
          <w:szCs w:val="28"/>
        </w:rPr>
        <w:t>.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</w:p>
    <w:p w:rsidR="00E354B0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position w:val="14"/>
          <w:sz w:val="28"/>
          <w:szCs w:val="28"/>
        </w:rPr>
      </w:pPr>
      <w:r>
        <w:rPr>
          <w:rFonts w:ascii="Times New Roman" w:hAnsi="Times New Roman"/>
          <w:b/>
          <w:bCs/>
          <w:iCs/>
          <w:position w:val="14"/>
          <w:sz w:val="28"/>
          <w:szCs w:val="28"/>
        </w:rPr>
        <w:t>Пение перед воображаемой аудиторией</w:t>
      </w:r>
    </w:p>
    <w:p w:rsidR="00E354B0" w:rsidRPr="00B64A9D" w:rsidRDefault="00E354B0" w:rsidP="00E354B0">
      <w:pPr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>
        <w:rPr>
          <w:rFonts w:ascii="Times New Roman" w:hAnsi="Times New Roman"/>
          <w:position w:val="14"/>
          <w:sz w:val="28"/>
          <w:szCs w:val="28"/>
        </w:rPr>
        <w:t xml:space="preserve">         </w:t>
      </w:r>
      <w:r w:rsidRPr="006924CD">
        <w:rPr>
          <w:rFonts w:ascii="Times New Roman" w:hAnsi="Times New Roman"/>
          <w:position w:val="14"/>
          <w:sz w:val="28"/>
          <w:szCs w:val="28"/>
        </w:rPr>
        <w:t xml:space="preserve">Полезно перейти к творческому общению с аудиторией. Это  нужно,  прежде всего, для того, чтобы создать более близкое подобие концертной атмосферы. Для этой цели годится любой слушатель, вне зависимости от того, </w:t>
      </w:r>
      <w:proofErr w:type="gramStart"/>
      <w:r w:rsidRPr="006924CD">
        <w:rPr>
          <w:rFonts w:ascii="Times New Roman" w:hAnsi="Times New Roman"/>
          <w:position w:val="14"/>
          <w:sz w:val="28"/>
          <w:szCs w:val="28"/>
        </w:rPr>
        <w:t>на сколько</w:t>
      </w:r>
      <w:proofErr w:type="gramEnd"/>
      <w:r w:rsidRPr="006924CD">
        <w:rPr>
          <w:rFonts w:ascii="Times New Roman" w:hAnsi="Times New Roman"/>
          <w:position w:val="14"/>
          <w:sz w:val="28"/>
          <w:szCs w:val="28"/>
        </w:rPr>
        <w:t xml:space="preserve"> они сведущи в музыке; нужно петь всем, кто готов вас послушать. Уметь себя слышать очень важно и очень не просто; хорошим подспорьем в этом деле может служить звукозапись. Она откроет много неожиданного в вашем исполнении. Поможет услышать материал в новом свете и «рассмотреть» его под новым углом. </w:t>
      </w:r>
    </w:p>
    <w:p w:rsidR="00E354B0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position w:val="14"/>
          <w:sz w:val="28"/>
          <w:szCs w:val="28"/>
        </w:rPr>
      </w:pPr>
    </w:p>
    <w:p w:rsidR="00E354B0" w:rsidRPr="00B2624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B26243">
        <w:rPr>
          <w:rFonts w:ascii="Times New Roman" w:hAnsi="Times New Roman"/>
          <w:b/>
          <w:bCs/>
          <w:iCs/>
          <w:position w:val="14"/>
          <w:sz w:val="28"/>
          <w:szCs w:val="28"/>
        </w:rPr>
        <w:t>Ролевая подготовка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>Смысл этого приема заключается в том, что исполнитель, абстрагируясь от своих собственных личност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ных качеств, входит в образ хорошо ему известного певца, не боящегося публичных выступлений, и начинает играть как бы в образе другого человека. В психотерапии этот прием назы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вается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имаготерапией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>, т.е. терапией при помощи образа. Смысл ролевой подготовки заключается в том, что исполни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тель, чрезмерно волнующийся перед ответственным выступле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нием, вопреки своему состоянию начинает играть роль челове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ка, который уверен в себе и ничего не боится. Надо с максимально возможной полнотой постараться вжиться в этот образ, выполняя для этого соответствующую си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стему действий. Надо скопировать манеру держаться этого че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ловека,</w:t>
      </w:r>
      <w:r>
        <w:rPr>
          <w:rFonts w:ascii="Times New Roman" w:hAnsi="Times New Roman"/>
          <w:position w:val="14"/>
          <w:sz w:val="28"/>
          <w:szCs w:val="28"/>
        </w:rPr>
        <w:t xml:space="preserve"> разговаривать, смеяться, манеры</w:t>
      </w:r>
      <w:r w:rsidRPr="00BA3103">
        <w:rPr>
          <w:rFonts w:ascii="Times New Roman" w:hAnsi="Times New Roman"/>
          <w:position w:val="14"/>
          <w:sz w:val="28"/>
          <w:szCs w:val="28"/>
        </w:rPr>
        <w:t>. При этом внутри неминуемо будет рождаться новое психи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ческое состояние, в котором будут преобладать настроения уве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ренности и мажорного мироощущения. Способность через целенаправленное самовнушение к максимально полному и глубокому принятию новой «роли» является, пожалуй, высшим этапом психологической подготовки. 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 xml:space="preserve">     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Предконцертное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 самочувствие исполнителя в значительной мере  зависит и от психиче</w:t>
      </w:r>
      <w:r>
        <w:rPr>
          <w:rFonts w:ascii="Times New Roman" w:hAnsi="Times New Roman"/>
          <w:position w:val="14"/>
          <w:sz w:val="28"/>
          <w:szCs w:val="28"/>
        </w:rPr>
        <w:t>ского состояния его  педагога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. Его миссия уметь вселять бодрость и </w:t>
      </w:r>
      <w:r w:rsidRPr="00BA3103">
        <w:rPr>
          <w:rFonts w:ascii="Times New Roman" w:hAnsi="Times New Roman"/>
          <w:position w:val="14"/>
          <w:sz w:val="28"/>
          <w:szCs w:val="28"/>
        </w:rPr>
        <w:lastRenderedPageBreak/>
        <w:t>энтузиазм в сердце, т.е. быть своеобразным психотерапевтом. Нет</w:t>
      </w:r>
      <w:r w:rsidRPr="00BA3103">
        <w:rPr>
          <w:rFonts w:ascii="Times New Roman" w:hAnsi="Times New Roman"/>
          <w:i/>
          <w:iCs/>
          <w:position w:val="14"/>
          <w:sz w:val="28"/>
          <w:szCs w:val="28"/>
        </w:rPr>
        <w:t xml:space="preserve"> </w:t>
      </w:r>
      <w:r>
        <w:rPr>
          <w:rFonts w:ascii="Times New Roman" w:hAnsi="Times New Roman"/>
          <w:position w:val="14"/>
          <w:sz w:val="28"/>
          <w:szCs w:val="28"/>
        </w:rPr>
        <w:t xml:space="preserve">ничего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более психотравмирующего для исполнителя, нежели  вид собственного </w:t>
      </w:r>
      <w:r>
        <w:rPr>
          <w:rFonts w:ascii="Times New Roman" w:hAnsi="Times New Roman"/>
          <w:position w:val="14"/>
          <w:sz w:val="28"/>
          <w:szCs w:val="28"/>
        </w:rPr>
        <w:t>педагога</w:t>
      </w:r>
      <w:r w:rsidRPr="00BA3103">
        <w:rPr>
          <w:rFonts w:ascii="Times New Roman" w:hAnsi="Times New Roman"/>
          <w:position w:val="14"/>
          <w:sz w:val="28"/>
          <w:szCs w:val="28"/>
        </w:rPr>
        <w:t>,  волнующегося до дрожи и в то же время призывающего к спокойствию и уверен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ности в своих силах.</w:t>
      </w:r>
    </w:p>
    <w:p w:rsidR="00E354B0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position w:val="14"/>
          <w:sz w:val="28"/>
          <w:szCs w:val="28"/>
        </w:rPr>
      </w:pPr>
      <w:r w:rsidRPr="00BA3103">
        <w:rPr>
          <w:rFonts w:ascii="Times New Roman" w:hAnsi="Times New Roman"/>
          <w:b/>
          <w:bCs/>
          <w:position w:val="14"/>
          <w:sz w:val="28"/>
          <w:szCs w:val="28"/>
        </w:rPr>
        <w:t xml:space="preserve">  </w:t>
      </w:r>
    </w:p>
    <w:p w:rsidR="00E354B0" w:rsidRPr="007A4EA8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position w:val="14"/>
          <w:sz w:val="28"/>
          <w:szCs w:val="28"/>
        </w:rPr>
      </w:pPr>
      <w:r w:rsidRPr="00E354B0">
        <w:rPr>
          <w:rFonts w:ascii="Times New Roman" w:hAnsi="Times New Roman"/>
          <w:b/>
          <w:bCs/>
          <w:position w:val="14"/>
          <w:sz w:val="28"/>
          <w:szCs w:val="28"/>
        </w:rPr>
        <w:t xml:space="preserve"> </w:t>
      </w:r>
      <w:r w:rsidRPr="00E354B0">
        <w:rPr>
          <w:rFonts w:ascii="Times New Roman" w:hAnsi="Times New Roman"/>
          <w:b/>
          <w:bCs/>
          <w:iCs/>
          <w:position w:val="14"/>
          <w:sz w:val="28"/>
          <w:szCs w:val="28"/>
        </w:rPr>
        <w:t>Эмоциональный компонент оптимального концертного состоя</w:t>
      </w:r>
      <w:r w:rsidRPr="00E354B0">
        <w:rPr>
          <w:rFonts w:ascii="Times New Roman" w:hAnsi="Times New Roman"/>
          <w:b/>
          <w:bCs/>
          <w:iCs/>
          <w:position w:val="14"/>
          <w:sz w:val="28"/>
          <w:szCs w:val="28"/>
        </w:rPr>
        <w:softHyphen/>
        <w:t>ния</w:t>
      </w:r>
      <w:r w:rsidRPr="00BA3103">
        <w:rPr>
          <w:rFonts w:ascii="Times New Roman" w:hAnsi="Times New Roman"/>
          <w:b/>
          <w:bCs/>
          <w:i/>
          <w:iCs/>
          <w:position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position w:val="14"/>
          <w:sz w:val="28"/>
          <w:szCs w:val="28"/>
        </w:rPr>
        <w:t xml:space="preserve">    </w:t>
      </w:r>
      <w:r>
        <w:rPr>
          <w:rFonts w:ascii="Times New Roman" w:hAnsi="Times New Roman"/>
          <w:position w:val="14"/>
          <w:sz w:val="28"/>
          <w:szCs w:val="28"/>
        </w:rPr>
        <w:t>с</w:t>
      </w:r>
      <w:r w:rsidRPr="00BA3103">
        <w:rPr>
          <w:rFonts w:ascii="Times New Roman" w:hAnsi="Times New Roman"/>
          <w:position w:val="14"/>
          <w:sz w:val="28"/>
          <w:szCs w:val="28"/>
        </w:rPr>
        <w:t>кладывается из ощущений эмоционального подъема, ра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достного предвкушения предстоящего выступления, желания петь для других людей и приносить им своим искусством ра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дость. Такого состояния легче добиваться исполнителям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экстравертного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 плана, по сравнению с интровертами, но и у </w:t>
      </w:r>
      <w:proofErr w:type="gramStart"/>
      <w:r w:rsidRPr="00BA3103">
        <w:rPr>
          <w:rFonts w:ascii="Times New Roman" w:hAnsi="Times New Roman"/>
          <w:position w:val="14"/>
          <w:sz w:val="28"/>
          <w:szCs w:val="28"/>
        </w:rPr>
        <w:t>послед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них</w:t>
      </w:r>
      <w:proofErr w:type="gramEnd"/>
      <w:r w:rsidRPr="00BA3103">
        <w:rPr>
          <w:rFonts w:ascii="Times New Roman" w:hAnsi="Times New Roman"/>
          <w:position w:val="14"/>
          <w:sz w:val="28"/>
          <w:szCs w:val="28"/>
        </w:rPr>
        <w:t>, эмоциональное состояние может быть оптимизировано. Одним из важнейших показателей оптимального эмоционально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го состояния перед выступлением на сцене может служить час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тота сердечных сокращений, которую каждый выступающий на сцене  должен найти у себя во время удачных и неудачных выступлений. Пользуясь методом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психоэмоциональной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 регуляции, можно как понижать, так и повышать частоту пульса, приводя его к тем показателям, кото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рые </w:t>
      </w:r>
      <w:proofErr w:type="gramStart"/>
      <w:r w:rsidRPr="00BA3103">
        <w:rPr>
          <w:rFonts w:ascii="Times New Roman" w:hAnsi="Times New Roman"/>
          <w:position w:val="14"/>
          <w:sz w:val="28"/>
          <w:szCs w:val="28"/>
        </w:rPr>
        <w:t>для</w:t>
      </w:r>
      <w:proofErr w:type="gramEnd"/>
      <w:r w:rsidRPr="00BA3103">
        <w:rPr>
          <w:rFonts w:ascii="Times New Roman" w:hAnsi="Times New Roman"/>
          <w:position w:val="14"/>
          <w:sz w:val="28"/>
          <w:szCs w:val="28"/>
        </w:rPr>
        <w:t xml:space="preserve"> данного выступающего  оптимальны.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 xml:space="preserve">Педагог Д.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Огороднов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 в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психологическо-эмоциональном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 плане давал следующи</w:t>
      </w:r>
      <w:r>
        <w:rPr>
          <w:rFonts w:ascii="Times New Roman" w:hAnsi="Times New Roman"/>
          <w:position w:val="14"/>
          <w:sz w:val="28"/>
          <w:szCs w:val="28"/>
        </w:rPr>
        <w:t>е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 установки:</w:t>
      </w:r>
      <w:r>
        <w:rPr>
          <w:rFonts w:ascii="Times New Roman" w:hAnsi="Times New Roman"/>
          <w:position w:val="14"/>
          <w:sz w:val="28"/>
          <w:szCs w:val="28"/>
        </w:rPr>
        <w:t xml:space="preserve"> </w:t>
      </w:r>
      <w:r w:rsidRPr="00BA3103">
        <w:rPr>
          <w:rFonts w:ascii="Times New Roman" w:hAnsi="Times New Roman"/>
          <w:position w:val="14"/>
          <w:sz w:val="28"/>
          <w:szCs w:val="28"/>
        </w:rPr>
        <w:t>«Голосом вырази свою доброту, выражай ее свободно, непринужденно, в звуке выражай свое чувство, возглашай, утверждай доброе, вечное, как свое достоинство, как самого себя, любуйся нежностью и искренностью звучания, ищи их в звуке голоса, старайся возвыситься, затаив в себе чувство радости».</w:t>
      </w:r>
    </w:p>
    <w:p w:rsidR="00E354B0" w:rsidRPr="00B26243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pacing w:val="-2"/>
          <w:sz w:val="28"/>
          <w:szCs w:val="28"/>
        </w:rPr>
      </w:pPr>
      <w:r w:rsidRPr="00B26243">
        <w:rPr>
          <w:rFonts w:ascii="Times New Roman" w:hAnsi="Times New Roman"/>
          <w:b/>
          <w:bCs/>
          <w:iCs/>
          <w:spacing w:val="-2"/>
          <w:sz w:val="28"/>
          <w:szCs w:val="28"/>
        </w:rPr>
        <w:t>Оценка выступления и работа над ошибками.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>Итак,  выступление состоялось. Оно могло быть успешным или неуспешным, но в любом случае, необходимо про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анализировать его и извлечь полезные уроки для подготовки к последующим выступлениям. </w:t>
      </w:r>
      <w:proofErr w:type="gramStart"/>
      <w:r w:rsidRPr="00BA3103">
        <w:rPr>
          <w:rFonts w:ascii="Times New Roman" w:hAnsi="Times New Roman"/>
          <w:position w:val="14"/>
          <w:sz w:val="28"/>
          <w:szCs w:val="28"/>
        </w:rPr>
        <w:t xml:space="preserve">Особого внимания заслуживает разбор неудавшиеся моментов в исполнении, выяснение исходных причин срывов. </w:t>
      </w:r>
      <w:proofErr w:type="gramEnd"/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>Первый вопрос, требующий ясного ответа, касается психологического настроя исполнителя. Здесь следует выяснить характер вол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нения, вспомнить:</w:t>
      </w:r>
      <w:r>
        <w:rPr>
          <w:rFonts w:ascii="Times New Roman" w:hAnsi="Times New Roman"/>
          <w:position w:val="14"/>
          <w:sz w:val="28"/>
          <w:szCs w:val="28"/>
        </w:rPr>
        <w:t xml:space="preserve">                                   </w:t>
      </w:r>
      <w:r w:rsidRPr="00BA3103">
        <w:rPr>
          <w:rFonts w:ascii="Times New Roman" w:hAnsi="Times New Roman"/>
          <w:position w:val="14"/>
          <w:sz w:val="28"/>
          <w:szCs w:val="28"/>
        </w:rPr>
        <w:t>—  когда удалось избавиться от излишнего напряжения</w:t>
      </w:r>
      <w:r>
        <w:rPr>
          <w:rFonts w:ascii="Times New Roman" w:hAnsi="Times New Roman"/>
          <w:position w:val="14"/>
          <w:sz w:val="28"/>
          <w:szCs w:val="28"/>
        </w:rPr>
        <w:t xml:space="preserve">                                                 </w:t>
      </w:r>
      <w:r w:rsidRPr="00BA3103">
        <w:rPr>
          <w:rFonts w:ascii="Times New Roman" w:hAnsi="Times New Roman"/>
          <w:position w:val="14"/>
          <w:sz w:val="28"/>
          <w:szCs w:val="28"/>
        </w:rPr>
        <w:t xml:space="preserve">—  каким было эмоциональное состояние до выступления, в момент     исполнения песни  и в паузах между проигрышами </w:t>
      </w:r>
      <w:r>
        <w:rPr>
          <w:rFonts w:ascii="Times New Roman" w:hAnsi="Times New Roman"/>
          <w:position w:val="14"/>
          <w:sz w:val="28"/>
          <w:szCs w:val="28"/>
        </w:rPr>
        <w:t xml:space="preserve">                                                           </w:t>
      </w:r>
      <w:r w:rsidRPr="00BA3103">
        <w:rPr>
          <w:rFonts w:ascii="Times New Roman" w:hAnsi="Times New Roman"/>
          <w:position w:val="14"/>
          <w:sz w:val="28"/>
          <w:szCs w:val="28"/>
        </w:rPr>
        <w:lastRenderedPageBreak/>
        <w:t>—  что раздражало и отвлекало</w:t>
      </w:r>
      <w:r>
        <w:rPr>
          <w:rFonts w:ascii="Times New Roman" w:hAnsi="Times New Roman"/>
          <w:position w:val="14"/>
          <w:sz w:val="28"/>
          <w:szCs w:val="28"/>
        </w:rPr>
        <w:t xml:space="preserve">                                                                                      </w:t>
      </w:r>
      <w:r w:rsidRPr="00BA3103">
        <w:rPr>
          <w:rFonts w:ascii="Times New Roman" w:hAnsi="Times New Roman"/>
          <w:position w:val="14"/>
          <w:sz w:val="28"/>
          <w:szCs w:val="28"/>
        </w:rPr>
        <w:t>—  удалось ли установить психологический контакт с  аудито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рией.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>
        <w:rPr>
          <w:rFonts w:ascii="Times New Roman" w:hAnsi="Times New Roman"/>
          <w:position w:val="14"/>
          <w:sz w:val="28"/>
          <w:szCs w:val="28"/>
        </w:rPr>
        <w:t xml:space="preserve">     </w:t>
      </w:r>
      <w:r w:rsidRPr="00BA3103">
        <w:rPr>
          <w:rFonts w:ascii="Times New Roman" w:hAnsi="Times New Roman"/>
          <w:position w:val="14"/>
          <w:sz w:val="28"/>
          <w:szCs w:val="28"/>
        </w:rPr>
        <w:t>Нельзя оставить без внимания анализ чисто внешних факторов: удобство костюма и обуви,  акустику зала и пр.</w:t>
      </w:r>
    </w:p>
    <w:p w:rsidR="00E354B0" w:rsidRPr="00BA3103" w:rsidRDefault="00E354B0" w:rsidP="00E354B0">
      <w:pPr>
        <w:spacing w:before="100" w:beforeAutospacing="1" w:after="100" w:afterAutospacing="1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>Все перечисленные факторы, каждый в отдельности и вместе, оказывают влияние на состояние ребенка  и уровень его выступления. В случае успешного выступления следует запомнить положительные ощущения с целью развития и закрепления их в дальнейшей практике.</w:t>
      </w:r>
    </w:p>
    <w:p w:rsidR="00E354B0" w:rsidRPr="00BA3103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 xml:space="preserve">Излишнее волнение перед выступлением   не  позволяет пользоваться ни возможностями деятельной стороны разума, ни </w:t>
      </w:r>
      <w:proofErr w:type="spellStart"/>
      <w:r w:rsidRPr="00BA3103">
        <w:rPr>
          <w:rFonts w:ascii="Times New Roman" w:hAnsi="Times New Roman"/>
          <w:position w:val="14"/>
          <w:sz w:val="28"/>
          <w:szCs w:val="28"/>
        </w:rPr>
        <w:t>энергопотенциалом</w:t>
      </w:r>
      <w:proofErr w:type="spellEnd"/>
      <w:r w:rsidRPr="00BA3103">
        <w:rPr>
          <w:rFonts w:ascii="Times New Roman" w:hAnsi="Times New Roman"/>
          <w:position w:val="14"/>
          <w:sz w:val="28"/>
          <w:szCs w:val="28"/>
        </w:rPr>
        <w:t xml:space="preserve"> а, порой приводит к краху всего задуманного и наработанного за долгое время и что самое страшное - это может произойти во время ответственного выступления. Оптимальному концертному состоянию противостоят такие два неблагоприятных для выступления состояния, как эстрадная лихорадка и апатия.</w:t>
      </w:r>
    </w:p>
    <w:p w:rsidR="00E354B0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BA3103">
        <w:rPr>
          <w:rFonts w:ascii="Times New Roman" w:hAnsi="Times New Roman"/>
          <w:position w:val="14"/>
          <w:sz w:val="28"/>
          <w:szCs w:val="28"/>
        </w:rPr>
        <w:t>В первом случае нарастающее волнение перестает уравнове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шиваться усиливающимся процессом торможения. Это проис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ходит в силу того, что у большинства людей сила возбуждения нервной системы сильнее силы торможения. Сильное волнение проявляется в напряженных и лихорадочных движениях, тремо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ре рук и ног, торопливой речи с проглатыванием слов и отдель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ных слогов, а также в акцентированной мимике и жестикуля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 xml:space="preserve">ции. </w:t>
      </w:r>
      <w:proofErr w:type="gramStart"/>
      <w:r w:rsidRPr="00BA3103">
        <w:rPr>
          <w:rFonts w:ascii="Times New Roman" w:hAnsi="Times New Roman"/>
          <w:position w:val="14"/>
          <w:sz w:val="28"/>
          <w:szCs w:val="28"/>
        </w:rPr>
        <w:t>Движения становятся напряженными, плечи — слегка приподнятыми, дыхание — учащенным и поверхностным.</w:t>
      </w:r>
      <w:proofErr w:type="gramEnd"/>
      <w:r w:rsidRPr="00BA3103">
        <w:rPr>
          <w:rFonts w:ascii="Times New Roman" w:hAnsi="Times New Roman"/>
          <w:position w:val="14"/>
          <w:sz w:val="28"/>
          <w:szCs w:val="28"/>
        </w:rPr>
        <w:t xml:space="preserve"> Кожа на лице начинает покрываться красноватыми пятнами, ладони становятся влажными. Понятно, что долго пребывать в таком состоянии человек не может. Нервная система начинает истощаться и после какого-то периода времени организм входит в состояние апатии — полно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го безразличия к тому, что с ним может произойти в данный момент. В таком состоянии человек делается вялым, замыкается в себе, может появиться сонливость. Движения становятся не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уклюжими, пропадает координация, речь замедляется, стано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вится тихой, маловыразительной, с длинными паузами. Так бывает в резуль</w:t>
      </w:r>
      <w:r w:rsidRPr="00BA3103">
        <w:rPr>
          <w:rFonts w:ascii="Times New Roman" w:hAnsi="Times New Roman"/>
          <w:position w:val="14"/>
          <w:sz w:val="28"/>
          <w:szCs w:val="28"/>
        </w:rPr>
        <w:softHyphen/>
        <w:t>тате долгого ожидания очередности выступления</w:t>
      </w:r>
      <w:r>
        <w:rPr>
          <w:rFonts w:ascii="Times New Roman" w:hAnsi="Times New Roman"/>
          <w:position w:val="14"/>
          <w:sz w:val="28"/>
          <w:szCs w:val="28"/>
        </w:rPr>
        <w:t>.</w:t>
      </w:r>
    </w:p>
    <w:p w:rsidR="00E354B0" w:rsidRDefault="00E354B0" w:rsidP="00E35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6924CD">
        <w:rPr>
          <w:rFonts w:ascii="Times New Roman" w:eastAsia="Times New Roman" w:hAnsi="Times New Roman"/>
          <w:sz w:val="28"/>
          <w:szCs w:val="28"/>
          <w:lang w:eastAsia="ru-RU"/>
        </w:rPr>
        <w:t>Волнение перед выступлением служит для того, чтобы привести тело в повышенную готовность к работе. Только оно не должно быть очень сильным, чтобы не стеснять человека и не мешать ему.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4CD">
        <w:rPr>
          <w:rFonts w:ascii="Times New Roman" w:eastAsia="Times New Roman" w:hAnsi="Times New Roman"/>
          <w:sz w:val="28"/>
          <w:szCs w:val="28"/>
          <w:lang w:eastAsia="ru-RU"/>
        </w:rPr>
        <w:t>Интересно, что борьба с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волнением перед выступлением </w:t>
      </w:r>
      <w:r w:rsidRPr="006924CD">
        <w:rPr>
          <w:rFonts w:ascii="Times New Roman" w:eastAsia="Times New Roman" w:hAnsi="Times New Roman"/>
          <w:sz w:val="28"/>
          <w:szCs w:val="28"/>
          <w:lang w:eastAsia="ru-RU"/>
        </w:rPr>
        <w:t> 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проблемой не для всех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4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924CD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Некоторым, наоборот, нужно «как следует разозлиться» или испугаться, чтобы в полной мере мобилизовать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 силы и успешно выступить</w:t>
      </w:r>
      <w:r w:rsidRPr="006924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924CD">
        <w:rPr>
          <w:rFonts w:ascii="Times New Roman" w:eastAsia="Times New Roman" w:hAnsi="Times New Roman"/>
          <w:sz w:val="28"/>
          <w:szCs w:val="28"/>
          <w:lang w:eastAsia="ru-RU"/>
        </w:rPr>
        <w:t>Вообще для каждого человека нужен свой, оптимальный уровень волнения и страха, при котором он показывает наилучшие результаты. И, как утверждает наука, «активный» или «пассивный» тип реагирования зависит от </w:t>
      </w:r>
      <w:r w:rsidRPr="00E75771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особенностей нервной деятельности</w:t>
      </w:r>
      <w:r w:rsidRPr="00E75771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E75771">
        <w:rPr>
          <w:rFonts w:ascii="Times New Roman" w:eastAsia="Times New Roman" w:hAnsi="Times New Roman"/>
          <w:bCs/>
          <w:sz w:val="28"/>
          <w:szCs w:val="28"/>
          <w:lang w:eastAsia="ru-RU"/>
        </w:rPr>
        <w:t>темперамента</w:t>
      </w:r>
      <w:r w:rsidRPr="00E757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54B0" w:rsidRPr="00E75771" w:rsidRDefault="00E354B0" w:rsidP="00E35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4B0" w:rsidRPr="003E02C0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3E0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0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02C0">
        <w:rPr>
          <w:rFonts w:ascii="Times New Roman" w:hAnsi="Times New Roman"/>
          <w:color w:val="212121"/>
          <w:position w:val="14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position w:val="14"/>
          <w:sz w:val="28"/>
          <w:szCs w:val="28"/>
        </w:rPr>
        <w:t xml:space="preserve">Важная составляющая успешного выступления - </w:t>
      </w:r>
      <w:r w:rsidRPr="00E649AA">
        <w:rPr>
          <w:rFonts w:ascii="Times New Roman" w:hAnsi="Times New Roman"/>
          <w:b/>
          <w:position w:val="14"/>
          <w:sz w:val="28"/>
          <w:szCs w:val="28"/>
        </w:rPr>
        <w:t>это способность певца общаться со слушателями</w:t>
      </w:r>
      <w:r w:rsidRPr="003E02C0">
        <w:rPr>
          <w:rFonts w:ascii="Times New Roman" w:hAnsi="Times New Roman"/>
          <w:position w:val="14"/>
          <w:sz w:val="28"/>
          <w:szCs w:val="28"/>
        </w:rPr>
        <w:t xml:space="preserve">. </w:t>
      </w:r>
      <w:r w:rsidRPr="003E02C0">
        <w:rPr>
          <w:rFonts w:ascii="Times New Roman" w:hAnsi="Times New Roman"/>
          <w:color w:val="212121"/>
          <w:position w:val="14"/>
          <w:sz w:val="28"/>
          <w:szCs w:val="28"/>
        </w:rPr>
        <w:t xml:space="preserve">А общение </w:t>
      </w:r>
      <w:r w:rsidRPr="003E02C0">
        <w:rPr>
          <w:rFonts w:ascii="Times New Roman" w:hAnsi="Times New Roman"/>
          <w:position w:val="14"/>
          <w:sz w:val="28"/>
          <w:szCs w:val="28"/>
        </w:rPr>
        <w:t xml:space="preserve">предполагает взаимную </w:t>
      </w:r>
      <w:r w:rsidRPr="003E02C0">
        <w:rPr>
          <w:rFonts w:ascii="Times New Roman" w:hAnsi="Times New Roman"/>
          <w:color w:val="212121"/>
          <w:position w:val="14"/>
          <w:sz w:val="28"/>
          <w:szCs w:val="28"/>
        </w:rPr>
        <w:t xml:space="preserve">связь: </w:t>
      </w:r>
      <w:r w:rsidRPr="003E02C0">
        <w:rPr>
          <w:rFonts w:ascii="Times New Roman" w:hAnsi="Times New Roman"/>
          <w:position w:val="14"/>
          <w:sz w:val="28"/>
          <w:szCs w:val="28"/>
        </w:rPr>
        <w:t xml:space="preserve">исполнитель, как </w:t>
      </w:r>
      <w:r w:rsidRPr="003E02C0">
        <w:rPr>
          <w:rFonts w:ascii="Times New Roman" w:hAnsi="Times New Roman"/>
          <w:color w:val="212121"/>
          <w:position w:val="14"/>
          <w:sz w:val="28"/>
          <w:szCs w:val="28"/>
        </w:rPr>
        <w:t xml:space="preserve">и актер, </w:t>
      </w:r>
      <w:r w:rsidRPr="003E02C0">
        <w:rPr>
          <w:rFonts w:ascii="Times New Roman" w:hAnsi="Times New Roman"/>
          <w:position w:val="14"/>
          <w:sz w:val="28"/>
          <w:szCs w:val="28"/>
        </w:rPr>
        <w:t xml:space="preserve">лектор, докладчик, не только воздействует на аудиторию, но </w:t>
      </w:r>
      <w:r w:rsidRPr="003E02C0">
        <w:rPr>
          <w:rFonts w:ascii="Times New Roman" w:hAnsi="Times New Roman"/>
          <w:color w:val="212121"/>
          <w:position w:val="14"/>
          <w:sz w:val="28"/>
          <w:szCs w:val="28"/>
        </w:rPr>
        <w:t xml:space="preserve">и </w:t>
      </w:r>
      <w:r w:rsidRPr="003E02C0">
        <w:rPr>
          <w:rFonts w:ascii="Times New Roman" w:hAnsi="Times New Roman"/>
          <w:position w:val="14"/>
          <w:sz w:val="28"/>
          <w:szCs w:val="28"/>
        </w:rPr>
        <w:t xml:space="preserve">испытывает на себе ее влияние.  Как говорил Станиславский  «…вы проявляетесь как личность только в общении с другими людьми. Если бы не было других людей, не было бы и вас, ибо то, что вы делаете - а это и есть вы,- приобретает </w:t>
      </w:r>
      <w:proofErr w:type="gramStart"/>
      <w:r w:rsidRPr="003E02C0">
        <w:rPr>
          <w:rFonts w:ascii="Times New Roman" w:hAnsi="Times New Roman"/>
          <w:position w:val="14"/>
          <w:sz w:val="28"/>
          <w:szCs w:val="28"/>
        </w:rPr>
        <w:t>смысл</w:t>
      </w:r>
      <w:proofErr w:type="gramEnd"/>
      <w:r w:rsidRPr="003E02C0">
        <w:rPr>
          <w:rFonts w:ascii="Times New Roman" w:hAnsi="Times New Roman"/>
          <w:position w:val="14"/>
          <w:sz w:val="28"/>
          <w:szCs w:val="28"/>
        </w:rPr>
        <w:t xml:space="preserve"> лишь в связи с другими людьми».</w:t>
      </w:r>
    </w:p>
    <w:p w:rsidR="00E354B0" w:rsidRPr="003E02C0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3E02C0">
        <w:rPr>
          <w:rFonts w:ascii="Times New Roman" w:hAnsi="Times New Roman"/>
          <w:position w:val="14"/>
          <w:sz w:val="28"/>
          <w:szCs w:val="28"/>
        </w:rPr>
        <w:t xml:space="preserve">Одна из задач исполнителя, сводится к тому, чтобы воспитать желание общаться со слушателями и одновременно развить способности, необходимые для такого общения. Воспитание «воли к общению» и «чувства общения» может быть осуществлено - на начальном этапе обучения, во всяком случае - только косвенно; путем развития эмоциональной отзывчивости на музыку. Яркое, эмоциональное    восприятие  музыки обычно  влечет за собой желание передать переживаемое другим. Поэтому с первых же шагов работы нужно воспитывать в ребенке  правильную музыкально-исполнительскую установку: исполняю - </w:t>
      </w:r>
      <w:proofErr w:type="gramStart"/>
      <w:r w:rsidRPr="003E02C0">
        <w:rPr>
          <w:rFonts w:ascii="Times New Roman" w:hAnsi="Times New Roman"/>
          <w:position w:val="14"/>
          <w:sz w:val="28"/>
          <w:szCs w:val="28"/>
        </w:rPr>
        <w:t>значит</w:t>
      </w:r>
      <w:proofErr w:type="gramEnd"/>
      <w:r w:rsidRPr="003E02C0">
        <w:rPr>
          <w:rFonts w:ascii="Times New Roman" w:hAnsi="Times New Roman"/>
          <w:position w:val="14"/>
          <w:sz w:val="28"/>
          <w:szCs w:val="28"/>
        </w:rPr>
        <w:t xml:space="preserve"> переживаю образную, музыкальную речь и ее воплощаю. Из этого развиваются в процессе новая исполнительская установка: исполняю - это </w:t>
      </w:r>
      <w:proofErr w:type="gramStart"/>
      <w:r w:rsidRPr="003E02C0">
        <w:rPr>
          <w:rFonts w:ascii="Times New Roman" w:hAnsi="Times New Roman"/>
          <w:position w:val="14"/>
          <w:sz w:val="28"/>
          <w:szCs w:val="28"/>
        </w:rPr>
        <w:t>значит</w:t>
      </w:r>
      <w:proofErr w:type="gramEnd"/>
      <w:r w:rsidRPr="003E02C0">
        <w:rPr>
          <w:rFonts w:ascii="Times New Roman" w:hAnsi="Times New Roman"/>
          <w:position w:val="14"/>
          <w:sz w:val="28"/>
          <w:szCs w:val="28"/>
        </w:rPr>
        <w:t xml:space="preserve"> переживаю, воплощаю, передаю,</w:t>
      </w:r>
      <w:r w:rsidRPr="003E02C0">
        <w:rPr>
          <w:rFonts w:ascii="Times New Roman" w:hAnsi="Times New Roman"/>
          <w:position w:val="14"/>
          <w:sz w:val="28"/>
          <w:szCs w:val="28"/>
          <w:vertAlign w:val="superscript"/>
        </w:rPr>
        <w:t xml:space="preserve"> </w:t>
      </w:r>
      <w:r w:rsidRPr="003E02C0">
        <w:rPr>
          <w:rFonts w:ascii="Times New Roman" w:hAnsi="Times New Roman"/>
          <w:position w:val="14"/>
          <w:sz w:val="28"/>
          <w:szCs w:val="28"/>
        </w:rPr>
        <w:t>убеждаю, общаюсь.</w:t>
      </w:r>
    </w:p>
    <w:p w:rsidR="00E354B0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3E02C0">
        <w:rPr>
          <w:rFonts w:ascii="Times New Roman" w:hAnsi="Times New Roman"/>
          <w:position w:val="14"/>
          <w:sz w:val="28"/>
          <w:szCs w:val="28"/>
        </w:rPr>
        <w:t>Вот две психологические установки: первая – пою  «вообще», ни к кому при этом не обращаюсь, разве лишь к себе; вторая - передаю, убеждаю и общаюсь с другими. Различие между ними огромно, и оно сказывается на артистической воле, на эстрадном самочувствии и в итоге на качестве исполнения.</w:t>
      </w:r>
    </w:p>
    <w:p w:rsidR="00E354B0" w:rsidRPr="00E354B0" w:rsidRDefault="00E354B0" w:rsidP="00E354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 w:rsidRPr="00E354B0">
        <w:rPr>
          <w:rFonts w:ascii="Times New Roman" w:hAnsi="Times New Roman"/>
          <w:position w:val="14"/>
          <w:sz w:val="28"/>
          <w:szCs w:val="28"/>
        </w:rPr>
        <w:lastRenderedPageBreak/>
        <w:t xml:space="preserve">                                                </w:t>
      </w:r>
      <w:r w:rsidRPr="00E354B0">
        <w:rPr>
          <w:rFonts w:ascii="Times New Roman" w:hAnsi="Times New Roman"/>
          <w:b/>
          <w:bCs/>
          <w:iCs/>
          <w:position w:val="14"/>
          <w:sz w:val="28"/>
          <w:szCs w:val="28"/>
        </w:rPr>
        <w:t>Заключение</w:t>
      </w:r>
    </w:p>
    <w:p w:rsidR="00E354B0" w:rsidRPr="006924CD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14"/>
          <w:sz w:val="28"/>
          <w:szCs w:val="28"/>
        </w:rPr>
      </w:pPr>
      <w:r>
        <w:rPr>
          <w:rFonts w:ascii="Times New Roman" w:hAnsi="Times New Roman"/>
          <w:position w:val="14"/>
          <w:sz w:val="28"/>
          <w:szCs w:val="28"/>
        </w:rPr>
        <w:t xml:space="preserve">           </w:t>
      </w:r>
      <w:r w:rsidRPr="006924CD">
        <w:rPr>
          <w:rFonts w:ascii="Times New Roman" w:hAnsi="Times New Roman"/>
          <w:position w:val="14"/>
          <w:sz w:val="28"/>
          <w:szCs w:val="28"/>
        </w:rPr>
        <w:t xml:space="preserve">Готовясь к выходу на сцену, вокалист затрачивает огромное количество энергии, как физической, так и эмоциональной. Чтобы определить слабые  стороны творческой индивидуальности </w:t>
      </w:r>
      <w:r>
        <w:rPr>
          <w:rFonts w:ascii="Times New Roman" w:hAnsi="Times New Roman"/>
          <w:position w:val="14"/>
          <w:sz w:val="28"/>
          <w:szCs w:val="28"/>
        </w:rPr>
        <w:t xml:space="preserve">воспитанника </w:t>
      </w:r>
      <w:r w:rsidRPr="006924CD">
        <w:rPr>
          <w:rFonts w:ascii="Times New Roman" w:hAnsi="Times New Roman"/>
          <w:position w:val="14"/>
          <w:sz w:val="28"/>
          <w:szCs w:val="28"/>
        </w:rPr>
        <w:t>и выбрать наиболее полезную и продуктивную методику психофизиологической подготовки к концертному выступлению, нужно обладать немалым объемом знаний о</w:t>
      </w:r>
      <w:r>
        <w:rPr>
          <w:rFonts w:ascii="Times New Roman" w:hAnsi="Times New Roman"/>
          <w:position w:val="14"/>
          <w:sz w:val="28"/>
          <w:szCs w:val="28"/>
        </w:rPr>
        <w:t>б</w:t>
      </w:r>
      <w:r w:rsidRPr="006924CD">
        <w:rPr>
          <w:rFonts w:ascii="Times New Roman" w:hAnsi="Times New Roman"/>
          <w:position w:val="14"/>
          <w:sz w:val="28"/>
          <w:szCs w:val="28"/>
        </w:rPr>
        <w:t xml:space="preserve"> этой проблеме.</w:t>
      </w:r>
    </w:p>
    <w:p w:rsidR="00E354B0" w:rsidRPr="006924CD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6924CD">
        <w:rPr>
          <w:rFonts w:ascii="Times New Roman" w:hAnsi="Times New Roman"/>
          <w:position w:val="14"/>
          <w:sz w:val="28"/>
          <w:szCs w:val="28"/>
        </w:rPr>
        <w:t>Дать однозначный</w:t>
      </w:r>
      <w:r>
        <w:rPr>
          <w:rFonts w:ascii="Times New Roman" w:hAnsi="Times New Roman"/>
          <w:position w:val="14"/>
          <w:sz w:val="28"/>
          <w:szCs w:val="28"/>
        </w:rPr>
        <w:t xml:space="preserve"> рецепт, для того чтобы </w:t>
      </w:r>
      <w:r w:rsidRPr="006924CD">
        <w:rPr>
          <w:rFonts w:ascii="Times New Roman" w:hAnsi="Times New Roman"/>
          <w:position w:val="14"/>
          <w:sz w:val="28"/>
          <w:szCs w:val="28"/>
        </w:rPr>
        <w:t xml:space="preserve"> выступление  всегда имело успех</w:t>
      </w:r>
      <w:r>
        <w:rPr>
          <w:rFonts w:ascii="Times New Roman" w:hAnsi="Times New Roman"/>
          <w:position w:val="14"/>
          <w:sz w:val="28"/>
          <w:szCs w:val="28"/>
        </w:rPr>
        <w:t>, не возьмется, пожалуй, ни кто</w:t>
      </w:r>
      <w:r w:rsidRPr="006924CD">
        <w:rPr>
          <w:rFonts w:ascii="Times New Roman" w:hAnsi="Times New Roman"/>
          <w:position w:val="14"/>
          <w:sz w:val="28"/>
          <w:szCs w:val="28"/>
        </w:rPr>
        <w:t>. Каждый человек неповторимая индивидуальность, и следственно, методы подготовки всегда должны основываться на индивидуальных качествах внутренней и внешней среды че</w:t>
      </w:r>
      <w:r>
        <w:rPr>
          <w:rFonts w:ascii="Times New Roman" w:hAnsi="Times New Roman"/>
          <w:position w:val="14"/>
          <w:sz w:val="28"/>
          <w:szCs w:val="28"/>
        </w:rPr>
        <w:t>ловека. Поэтому, изучая ребенка,  его</w:t>
      </w:r>
      <w:r w:rsidRPr="006924CD">
        <w:rPr>
          <w:rFonts w:ascii="Times New Roman" w:hAnsi="Times New Roman"/>
          <w:position w:val="14"/>
          <w:sz w:val="28"/>
          <w:szCs w:val="28"/>
        </w:rPr>
        <w:t xml:space="preserve"> сильные и слабые </w:t>
      </w:r>
      <w:r>
        <w:rPr>
          <w:rFonts w:ascii="Times New Roman" w:hAnsi="Times New Roman"/>
          <w:position w:val="14"/>
          <w:sz w:val="28"/>
          <w:szCs w:val="28"/>
        </w:rPr>
        <w:t xml:space="preserve">стороны, анализируя его </w:t>
      </w:r>
      <w:r w:rsidRPr="006924CD">
        <w:rPr>
          <w:rFonts w:ascii="Times New Roman" w:hAnsi="Times New Roman"/>
          <w:position w:val="14"/>
          <w:sz w:val="28"/>
          <w:szCs w:val="28"/>
        </w:rPr>
        <w:t>ощущения, которые предшествовали удачному выступлению, мы можем затем сознательно воспроизводить подобное состояние перед последующими выступлениями.</w:t>
      </w:r>
    </w:p>
    <w:p w:rsidR="00E354B0" w:rsidRPr="006924CD" w:rsidRDefault="00E354B0" w:rsidP="00E354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14"/>
          <w:sz w:val="28"/>
          <w:szCs w:val="28"/>
        </w:rPr>
      </w:pPr>
      <w:r w:rsidRPr="006924CD">
        <w:rPr>
          <w:rFonts w:ascii="Times New Roman" w:hAnsi="Times New Roman"/>
          <w:position w:val="14"/>
          <w:sz w:val="28"/>
          <w:szCs w:val="28"/>
        </w:rPr>
        <w:t xml:space="preserve">Общение с  публикой, зрительской аудиторией – всегда творческий процесс и предполагает взаимную </w:t>
      </w:r>
      <w:r w:rsidRPr="006924CD">
        <w:rPr>
          <w:rFonts w:ascii="Times New Roman" w:hAnsi="Times New Roman"/>
          <w:color w:val="212121"/>
          <w:position w:val="14"/>
          <w:sz w:val="28"/>
          <w:szCs w:val="28"/>
        </w:rPr>
        <w:t>связь</w:t>
      </w:r>
      <w:r>
        <w:rPr>
          <w:rFonts w:ascii="Times New Roman" w:hAnsi="Times New Roman"/>
          <w:position w:val="14"/>
          <w:sz w:val="28"/>
          <w:szCs w:val="28"/>
        </w:rPr>
        <w:t xml:space="preserve"> вокалист</w:t>
      </w:r>
      <w:r w:rsidRPr="006924CD">
        <w:rPr>
          <w:rFonts w:ascii="Times New Roman" w:hAnsi="Times New Roman"/>
          <w:position w:val="14"/>
          <w:sz w:val="28"/>
          <w:szCs w:val="28"/>
        </w:rPr>
        <w:t xml:space="preserve"> не только воздействует па аудиторию, но </w:t>
      </w:r>
      <w:r w:rsidRPr="006924CD">
        <w:rPr>
          <w:rFonts w:ascii="Times New Roman" w:hAnsi="Times New Roman"/>
          <w:color w:val="212121"/>
          <w:position w:val="14"/>
          <w:sz w:val="28"/>
          <w:szCs w:val="28"/>
        </w:rPr>
        <w:t xml:space="preserve">и </w:t>
      </w:r>
      <w:r w:rsidRPr="006924CD">
        <w:rPr>
          <w:rFonts w:ascii="Times New Roman" w:hAnsi="Times New Roman"/>
          <w:position w:val="14"/>
          <w:sz w:val="28"/>
          <w:szCs w:val="28"/>
        </w:rPr>
        <w:t>испыт</w:t>
      </w:r>
      <w:r>
        <w:rPr>
          <w:rFonts w:ascii="Times New Roman" w:hAnsi="Times New Roman"/>
          <w:position w:val="14"/>
          <w:sz w:val="28"/>
          <w:szCs w:val="28"/>
        </w:rPr>
        <w:t xml:space="preserve">ывает на себе ее влияние. Голос </w:t>
      </w:r>
      <w:r w:rsidRPr="006924CD">
        <w:rPr>
          <w:rFonts w:ascii="Times New Roman" w:hAnsi="Times New Roman"/>
          <w:position w:val="14"/>
          <w:sz w:val="28"/>
          <w:szCs w:val="28"/>
        </w:rPr>
        <w:t xml:space="preserve"> для исполнителя является связующим звеном и одновременно средством общения с аудиторией. Преодоление эстрадного волнения должно идти по пути творческого желания общения со слушателем. Именно общение несет</w:t>
      </w:r>
      <w:r>
        <w:rPr>
          <w:rFonts w:ascii="Times New Roman" w:hAnsi="Times New Roman"/>
          <w:position w:val="14"/>
          <w:sz w:val="28"/>
          <w:szCs w:val="28"/>
        </w:rPr>
        <w:t xml:space="preserve"> в себе истинный </w:t>
      </w:r>
      <w:r w:rsidRPr="006924CD">
        <w:rPr>
          <w:rFonts w:ascii="Times New Roman" w:hAnsi="Times New Roman"/>
          <w:position w:val="14"/>
          <w:sz w:val="28"/>
          <w:szCs w:val="28"/>
        </w:rPr>
        <w:t>смысл всей подготовитель</w:t>
      </w:r>
      <w:r>
        <w:rPr>
          <w:rFonts w:ascii="Times New Roman" w:hAnsi="Times New Roman"/>
          <w:position w:val="14"/>
          <w:sz w:val="28"/>
          <w:szCs w:val="28"/>
        </w:rPr>
        <w:t xml:space="preserve">ной работы </w:t>
      </w:r>
      <w:proofErr w:type="gramStart"/>
      <w:r>
        <w:rPr>
          <w:rFonts w:ascii="Times New Roman" w:hAnsi="Times New Roman"/>
          <w:position w:val="14"/>
          <w:sz w:val="28"/>
          <w:szCs w:val="28"/>
        </w:rPr>
        <w:t>выступающего</w:t>
      </w:r>
      <w:proofErr w:type="gramEnd"/>
      <w:r w:rsidRPr="006924CD">
        <w:rPr>
          <w:rFonts w:ascii="Times New Roman" w:hAnsi="Times New Roman"/>
          <w:position w:val="14"/>
          <w:sz w:val="28"/>
          <w:szCs w:val="28"/>
        </w:rPr>
        <w:t xml:space="preserve">.  </w:t>
      </w:r>
      <w:proofErr w:type="gramStart"/>
      <w:r w:rsidRPr="006924CD">
        <w:rPr>
          <w:rFonts w:ascii="Times New Roman" w:hAnsi="Times New Roman"/>
          <w:position w:val="14"/>
          <w:sz w:val="28"/>
          <w:szCs w:val="28"/>
        </w:rPr>
        <w:t xml:space="preserve">Полная отдача воплощению музыкального образа, непрекращающийся диалектический процесс открытия прекрасного в исполняемом, жажда выявить все это в реальном звучании </w:t>
      </w:r>
      <w:r>
        <w:rPr>
          <w:rFonts w:ascii="Times New Roman" w:hAnsi="Times New Roman"/>
          <w:position w:val="14"/>
          <w:sz w:val="28"/>
          <w:szCs w:val="28"/>
        </w:rPr>
        <w:t xml:space="preserve">голоса </w:t>
      </w:r>
      <w:r w:rsidRPr="006924CD">
        <w:rPr>
          <w:rFonts w:ascii="Times New Roman" w:hAnsi="Times New Roman"/>
          <w:position w:val="14"/>
          <w:sz w:val="28"/>
          <w:szCs w:val="28"/>
        </w:rPr>
        <w:t>– вот путь</w:t>
      </w:r>
      <w:r>
        <w:rPr>
          <w:rFonts w:ascii="Times New Roman" w:hAnsi="Times New Roman"/>
          <w:position w:val="14"/>
          <w:sz w:val="28"/>
          <w:szCs w:val="28"/>
        </w:rPr>
        <w:t xml:space="preserve"> к успешному выступлению</w:t>
      </w:r>
      <w:r w:rsidRPr="006924CD">
        <w:rPr>
          <w:rFonts w:ascii="Times New Roman" w:hAnsi="Times New Roman"/>
          <w:position w:val="14"/>
          <w:sz w:val="28"/>
          <w:szCs w:val="28"/>
        </w:rPr>
        <w:t>.</w:t>
      </w:r>
      <w:proofErr w:type="gramEnd"/>
    </w:p>
    <w:p w:rsidR="00E354B0" w:rsidRPr="006924CD" w:rsidRDefault="00E354B0" w:rsidP="00E35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4B0" w:rsidRPr="00E354B0" w:rsidRDefault="00E354B0" w:rsidP="00E354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54B0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E354B0" w:rsidRPr="00E354B0" w:rsidRDefault="00E354B0" w:rsidP="00E354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54B0">
        <w:rPr>
          <w:rFonts w:ascii="Times New Roman" w:hAnsi="Times New Roman"/>
          <w:sz w:val="28"/>
          <w:szCs w:val="28"/>
        </w:rPr>
        <w:t xml:space="preserve">Н.Б. </w:t>
      </w:r>
      <w:proofErr w:type="spellStart"/>
      <w:r w:rsidRPr="00E354B0">
        <w:rPr>
          <w:rFonts w:ascii="Times New Roman" w:hAnsi="Times New Roman"/>
          <w:sz w:val="28"/>
          <w:szCs w:val="28"/>
        </w:rPr>
        <w:t>Гонтаренко</w:t>
      </w:r>
      <w:proofErr w:type="spellEnd"/>
      <w:r w:rsidRPr="00E354B0">
        <w:rPr>
          <w:rFonts w:ascii="Times New Roman" w:hAnsi="Times New Roman"/>
          <w:sz w:val="28"/>
          <w:szCs w:val="28"/>
        </w:rPr>
        <w:t xml:space="preserve"> «Сольное пение: секреты вокального мастерства»</w:t>
      </w:r>
    </w:p>
    <w:p w:rsidR="00E354B0" w:rsidRPr="00E354B0" w:rsidRDefault="00E354B0" w:rsidP="00E354B0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r w:rsidRPr="00E35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Ю. </w:t>
      </w:r>
      <w:proofErr w:type="gramStart"/>
      <w:r w:rsidRPr="00E354B0">
        <w:rPr>
          <w:rFonts w:ascii="Times New Roman" w:eastAsia="Times New Roman" w:hAnsi="Times New Roman"/>
          <w:iCs/>
          <w:sz w:val="28"/>
          <w:szCs w:val="28"/>
          <w:lang w:eastAsia="ru-RU"/>
        </w:rPr>
        <w:t>Щербатых</w:t>
      </w:r>
      <w:proofErr w:type="gramEnd"/>
      <w:r w:rsidRPr="00E35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«Психология страха»</w:t>
      </w:r>
    </w:p>
    <w:p w:rsidR="00E354B0" w:rsidRPr="00E354B0" w:rsidRDefault="00E354B0" w:rsidP="00E354B0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3.И.О. </w:t>
      </w:r>
      <w:r w:rsidRPr="00E354B0">
        <w:rPr>
          <w:rFonts w:ascii="Times New Roman" w:eastAsia="Times New Roman" w:hAnsi="Times New Roman"/>
          <w:iCs/>
          <w:sz w:val="28"/>
          <w:szCs w:val="28"/>
          <w:lang w:eastAsia="ru-RU"/>
        </w:rPr>
        <w:t>Исаева «Эстрадное пение. Экспресс-курс развития вокальных способностей»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B27BA" w:rsidRPr="00E354B0" w:rsidRDefault="008B27BA" w:rsidP="00E354B0">
      <w:pPr>
        <w:spacing w:after="0" w:line="360" w:lineRule="auto"/>
        <w:jc w:val="both"/>
      </w:pPr>
    </w:p>
    <w:sectPr w:rsidR="008B27BA" w:rsidRPr="00E354B0" w:rsidSect="007932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16" w:rsidRDefault="00E354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AA" w:rsidRDefault="00E354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16" w:rsidRDefault="00E354B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16" w:rsidRDefault="00E354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16" w:rsidRPr="00C52417" w:rsidRDefault="00E354B0">
    <w:pPr>
      <w:pStyle w:val="a4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16" w:rsidRDefault="00E35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B0"/>
    <w:rsid w:val="001E34DF"/>
    <w:rsid w:val="005D0037"/>
    <w:rsid w:val="008B27BA"/>
    <w:rsid w:val="00C76AD7"/>
    <w:rsid w:val="00E3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4B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35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4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5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4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2255</Words>
  <Characters>12856</Characters>
  <Application>Microsoft Office Word</Application>
  <DocSecurity>0</DocSecurity>
  <Lines>107</Lines>
  <Paragraphs>30</Paragraphs>
  <ScaleCrop>false</ScaleCrop>
  <Company>Grizli777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2022-09-11T11:49:00Z</dcterms:created>
  <dcterms:modified xsi:type="dcterms:W3CDTF">2022-09-11T12:06:00Z</dcterms:modified>
</cp:coreProperties>
</file>