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D" w:rsidRPr="00BE4138" w:rsidRDefault="009A24ED" w:rsidP="00BE4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3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A24ED" w:rsidRPr="00BE4138" w:rsidRDefault="009A24ED" w:rsidP="00BE4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38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 w:rsidRPr="00BE4138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E4138">
        <w:rPr>
          <w:rFonts w:ascii="Times New Roman" w:hAnsi="Times New Roman" w:cs="Times New Roman"/>
          <w:sz w:val="24"/>
          <w:szCs w:val="24"/>
        </w:rPr>
        <w:t xml:space="preserve"> – биологический центр «Натуралист» </w:t>
      </w:r>
      <w:proofErr w:type="gramStart"/>
      <w:r w:rsidRPr="00BE41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138">
        <w:rPr>
          <w:rFonts w:ascii="Times New Roman" w:hAnsi="Times New Roman" w:cs="Times New Roman"/>
          <w:sz w:val="24"/>
          <w:szCs w:val="24"/>
        </w:rPr>
        <w:t>. Амурска</w:t>
      </w:r>
    </w:p>
    <w:p w:rsidR="009A24ED" w:rsidRPr="00BE4138" w:rsidRDefault="009A24ED" w:rsidP="009A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 w:rsidP="00BC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138">
        <w:rPr>
          <w:rFonts w:ascii="Times New Roman" w:hAnsi="Times New Roman" w:cs="Times New Roman"/>
          <w:sz w:val="24"/>
          <w:szCs w:val="24"/>
        </w:rPr>
        <w:t>Тема выступления:</w:t>
      </w:r>
    </w:p>
    <w:p w:rsidR="00BE4138" w:rsidRPr="00BE4138" w:rsidRDefault="009A24ED" w:rsidP="00BE4138">
      <w:pPr>
        <w:pStyle w:val="a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4138">
        <w:rPr>
          <w:rFonts w:ascii="Times New Roman" w:hAnsi="Times New Roman" w:cs="Times New Roman"/>
          <w:b/>
          <w:color w:val="auto"/>
          <w:sz w:val="24"/>
          <w:szCs w:val="24"/>
        </w:rPr>
        <w:t>Пробле</w:t>
      </w:r>
      <w:r w:rsidR="00BC0D3B" w:rsidRPr="00BE4138">
        <w:rPr>
          <w:rFonts w:ascii="Times New Roman" w:hAnsi="Times New Roman" w:cs="Times New Roman"/>
          <w:b/>
          <w:color w:val="auto"/>
          <w:sz w:val="24"/>
          <w:szCs w:val="24"/>
        </w:rPr>
        <w:t>мное обучение на занятиях объединения</w:t>
      </w:r>
    </w:p>
    <w:p w:rsidR="009A24ED" w:rsidRPr="00BE4138" w:rsidRDefault="009A24ED" w:rsidP="00BE4138">
      <w:pPr>
        <w:pStyle w:val="a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4138">
        <w:rPr>
          <w:rFonts w:ascii="Times New Roman" w:hAnsi="Times New Roman" w:cs="Times New Roman"/>
          <w:b/>
          <w:color w:val="auto"/>
          <w:sz w:val="24"/>
          <w:szCs w:val="24"/>
        </w:rPr>
        <w:t>«Экология здоровья».</w:t>
      </w:r>
    </w:p>
    <w:p w:rsidR="009A24ED" w:rsidRPr="00BE4138" w:rsidRDefault="009A24ED" w:rsidP="00BE4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 w:rsidP="00BE4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38" w:rsidRDefault="00BE4138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5A0D" w:rsidRDefault="009A24ED" w:rsidP="00F45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4138">
        <w:rPr>
          <w:rFonts w:ascii="Times New Roman" w:hAnsi="Times New Roman" w:cs="Times New Roman"/>
          <w:sz w:val="24"/>
          <w:szCs w:val="24"/>
        </w:rPr>
        <w:t xml:space="preserve">Докладчик: педагог дополнительного </w:t>
      </w:r>
      <w:r w:rsidR="00F45A0D">
        <w:rPr>
          <w:rFonts w:ascii="Times New Roman" w:hAnsi="Times New Roman" w:cs="Times New Roman"/>
          <w:sz w:val="24"/>
          <w:szCs w:val="24"/>
        </w:rPr>
        <w:t>о</w:t>
      </w:r>
      <w:r w:rsidRPr="00BE4138">
        <w:rPr>
          <w:rFonts w:ascii="Times New Roman" w:hAnsi="Times New Roman" w:cs="Times New Roman"/>
          <w:sz w:val="24"/>
          <w:szCs w:val="24"/>
        </w:rPr>
        <w:t>бразования</w:t>
      </w:r>
    </w:p>
    <w:p w:rsidR="009A24ED" w:rsidRPr="00BE4138" w:rsidRDefault="00F45A0D" w:rsidP="00F45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высшей категории: Кузьмина надежда Васильевна</w:t>
      </w:r>
      <w:r w:rsidR="009A24ED" w:rsidRPr="00BE4138">
        <w:rPr>
          <w:rFonts w:ascii="Times New Roman" w:hAnsi="Times New Roman" w:cs="Times New Roman"/>
          <w:sz w:val="24"/>
          <w:szCs w:val="24"/>
        </w:rPr>
        <w:t>.</w:t>
      </w:r>
    </w:p>
    <w:p w:rsidR="00BC0D3B" w:rsidRPr="00BE4138" w:rsidRDefault="00BC0D3B" w:rsidP="00BC0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24ED" w:rsidRPr="00BE4138" w:rsidRDefault="009A24ED" w:rsidP="00BC0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 w:rsidP="00BC0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>
      <w:pPr>
        <w:rPr>
          <w:rFonts w:ascii="Times New Roman" w:hAnsi="Times New Roman" w:cs="Times New Roman"/>
          <w:b/>
          <w:sz w:val="24"/>
          <w:szCs w:val="24"/>
        </w:rPr>
      </w:pPr>
    </w:p>
    <w:p w:rsidR="00BE4138" w:rsidRDefault="00BE4138" w:rsidP="00BC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38" w:rsidRDefault="00BE4138" w:rsidP="00BC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ED" w:rsidRPr="00BE4138" w:rsidRDefault="009A24ED" w:rsidP="00BC0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38">
        <w:rPr>
          <w:rFonts w:ascii="Times New Roman" w:hAnsi="Times New Roman" w:cs="Times New Roman"/>
          <w:sz w:val="24"/>
          <w:szCs w:val="24"/>
        </w:rPr>
        <w:t>г. Амурск</w:t>
      </w:r>
    </w:p>
    <w:p w:rsidR="009A24ED" w:rsidRPr="00BE4138" w:rsidRDefault="00BC0D3B" w:rsidP="009A2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38">
        <w:rPr>
          <w:rFonts w:ascii="Times New Roman" w:hAnsi="Times New Roman" w:cs="Times New Roman"/>
          <w:sz w:val="24"/>
          <w:szCs w:val="24"/>
        </w:rPr>
        <w:t>2018</w:t>
      </w:r>
      <w:r w:rsidR="009A24ED" w:rsidRPr="00BE4138">
        <w:rPr>
          <w:rFonts w:ascii="Times New Roman" w:hAnsi="Times New Roman" w:cs="Times New Roman"/>
          <w:sz w:val="24"/>
          <w:szCs w:val="24"/>
        </w:rPr>
        <w:t>г</w:t>
      </w:r>
    </w:p>
    <w:p w:rsidR="007A1FB0" w:rsidRPr="00BC0D3B" w:rsidRDefault="007544F5" w:rsidP="00F45A0D">
      <w:pPr>
        <w:spacing w:before="100" w:beforeAutospacing="1" w:after="100" w:afterAutospacing="1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3B">
        <w:rPr>
          <w:rFonts w:ascii="Times New Roman" w:hAnsi="Times New Roman" w:cs="Times New Roman"/>
          <w:b/>
          <w:sz w:val="24"/>
          <w:szCs w:val="24"/>
        </w:rPr>
        <w:lastRenderedPageBreak/>
        <w:t>Пробле</w:t>
      </w:r>
      <w:r w:rsidR="00BC0D3B" w:rsidRPr="00BC0D3B">
        <w:rPr>
          <w:rFonts w:ascii="Times New Roman" w:hAnsi="Times New Roman" w:cs="Times New Roman"/>
          <w:b/>
          <w:sz w:val="24"/>
          <w:szCs w:val="24"/>
        </w:rPr>
        <w:t xml:space="preserve">мное обучение на занятиях объединения </w:t>
      </w:r>
      <w:r w:rsidRPr="00BC0D3B">
        <w:rPr>
          <w:rFonts w:ascii="Times New Roman" w:hAnsi="Times New Roman" w:cs="Times New Roman"/>
          <w:b/>
          <w:sz w:val="24"/>
          <w:szCs w:val="24"/>
        </w:rPr>
        <w:t xml:space="preserve"> «Экология здоровья».</w:t>
      </w:r>
    </w:p>
    <w:p w:rsidR="007544F5" w:rsidRDefault="007544F5" w:rsidP="00F45A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D3B">
        <w:rPr>
          <w:rFonts w:ascii="Times New Roman" w:hAnsi="Times New Roman" w:cs="Times New Roman"/>
          <w:i/>
          <w:sz w:val="24"/>
          <w:szCs w:val="24"/>
        </w:rPr>
        <w:t>Педагог  доп. образования: Кузьмина Н.В.</w:t>
      </w:r>
      <w:r w:rsidR="00BC0D3B" w:rsidRPr="00BC0D3B">
        <w:rPr>
          <w:rFonts w:ascii="Times New Roman" w:hAnsi="Times New Roman" w:cs="Times New Roman"/>
          <w:i/>
          <w:sz w:val="24"/>
          <w:szCs w:val="24"/>
        </w:rPr>
        <w:t xml:space="preserve">  апрель 2018</w:t>
      </w:r>
      <w:r w:rsidRPr="00BC0D3B">
        <w:rPr>
          <w:rFonts w:ascii="Times New Roman" w:hAnsi="Times New Roman" w:cs="Times New Roman"/>
          <w:i/>
          <w:sz w:val="24"/>
          <w:szCs w:val="24"/>
        </w:rPr>
        <w:t>г</w:t>
      </w:r>
    </w:p>
    <w:p w:rsidR="00F45A0D" w:rsidRPr="00BC0D3B" w:rsidRDefault="00F45A0D" w:rsidP="00F45A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4F5" w:rsidRPr="00BC0D3B" w:rsidRDefault="007544F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В последнее время с ростом профессионализма педагогов дополнительного образования и усиления образовательной составляющей в этой сфере работы с детьми, все более активно в учреждениях дополнительного образования используются технологии</w:t>
      </w:r>
      <w:r w:rsidRPr="00BC0D3B">
        <w:rPr>
          <w:rStyle w:val="apple-converted-space"/>
          <w:color w:val="000000"/>
        </w:rPr>
        <w:t> </w:t>
      </w:r>
      <w:r w:rsidRPr="00BC0D3B">
        <w:rPr>
          <w:i/>
          <w:iCs/>
          <w:color w:val="000000"/>
        </w:rPr>
        <w:t>исследовательского (проблемного) обучения</w:t>
      </w:r>
      <w:r w:rsidRPr="00BC0D3B">
        <w:rPr>
          <w:color w:val="000000"/>
        </w:rPr>
        <w:t>.</w:t>
      </w:r>
    </w:p>
    <w:p w:rsidR="007544F5" w:rsidRPr="00BC0D3B" w:rsidRDefault="007544F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 xml:space="preserve">Наиболее обобщенное определение проблемного обучения сформулировал М.И. </w:t>
      </w:r>
      <w:proofErr w:type="spellStart"/>
      <w:r w:rsidRPr="00BC0D3B">
        <w:rPr>
          <w:color w:val="000000"/>
        </w:rPr>
        <w:t>Махмутов</w:t>
      </w:r>
      <w:proofErr w:type="spellEnd"/>
      <w:r w:rsidRPr="00BC0D3B">
        <w:rPr>
          <w:color w:val="000000"/>
        </w:rPr>
        <w:t>:</w:t>
      </w:r>
    </w:p>
    <w:p w:rsidR="007544F5" w:rsidRPr="00BC0D3B" w:rsidRDefault="007544F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 xml:space="preserve">проблемное обучение -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</w:t>
      </w:r>
      <w:proofErr w:type="spellStart"/>
      <w:r w:rsidRPr="00BC0D3B">
        <w:rPr>
          <w:color w:val="000000"/>
        </w:rPr>
        <w:t>целеполагания</w:t>
      </w:r>
      <w:proofErr w:type="spellEnd"/>
      <w:r w:rsidRPr="00BC0D3B">
        <w:rPr>
          <w:color w:val="000000"/>
        </w:rPr>
        <w:t xml:space="preserve"> и принципа </w:t>
      </w:r>
      <w:proofErr w:type="spellStart"/>
      <w:r w:rsidRPr="00BC0D3B">
        <w:rPr>
          <w:color w:val="000000"/>
        </w:rPr>
        <w:t>проблемности</w:t>
      </w:r>
      <w:proofErr w:type="spellEnd"/>
      <w:r w:rsidRPr="00BC0D3B">
        <w:rPr>
          <w:color w:val="000000"/>
        </w:rPr>
        <w:t xml:space="preserve">; </w:t>
      </w:r>
      <w:proofErr w:type="gramStart"/>
      <w:r w:rsidRPr="00BC0D3B">
        <w:rPr>
          <w:color w:val="000000"/>
        </w:rPr>
        <w:t>процесс взаимодействия преподавания и обучения  ориентирован на формирование познавательной самостоятельности учащихся, устойчивых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ситуаций.</w:t>
      </w:r>
      <w:proofErr w:type="gramEnd"/>
    </w:p>
    <w:p w:rsidR="007544F5" w:rsidRPr="00BC0D3B" w:rsidRDefault="007544F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/>
          <w:color w:val="000000"/>
        </w:rPr>
        <w:t>То есть суть</w:t>
      </w:r>
      <w:r w:rsidRPr="00BC0D3B">
        <w:rPr>
          <w:color w:val="000000"/>
        </w:rPr>
        <w:t xml:space="preserve"> проблемного обучения состоит в том, что организация занятий предполагает создание на занятиях проблемных ситуаций и организацию активной деятельности учащихся по их разрешению, в результате чего происходит овладение знаниями, умениями, навыками; образовательный проце</w:t>
      </w:r>
      <w:proofErr w:type="gramStart"/>
      <w:r w:rsidRPr="00BC0D3B">
        <w:rPr>
          <w:color w:val="000000"/>
        </w:rPr>
        <w:t>сс стр</w:t>
      </w:r>
      <w:proofErr w:type="gramEnd"/>
      <w:r w:rsidRPr="00BC0D3B">
        <w:rPr>
          <w:color w:val="000000"/>
        </w:rPr>
        <w:t xml:space="preserve">оится как поиск новых познавательных ориентиров. Ребенок самостоятельно постигает ведущие понятия и идеи, а не получает их от педагога. </w:t>
      </w:r>
    </w:p>
    <w:p w:rsidR="007544F5" w:rsidRPr="00BC0D3B" w:rsidRDefault="007544F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Особенностью данного подхода является реализация идеи "обучение через открытие": ребенок сам должен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/>
          <w:color w:val="000000"/>
        </w:rPr>
      </w:pPr>
      <w:r w:rsidRPr="00BC0D3B">
        <w:rPr>
          <w:b/>
          <w:bCs/>
          <w:color w:val="000000"/>
        </w:rPr>
        <w:t>Метод проблемного и развивающего обучения -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 xml:space="preserve">   это метод,  в ходе которого  подача нового материала происходит  через создание проблемной ситуации, которая  является для ребенка интеллектуальным затруднением.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/>
          <w:bCs/>
          <w:color w:val="000000"/>
        </w:rPr>
      </w:pPr>
      <w:r w:rsidRPr="00BC0D3B">
        <w:rPr>
          <w:b/>
          <w:bCs/>
          <w:color w:val="000000"/>
        </w:rPr>
        <w:t>Сущность проблемного обучения: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 xml:space="preserve">педагог не сообщает знаний </w:t>
      </w:r>
      <w:r w:rsidRPr="00BC0D3B">
        <w:rPr>
          <w:bCs/>
          <w:i/>
          <w:iCs/>
          <w:color w:val="000000"/>
        </w:rPr>
        <w:t>в готовом виде</w:t>
      </w:r>
      <w:r w:rsidRPr="00BC0D3B">
        <w:rPr>
          <w:color w:val="000000"/>
        </w:rPr>
        <w:t>, но ставит перед учащимися проблемные задачи, побуждая искать пути и средства их решения. Проблема сама прокладывает путь к новым знаниям и способам действия.</w:t>
      </w:r>
    </w:p>
    <w:p w:rsidR="009A24ED" w:rsidRPr="00BC0D3B" w:rsidRDefault="009A24ED" w:rsidP="00BE41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C0D3B">
        <w:rPr>
          <w:b/>
          <w:bCs/>
          <w:color w:val="000000"/>
        </w:rPr>
        <w:t>Способы создания проблемной ситуации: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>- использование учебных и жизненных ситуаций;  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-побуждение учащихся к теоретическому объяснению явлений или фактов, их анализу, обобщению, классификации;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 ознакомление учащихся с фактами, носящими как- будто бы необъяснимый характер;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 противоречия между научными фактами;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>- новые условия применения уже имеющихся у ученика знаний.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bCs/>
          <w:color w:val="000000"/>
        </w:rPr>
      </w:pPr>
      <w:r w:rsidRPr="00BC0D3B">
        <w:rPr>
          <w:bCs/>
          <w:color w:val="000000"/>
        </w:rPr>
        <w:t>Примерная структура проблемного  занятия</w:t>
      </w:r>
      <w:proofErr w:type="gramStart"/>
      <w:r w:rsidRPr="00BC0D3B">
        <w:rPr>
          <w:bCs/>
          <w:color w:val="000000"/>
        </w:rPr>
        <w:t xml:space="preserve"> :</w:t>
      </w:r>
      <w:proofErr w:type="gramEnd"/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-актуализация  прежних знаний – подготовка к восприятию нового материала;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 усвоение новых знаний и способов действий – </w:t>
      </w:r>
      <w:r w:rsidRPr="00BC0D3B">
        <w:rPr>
          <w:color w:val="000000"/>
          <w:u w:val="single"/>
        </w:rPr>
        <w:t>на этом этапе создается  проблемная ситуация</w:t>
      </w:r>
      <w:r w:rsidRPr="00BC0D3B">
        <w:rPr>
          <w:color w:val="000000"/>
        </w:rPr>
        <w:t>, определяется проблемная задача,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 выдвигаются гипотезы ее разрешения,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 xml:space="preserve">-доказательство гипотез, проверка решения; 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rPr>
          <w:color w:val="000000"/>
        </w:rPr>
      </w:pPr>
      <w:r w:rsidRPr="00BC0D3B">
        <w:rPr>
          <w:color w:val="000000"/>
        </w:rPr>
        <w:t>- формирование умений и навыков, способов мышления и деятельности посредством применения знаний, полученных в результате  разрешения проблемы.</w:t>
      </w:r>
    </w:p>
    <w:p w:rsidR="009A24ED" w:rsidRPr="00BC0D3B" w:rsidRDefault="009A24ED" w:rsidP="00BE413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544F5" w:rsidRPr="00BC0D3B" w:rsidRDefault="007544F5" w:rsidP="00BE4138">
      <w:pPr>
        <w:pStyle w:val="a3"/>
        <w:spacing w:before="0" w:beforeAutospacing="0" w:after="0" w:afterAutospacing="0"/>
        <w:ind w:firstLine="348"/>
        <w:jc w:val="both"/>
        <w:rPr>
          <w:b/>
          <w:color w:val="000000"/>
        </w:rPr>
      </w:pPr>
      <w:r w:rsidRPr="00BC0D3B">
        <w:rPr>
          <w:b/>
          <w:color w:val="000000"/>
        </w:rPr>
        <w:lastRenderedPageBreak/>
        <w:t xml:space="preserve">Влияние данного обучения на развитие личностных качеств учащегося: </w:t>
      </w:r>
    </w:p>
    <w:p w:rsidR="00B50756" w:rsidRPr="00BC0D3B" w:rsidRDefault="005D6375" w:rsidP="00BE4138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C0D3B">
        <w:rPr>
          <w:color w:val="000000"/>
        </w:rPr>
        <w:t>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мышления;</w:t>
      </w:r>
    </w:p>
    <w:p w:rsidR="00B50756" w:rsidRPr="00BC0D3B" w:rsidRDefault="005D6375" w:rsidP="00BE4138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C0D3B">
        <w:rPr>
          <w:color w:val="000000"/>
        </w:rPr>
        <w:t>способствует формированию  умения 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работать с источниками информации, доказывать и защищать свои  идеи, формируют  способность к самостоятельной познавательной деятельности, умение быть успешным в быстро изменяющемся мире и способствует формированию всесторонне и гармонично развитой личности.</w:t>
      </w:r>
    </w:p>
    <w:p w:rsidR="005D6375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/>
          <w:bCs/>
          <w:color w:val="000000"/>
        </w:rPr>
      </w:pPr>
      <w:r w:rsidRPr="00BC0D3B">
        <w:rPr>
          <w:b/>
          <w:bCs/>
          <w:color w:val="000000"/>
        </w:rPr>
        <w:t>Формы занятий и технологии:</w:t>
      </w:r>
    </w:p>
    <w:p w:rsidR="005D6375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Деловая игра</w:t>
      </w:r>
      <w:r w:rsidR="005D6375" w:rsidRPr="00BC0D3B">
        <w:rPr>
          <w:bCs/>
          <w:color w:val="000000"/>
        </w:rPr>
        <w:t xml:space="preserve"> </w:t>
      </w:r>
    </w:p>
    <w:p w:rsidR="009A24ED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 xml:space="preserve"> </w:t>
      </w:r>
      <w:r w:rsidR="009A24ED" w:rsidRPr="00BC0D3B">
        <w:rPr>
          <w:rFonts w:ascii="Tahoma" w:eastAsia="+mn-ea" w:hAnsi="Tahoma" w:cs="+mn-cs"/>
          <w:bCs/>
          <w:color w:val="000066"/>
          <w:kern w:val="24"/>
        </w:rPr>
        <w:t xml:space="preserve"> </w:t>
      </w:r>
      <w:r w:rsidRPr="00BC0D3B">
        <w:rPr>
          <w:bCs/>
          <w:color w:val="000000"/>
        </w:rPr>
        <w:t>Сотрудничество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Полного усвоения знаний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Исследовательского обучения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Модульного обучения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Разно уровневого обучения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Дифференцированного и индивидуального обучения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Проектная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Работы в малых группах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>Кейс</w:t>
      </w:r>
      <w:r w:rsidR="00BE4138">
        <w:rPr>
          <w:bCs/>
          <w:color w:val="000000"/>
        </w:rPr>
        <w:t xml:space="preserve"> </w:t>
      </w:r>
      <w:r w:rsidRPr="00BC0D3B">
        <w:rPr>
          <w:bCs/>
          <w:color w:val="000000"/>
        </w:rPr>
        <w:t>- технологии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Круглый стол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Конференция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Занятие - соревнование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Занятие  викторина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Занятие КВН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Занятие игра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Занятие – путешествие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Занятие – диалог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Мозговая атака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bCs/>
          <w:color w:val="000000"/>
        </w:rPr>
        <w:t>Актуальное интервью</w:t>
      </w:r>
    </w:p>
    <w:p w:rsidR="009A24ED" w:rsidRPr="00BC0D3B" w:rsidRDefault="009A24ED" w:rsidP="00BE4138">
      <w:pPr>
        <w:pStyle w:val="a3"/>
        <w:spacing w:before="0" w:beforeAutospacing="0" w:after="0" w:afterAutospacing="0"/>
        <w:ind w:firstLine="348"/>
        <w:jc w:val="both"/>
        <w:rPr>
          <w:bCs/>
          <w:color w:val="000000"/>
        </w:rPr>
      </w:pPr>
      <w:r w:rsidRPr="00BC0D3B">
        <w:rPr>
          <w:bCs/>
          <w:color w:val="000000"/>
        </w:rPr>
        <w:t xml:space="preserve">Занятие </w:t>
      </w:r>
      <w:r w:rsidR="005D6375" w:rsidRPr="00BC0D3B">
        <w:rPr>
          <w:bCs/>
          <w:color w:val="000000"/>
        </w:rPr>
        <w:t>–</w:t>
      </w:r>
      <w:r w:rsidRPr="00BC0D3B">
        <w:rPr>
          <w:bCs/>
          <w:color w:val="000000"/>
        </w:rPr>
        <w:t xml:space="preserve"> диалог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</w:p>
    <w:p w:rsidR="009A24ED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b/>
          <w:bCs/>
          <w:color w:val="000000"/>
        </w:rPr>
      </w:pPr>
      <w:r w:rsidRPr="00BC0D3B">
        <w:rPr>
          <w:b/>
          <w:bCs/>
          <w:color w:val="000000"/>
        </w:rPr>
        <w:t>Проблемы   в исследовательской деятельности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1. Газированные напитки вредят здоровью;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2.Компьютер оказывает вредное воздействие на учащегося;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3.Плесень опасна для здоровья;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4.Домашняя пыль способна вызвать аллергию;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  <w:r w:rsidRPr="00BC0D3B">
        <w:rPr>
          <w:color w:val="000000"/>
        </w:rPr>
        <w:t>5. Бытовая химия вредит здоровью и т.п.</w:t>
      </w:r>
    </w:p>
    <w:p w:rsidR="005D6375" w:rsidRPr="00BC0D3B" w:rsidRDefault="005D6375" w:rsidP="00BE4138">
      <w:pPr>
        <w:pStyle w:val="a3"/>
        <w:spacing w:before="0" w:beforeAutospacing="0" w:after="0" w:afterAutospacing="0"/>
        <w:ind w:firstLine="348"/>
        <w:jc w:val="both"/>
        <w:rPr>
          <w:color w:val="000000"/>
        </w:rPr>
      </w:pPr>
    </w:p>
    <w:p w:rsidR="007544F5" w:rsidRPr="00BC0D3B" w:rsidRDefault="007544F5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</w:t>
      </w:r>
    </w:p>
    <w:p w:rsidR="007544F5" w:rsidRPr="00BC0D3B" w:rsidRDefault="007544F5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 xml:space="preserve"> </w:t>
      </w:r>
      <w:proofErr w:type="gramStart"/>
      <w:r w:rsidRPr="00BC0D3B">
        <w:rPr>
          <w:color w:val="000000"/>
        </w:rPr>
        <w:t>Кроме того,  способствует формированию  умения 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работать с источниками информации,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  <w:proofErr w:type="gramEnd"/>
    </w:p>
    <w:p w:rsidR="007544F5" w:rsidRPr="00BC0D3B" w:rsidRDefault="007544F5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 xml:space="preserve"> Эффективность применения этой технологии подтверждается динамикой повышения качества обучения.</w:t>
      </w:r>
    </w:p>
    <w:p w:rsidR="00174633" w:rsidRPr="00BC0D3B" w:rsidRDefault="005D6375" w:rsidP="00BE4138">
      <w:pPr>
        <w:pStyle w:val="a3"/>
        <w:spacing w:before="0" w:beforeAutospacing="0" w:after="0" w:afterAutospacing="0"/>
        <w:rPr>
          <w:b/>
          <w:color w:val="000000"/>
        </w:rPr>
      </w:pPr>
      <w:r w:rsidRPr="00BC0D3B">
        <w:rPr>
          <w:b/>
          <w:color w:val="000000"/>
        </w:rPr>
        <w:lastRenderedPageBreak/>
        <w:t>Примерные п</w:t>
      </w:r>
      <w:r w:rsidR="00174633" w:rsidRPr="00BC0D3B">
        <w:rPr>
          <w:b/>
          <w:color w:val="000000"/>
        </w:rPr>
        <w:t>роблемные вопросы:</w:t>
      </w:r>
    </w:p>
    <w:p w:rsidR="00174633" w:rsidRPr="00BC0D3B" w:rsidRDefault="00174633" w:rsidP="00BE4138">
      <w:pPr>
        <w:pStyle w:val="a3"/>
        <w:spacing w:before="0" w:beforeAutospacing="0" w:after="0" w:afterAutospacing="0"/>
        <w:rPr>
          <w:b/>
          <w:color w:val="000000"/>
        </w:rPr>
      </w:pPr>
      <w:r w:rsidRPr="00BC0D3B">
        <w:rPr>
          <w:b/>
          <w:color w:val="000000"/>
        </w:rPr>
        <w:t>Тема: Дыхание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-На морозе гибнут бактерии или превращаются в споры? (да)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А поговорить с друзьями после школы, когда идёшь домой хорошо? (да)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 Так почему же мама ругает, и вы так часто из-за этого болеете?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D3B">
        <w:rPr>
          <w:i/>
          <w:iCs/>
          <w:color w:val="000000"/>
        </w:rPr>
        <w:t>Идёт обсуждение…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0D3B">
        <w:rPr>
          <w:i/>
          <w:iCs/>
          <w:color w:val="000000"/>
          <w:u w:val="single"/>
        </w:rPr>
        <w:t>Главный из всех ответ</w:t>
      </w:r>
      <w:r w:rsidRPr="00BC0D3B">
        <w:rPr>
          <w:color w:val="000000"/>
        </w:rPr>
        <w:t>: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0D3B">
        <w:rPr>
          <w:color w:val="000000"/>
        </w:rPr>
        <w:t>Вдох во </w:t>
      </w:r>
      <w:r w:rsidRPr="00BC0D3B">
        <w:rPr>
          <w:rStyle w:val="apple-converted-space"/>
          <w:color w:val="000000"/>
        </w:rPr>
        <w:t> </w:t>
      </w:r>
      <w:r w:rsidRPr="00BC0D3B">
        <w:rPr>
          <w:color w:val="000000"/>
        </w:rPr>
        <w:t>время разговора делается ртом, а не носом.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0D3B">
        <w:rPr>
          <w:color w:val="000000"/>
        </w:rPr>
        <w:t xml:space="preserve"> В носу воздух согревается, а так не успевает. Идёт переохлаждение и </w:t>
      </w:r>
      <w:proofErr w:type="gramStart"/>
      <w:r w:rsidRPr="00BC0D3B">
        <w:rPr>
          <w:color w:val="000000"/>
        </w:rPr>
        <w:t>незакалённые</w:t>
      </w:r>
      <w:proofErr w:type="gramEnd"/>
      <w:r w:rsidRPr="00BC0D3B">
        <w:rPr>
          <w:color w:val="000000"/>
        </w:rPr>
        <w:t xml:space="preserve"> простужаются. А бактерий хватит и своих в горле…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 xml:space="preserve">1)-А почему когда </w:t>
      </w:r>
      <w:proofErr w:type="gramStart"/>
      <w:r w:rsidRPr="00BC0D3B">
        <w:rPr>
          <w:color w:val="000000"/>
        </w:rPr>
        <w:t>включают отопление в осенне-зимний период часто увеличивается</w:t>
      </w:r>
      <w:proofErr w:type="gramEnd"/>
      <w:r w:rsidRPr="00BC0D3B">
        <w:rPr>
          <w:color w:val="000000"/>
        </w:rPr>
        <w:t xml:space="preserve"> число заболеваний дыхательной системы - встаёшь утром в комнате с горячей батареей и першит горло, и даже болит, может мучить кашель по ночам…? Ведь хорошо, когда в комнате +25, когда за окном -25 градусов по Цельсию?</w:t>
      </w: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4633" w:rsidRPr="00BC0D3B" w:rsidRDefault="00174633" w:rsidP="00BE41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0D3B">
        <w:rPr>
          <w:b/>
          <w:color w:val="000000"/>
        </w:rPr>
        <w:t>Тема: Кровообращение</w:t>
      </w:r>
    </w:p>
    <w:p w:rsidR="00174633" w:rsidRPr="00BC0D3B" w:rsidRDefault="00174633" w:rsidP="00BE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переливание крови одного человека другому может привести к смерти вместо ожидаемого спасения?</w:t>
      </w:r>
    </w:p>
    <w:p w:rsidR="00174633" w:rsidRPr="00BC0D3B" w:rsidRDefault="00174633" w:rsidP="00BE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почему человек на морозе в состоянии опьянения алкоголем быстрее трезвого замерзает и погибает, хотя первоначально ощущает тепло?</w:t>
      </w:r>
    </w:p>
    <w:p w:rsidR="00174633" w:rsidRPr="00BC0D3B" w:rsidRDefault="00174633" w:rsidP="00BE4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C0D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Пищеварение</w:t>
      </w:r>
    </w:p>
    <w:p w:rsidR="00174633" w:rsidRPr="00BC0D3B" w:rsidRDefault="00174633" w:rsidP="00BE4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Известно, что </w:t>
      </w:r>
      <w:proofErr w:type="gramStart"/>
      <w:r w:rsidRPr="00BC0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белок, попавший в кровь не через органы пищеварения вызывает</w:t>
      </w:r>
      <w:proofErr w:type="gramEnd"/>
      <w:r w:rsidRPr="00BC0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</w:t>
      </w:r>
    </w:p>
    <w:p w:rsidR="005B158E" w:rsidRPr="00BC0D3B" w:rsidRDefault="00EC3C9C" w:rsidP="00BE4138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BC0D3B">
        <w:rPr>
          <w:color w:val="000000"/>
        </w:rPr>
        <w:t>Тема: Анализаторы:</w:t>
      </w:r>
    </w:p>
    <w:p w:rsidR="00EC3C9C" w:rsidRPr="00BC0D3B" w:rsidRDefault="00EC3C9C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Почему говорят, что глаз смотрит, а мозг видит?</w:t>
      </w:r>
    </w:p>
    <w:p w:rsidR="00EC3C9C" w:rsidRPr="00BC0D3B" w:rsidRDefault="00EC3C9C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Почему артиллеристы, стреляя из орудий, закрывали уши и открывали рот?</w:t>
      </w:r>
    </w:p>
    <w:p w:rsidR="00EC3C9C" w:rsidRPr="00BC0D3B" w:rsidRDefault="00EC3C9C" w:rsidP="00BE4138">
      <w:pPr>
        <w:pStyle w:val="a3"/>
        <w:spacing w:before="0" w:beforeAutospacing="0" w:after="0" w:afterAutospacing="0"/>
        <w:rPr>
          <w:b/>
          <w:color w:val="000000"/>
        </w:rPr>
      </w:pPr>
      <w:r w:rsidRPr="00BC0D3B">
        <w:rPr>
          <w:b/>
          <w:color w:val="000000"/>
        </w:rPr>
        <w:t>Тема: опора и движение:</w:t>
      </w:r>
    </w:p>
    <w:p w:rsidR="00EC3C9C" w:rsidRPr="00BC0D3B" w:rsidRDefault="00EC3C9C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Большая берцовая кость при небольшой массе 0,5 кг может выдержать нагрузку до 1500 кг. Благодаря чему это происходит?  (</w:t>
      </w:r>
      <w:proofErr w:type="spellStart"/>
      <w:proofErr w:type="gramStart"/>
      <w:r w:rsidRPr="00BC0D3B">
        <w:rPr>
          <w:color w:val="000000"/>
        </w:rPr>
        <w:t>орг</w:t>
      </w:r>
      <w:proofErr w:type="spellEnd"/>
      <w:proofErr w:type="gramEnd"/>
      <w:r w:rsidRPr="00BC0D3B">
        <w:rPr>
          <w:color w:val="000000"/>
        </w:rPr>
        <w:t xml:space="preserve"> </w:t>
      </w:r>
      <w:proofErr w:type="spellStart"/>
      <w:r w:rsidRPr="00BC0D3B">
        <w:rPr>
          <w:color w:val="000000"/>
        </w:rPr>
        <w:t>в-в</w:t>
      </w:r>
      <w:proofErr w:type="spellEnd"/>
      <w:r w:rsidRPr="00BC0D3B">
        <w:rPr>
          <w:color w:val="000000"/>
        </w:rPr>
        <w:t xml:space="preserve"> : 35% и мин в-в: 70%). По твердости сравнить с чугуном и бронзой.</w:t>
      </w:r>
    </w:p>
    <w:p w:rsidR="00EC3C9C" w:rsidRPr="00BC0D3B" w:rsidRDefault="00EC3C9C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Почему длительное стояние утомительнее ходьбы? Ит.д.</w:t>
      </w:r>
    </w:p>
    <w:p w:rsidR="00BC6923" w:rsidRPr="00BC0D3B" w:rsidRDefault="006B25E4" w:rsidP="00BE413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BC0D3B">
        <w:rPr>
          <w:b/>
          <w:i/>
          <w:color w:val="000000"/>
        </w:rPr>
        <w:t>(</w:t>
      </w:r>
      <w:r w:rsidR="00BC6923" w:rsidRPr="00BC0D3B">
        <w:rPr>
          <w:b/>
          <w:i/>
          <w:color w:val="000000"/>
        </w:rPr>
        <w:t>Далее презентация с фото с занятий</w:t>
      </w:r>
      <w:r w:rsidRPr="00BC0D3B">
        <w:rPr>
          <w:b/>
          <w:i/>
          <w:color w:val="000000"/>
        </w:rPr>
        <w:t>)</w:t>
      </w:r>
    </w:p>
    <w:p w:rsidR="006B25E4" w:rsidRPr="00BC0D3B" w:rsidRDefault="006B25E4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На любом современном  занятии нельзя обойтись без технологии проблемного обучения или без его элементов. В начале  занятия учащиеся учатся задавать вопросы на предложенный  педагогом материал:</w:t>
      </w:r>
    </w:p>
    <w:p w:rsidR="006B25E4" w:rsidRPr="00BC0D3B" w:rsidRDefault="006B25E4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- Что будем изучать?</w:t>
      </w:r>
    </w:p>
    <w:p w:rsidR="006B25E4" w:rsidRPr="00BC0D3B" w:rsidRDefault="006B25E4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 xml:space="preserve">- Чему должны научиться? </w:t>
      </w:r>
    </w:p>
    <w:p w:rsidR="006B25E4" w:rsidRPr="00BC0D3B" w:rsidRDefault="006B25E4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</w:rPr>
        <w:t>-Где могут пригодиться эти знания?</w:t>
      </w:r>
    </w:p>
    <w:p w:rsidR="006B25E4" w:rsidRPr="00BC0D3B" w:rsidRDefault="006B25E4" w:rsidP="00BE413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C0D3B">
        <w:rPr>
          <w:color w:val="000000"/>
        </w:rPr>
        <w:t>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занятии.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Использование технологии проблемного обучения позволяет повысить качество образования учащихся. Учащиеся не получают готовые знания, а в результате постановки проблемной ситуации начинают поиск решения, открывая новые знания самостоятельно. Затем, обязательное проговаривание алгоритма решения и применение его на практике при выполнении самостоятельной работы.</w:t>
      </w:r>
    </w:p>
    <w:p w:rsidR="006B25E4" w:rsidRPr="00BC0D3B" w:rsidRDefault="006B25E4" w:rsidP="00BE413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BC0D3B">
        <w:rPr>
          <w:b/>
          <w:i/>
          <w:color w:val="000000"/>
        </w:rPr>
        <w:t>-Что это дает учащемуся?</w:t>
      </w:r>
    </w:p>
    <w:p w:rsidR="006B25E4" w:rsidRPr="00BC0D3B" w:rsidRDefault="006B25E4" w:rsidP="00BE413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C0D3B">
        <w:rPr>
          <w:color w:val="000000"/>
        </w:rPr>
        <w:lastRenderedPageBreak/>
        <w:t xml:space="preserve"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</w:t>
      </w:r>
      <w:proofErr w:type="gramStart"/>
      <w:r w:rsidRPr="00BC0D3B">
        <w:rPr>
          <w:color w:val="000000"/>
        </w:rPr>
        <w:t>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работать с источниками информации,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  <w:proofErr w:type="gramEnd"/>
      <w:r w:rsidRPr="00BC0D3B">
        <w:rPr>
          <w:color w:val="000000"/>
        </w:rPr>
        <w:t xml:space="preserve"> Эффективность применения этой технологии подтверждается динамикой повышения качества обучения.</w:t>
      </w:r>
    </w:p>
    <w:p w:rsidR="006B25E4" w:rsidRPr="00BC0D3B" w:rsidRDefault="006B25E4" w:rsidP="00BE413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C0D3B">
        <w:rPr>
          <w:color w:val="000000"/>
        </w:rPr>
        <w:t>.</w:t>
      </w:r>
    </w:p>
    <w:p w:rsidR="006B25E4" w:rsidRPr="00BC0D3B" w:rsidRDefault="006B25E4" w:rsidP="00BE4138">
      <w:pPr>
        <w:pStyle w:val="a3"/>
        <w:spacing w:before="0" w:beforeAutospacing="0" w:after="0" w:afterAutospacing="0"/>
        <w:rPr>
          <w:color w:val="000000"/>
        </w:rPr>
      </w:pPr>
      <w:r w:rsidRPr="00BC0D3B">
        <w:rPr>
          <w:color w:val="000000"/>
          <w:u w:val="single"/>
        </w:rPr>
        <w:t>Цели технологии проблемного обучения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>Формирование внутренней мотивации к учению через организацию самостоятельной познавательной деятельности учащегося.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>Развитие творческого и интеллектуального потенциала ребенка.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 xml:space="preserve">Повышение эффективности усвоения </w:t>
      </w:r>
      <w:proofErr w:type="spellStart"/>
      <w:r w:rsidRPr="00BC0D3B">
        <w:rPr>
          <w:color w:val="000000"/>
        </w:rPr>
        <w:t>общеучебных</w:t>
      </w:r>
      <w:proofErr w:type="spellEnd"/>
      <w:r w:rsidRPr="00BC0D3B">
        <w:rPr>
          <w:color w:val="000000"/>
        </w:rPr>
        <w:t xml:space="preserve"> умений и навыков через </w:t>
      </w:r>
      <w:proofErr w:type="spellStart"/>
      <w:r w:rsidRPr="00BC0D3B">
        <w:rPr>
          <w:color w:val="000000"/>
        </w:rPr>
        <w:t>проблематизацию</w:t>
      </w:r>
      <w:proofErr w:type="spellEnd"/>
      <w:r w:rsidRPr="00BC0D3B">
        <w:rPr>
          <w:color w:val="000000"/>
        </w:rPr>
        <w:t xml:space="preserve"> учебной деятельности.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>Постановка задания, содержащего противоречие и вызывающего проблемную ситуацию.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>Анализ проблемной ситуации, формулирование проблемы.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>Поиск решения проблемы (проверка гипотез, методов решения проблемы).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BC0D3B">
        <w:rPr>
          <w:color w:val="000000"/>
        </w:rPr>
        <w:t>Решение проблемы (выбор метода решения, фиксирование алгоритма).</w:t>
      </w:r>
    </w:p>
    <w:p w:rsidR="006B25E4" w:rsidRPr="00BC0D3B" w:rsidRDefault="006B25E4" w:rsidP="00BE413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</w:rPr>
      </w:pPr>
      <w:r w:rsidRPr="00BC0D3B">
        <w:rPr>
          <w:color w:val="000000"/>
        </w:rPr>
        <w:t>Первичное усвоение новых знаний, способов учебных действий.</w:t>
      </w:r>
    </w:p>
    <w:p w:rsidR="00BE4138" w:rsidRDefault="00BE4138" w:rsidP="00BE4138">
      <w:pPr>
        <w:spacing w:after="0"/>
        <w:rPr>
          <w:sz w:val="24"/>
          <w:szCs w:val="24"/>
        </w:rPr>
      </w:pPr>
    </w:p>
    <w:p w:rsidR="00BC0D3B" w:rsidRPr="00BC0D3B" w:rsidRDefault="00BC0D3B" w:rsidP="00BE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3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C0D3B" w:rsidRPr="00BC0D3B" w:rsidRDefault="00BC0D3B" w:rsidP="00BE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D3B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 xml:space="preserve"> Л.Н. Современные педагогические технологии в дополнительном образовании детей. – Красноярский краевой Дворец пионеров и школьников. Красноярск, 2000.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D3B">
        <w:rPr>
          <w:rFonts w:ascii="Times New Roman" w:hAnsi="Times New Roman" w:cs="Times New Roman"/>
          <w:sz w:val="24"/>
          <w:szCs w:val="24"/>
        </w:rPr>
        <w:t xml:space="preserve">Голованов В.П. Методика и технология работы педагога дополнительного образования. – М.: </w:t>
      </w:r>
      <w:proofErr w:type="spellStart"/>
      <w:r w:rsidRPr="00BC0D3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>. изд. Центр ВЛАДОС, 2004.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D3B">
        <w:rPr>
          <w:rFonts w:ascii="Times New Roman" w:hAnsi="Times New Roman" w:cs="Times New Roman"/>
          <w:sz w:val="24"/>
          <w:szCs w:val="24"/>
        </w:rPr>
        <w:t>Иванченко В.Н. Занятия в системе дополнительного образования детей. Ростов: Изд-во «Учитель», 2007.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D3B">
        <w:rPr>
          <w:rFonts w:ascii="Times New Roman" w:hAnsi="Times New Roman" w:cs="Times New Roman"/>
          <w:sz w:val="24"/>
          <w:szCs w:val="24"/>
        </w:rPr>
        <w:t>Конова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BC0D3B">
        <w:rPr>
          <w:rFonts w:ascii="Times New Roman" w:hAnsi="Times New Roman" w:cs="Times New Roman"/>
          <w:sz w:val="24"/>
          <w:szCs w:val="24"/>
        </w:rPr>
        <w:t>Маланчик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 xml:space="preserve"> Г.А. Инновационные педагогические технологии. Метод проектов в образовательном процессе. Методические рекомендации. – Красноярский краевой Дворец пионеров и школьников. Красноярск, 2009.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D3B">
        <w:rPr>
          <w:rFonts w:ascii="Times New Roman" w:hAnsi="Times New Roman" w:cs="Times New Roman"/>
          <w:sz w:val="24"/>
          <w:szCs w:val="24"/>
        </w:rP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2007.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D3B">
        <w:rPr>
          <w:rFonts w:ascii="Times New Roman" w:hAnsi="Times New Roman" w:cs="Times New Roman"/>
          <w:sz w:val="24"/>
          <w:szCs w:val="24"/>
        </w:rPr>
        <w:t xml:space="preserve">Обучающие семинары: методическая поддержка </w:t>
      </w:r>
      <w:proofErr w:type="spellStart"/>
      <w:r w:rsidRPr="00BC0D3B">
        <w:rPr>
          <w:rFonts w:ascii="Times New Roman" w:hAnsi="Times New Roman" w:cs="Times New Roman"/>
          <w:sz w:val="24"/>
          <w:szCs w:val="24"/>
        </w:rPr>
        <w:t>компетентносного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 xml:space="preserve"> обучения / авт.-сост. Т.В. </w:t>
      </w:r>
      <w:proofErr w:type="spellStart"/>
      <w:r w:rsidRPr="00BC0D3B">
        <w:rPr>
          <w:rFonts w:ascii="Times New Roman" w:hAnsi="Times New Roman" w:cs="Times New Roman"/>
          <w:sz w:val="24"/>
          <w:szCs w:val="24"/>
        </w:rPr>
        <w:t>Хуртова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D3B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дополнительном образовании (нормативно-методическая статья) // Внешкольник. – 1999. - № 7-8. – С. 37.</w:t>
      </w:r>
    </w:p>
    <w:p w:rsidR="00BC0D3B" w:rsidRPr="00BC0D3B" w:rsidRDefault="00BC0D3B" w:rsidP="00BE41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D3B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BC0D3B">
        <w:rPr>
          <w:rFonts w:ascii="Times New Roman" w:hAnsi="Times New Roman" w:cs="Times New Roman"/>
          <w:sz w:val="24"/>
          <w:szCs w:val="24"/>
        </w:rPr>
        <w:t xml:space="preserve"> И.И. Организация и проведение коллективно-творческого дела в детских общественных объединениях // Внешкольник. – 2007. - № 2. – С. 11. </w:t>
      </w:r>
    </w:p>
    <w:p w:rsidR="00BC0D3B" w:rsidRPr="00BC0D3B" w:rsidRDefault="00BC0D3B" w:rsidP="00B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D3B" w:rsidRPr="00BC0D3B" w:rsidRDefault="00BC0D3B" w:rsidP="00BE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5E4" w:rsidRPr="00BC0D3B" w:rsidRDefault="006B25E4" w:rsidP="00BE4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C0D3B" w:rsidRPr="00BC0D3B" w:rsidRDefault="00BC0D3B" w:rsidP="00BE4138">
      <w:pPr>
        <w:pStyle w:val="a3"/>
        <w:spacing w:before="0" w:beforeAutospacing="0" w:after="0" w:afterAutospacing="0"/>
        <w:rPr>
          <w:i/>
          <w:color w:val="000000"/>
        </w:rPr>
      </w:pPr>
    </w:p>
    <w:sectPr w:rsidR="00BC0D3B" w:rsidRPr="00BC0D3B" w:rsidSect="00BE413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3B" w:rsidRDefault="00ED703B" w:rsidP="005D6375">
      <w:pPr>
        <w:spacing w:after="0" w:line="240" w:lineRule="auto"/>
      </w:pPr>
      <w:r>
        <w:separator/>
      </w:r>
    </w:p>
  </w:endnote>
  <w:endnote w:type="continuationSeparator" w:id="0">
    <w:p w:rsidR="00ED703B" w:rsidRDefault="00ED703B" w:rsidP="005D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9547"/>
      <w:docPartObj>
        <w:docPartGallery w:val="Page Numbers (Bottom of Page)"/>
        <w:docPartUnique/>
      </w:docPartObj>
    </w:sdtPr>
    <w:sdtContent>
      <w:p w:rsidR="005D6375" w:rsidRDefault="008D7F5F">
        <w:pPr>
          <w:pStyle w:val="aa"/>
          <w:jc w:val="right"/>
        </w:pPr>
        <w:fldSimple w:instr=" PAGE   \* MERGEFORMAT ">
          <w:r w:rsidR="00F45A0D">
            <w:rPr>
              <w:noProof/>
            </w:rPr>
            <w:t>3</w:t>
          </w:r>
        </w:fldSimple>
      </w:p>
    </w:sdtContent>
  </w:sdt>
  <w:p w:rsidR="005D6375" w:rsidRDefault="005D63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3B" w:rsidRDefault="00ED703B" w:rsidP="005D6375">
      <w:pPr>
        <w:spacing w:after="0" w:line="240" w:lineRule="auto"/>
      </w:pPr>
      <w:r>
        <w:separator/>
      </w:r>
    </w:p>
  </w:footnote>
  <w:footnote w:type="continuationSeparator" w:id="0">
    <w:p w:rsidR="00ED703B" w:rsidRDefault="00ED703B" w:rsidP="005D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A2"/>
    <w:multiLevelType w:val="multilevel"/>
    <w:tmpl w:val="9CB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23681"/>
    <w:multiLevelType w:val="multilevel"/>
    <w:tmpl w:val="645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003EC"/>
    <w:multiLevelType w:val="hybridMultilevel"/>
    <w:tmpl w:val="353E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63BDB"/>
    <w:multiLevelType w:val="hybridMultilevel"/>
    <w:tmpl w:val="229AEDE0"/>
    <w:lvl w:ilvl="0" w:tplc="2ED60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2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03F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4D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0A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2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0A4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ECB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42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90A92"/>
    <w:multiLevelType w:val="multilevel"/>
    <w:tmpl w:val="4866E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F5"/>
    <w:rsid w:val="00174633"/>
    <w:rsid w:val="00334F11"/>
    <w:rsid w:val="0040083C"/>
    <w:rsid w:val="005947BF"/>
    <w:rsid w:val="005B158E"/>
    <w:rsid w:val="005D6375"/>
    <w:rsid w:val="006B25E4"/>
    <w:rsid w:val="006F3E9C"/>
    <w:rsid w:val="007544F5"/>
    <w:rsid w:val="007A1FB0"/>
    <w:rsid w:val="008D7F5F"/>
    <w:rsid w:val="009A24ED"/>
    <w:rsid w:val="00B50756"/>
    <w:rsid w:val="00BC0D3B"/>
    <w:rsid w:val="00BC6923"/>
    <w:rsid w:val="00BE4138"/>
    <w:rsid w:val="00EC3C9C"/>
    <w:rsid w:val="00ED703B"/>
    <w:rsid w:val="00F4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4F5"/>
  </w:style>
  <w:style w:type="character" w:styleId="a4">
    <w:name w:val="Hyperlink"/>
    <w:basedOn w:val="a0"/>
    <w:uiPriority w:val="99"/>
    <w:semiHidden/>
    <w:unhideWhenUsed/>
    <w:rsid w:val="007544F5"/>
    <w:rPr>
      <w:color w:val="0000FF"/>
      <w:u w:val="single"/>
    </w:rPr>
  </w:style>
  <w:style w:type="paragraph" w:customStyle="1" w:styleId="ConsPlusNonformat">
    <w:name w:val="ConsPlusNonformat"/>
    <w:rsid w:val="005B15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463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A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5D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375"/>
  </w:style>
  <w:style w:type="paragraph" w:styleId="aa">
    <w:name w:val="footer"/>
    <w:basedOn w:val="a"/>
    <w:link w:val="ab"/>
    <w:uiPriority w:val="99"/>
    <w:unhideWhenUsed/>
    <w:rsid w:val="005D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2018-05-09T11:51:00Z</dcterms:created>
  <dcterms:modified xsi:type="dcterms:W3CDTF">2018-05-09T11:54:00Z</dcterms:modified>
</cp:coreProperties>
</file>