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67" w:rsidRDefault="00F60967" w:rsidP="00F60967">
      <w:pPr>
        <w:jc w:val="center"/>
        <w:rPr>
          <w:rFonts w:ascii="Times New Roman" w:hAnsi="Times New Roman" w:cs="Times New Roman"/>
          <w:sz w:val="28"/>
          <w:szCs w:val="28"/>
        </w:rPr>
      </w:pPr>
      <w:r w:rsidRPr="00121EED">
        <w:rPr>
          <w:rFonts w:ascii="Times New Roman" w:hAnsi="Times New Roman" w:cs="Times New Roman"/>
          <w:sz w:val="28"/>
          <w:szCs w:val="28"/>
        </w:rPr>
        <w:t>Му</w:t>
      </w:r>
      <w:r>
        <w:rPr>
          <w:rFonts w:ascii="Times New Roman" w:hAnsi="Times New Roman" w:cs="Times New Roman"/>
          <w:sz w:val="28"/>
          <w:szCs w:val="28"/>
        </w:rPr>
        <w:t>ниципальное казенное дошкольное образовательное учреждение «Детский сад № 3 «Аленький цветочек»</w:t>
      </w:r>
    </w:p>
    <w:p w:rsidR="00F60967" w:rsidRDefault="00F60967" w:rsidP="00F60967">
      <w:pPr>
        <w:jc w:val="center"/>
        <w:rPr>
          <w:rFonts w:ascii="Times New Roman" w:hAnsi="Times New Roman" w:cs="Times New Roman"/>
          <w:sz w:val="28"/>
          <w:szCs w:val="28"/>
        </w:rPr>
      </w:pPr>
      <w:r>
        <w:rPr>
          <w:rFonts w:ascii="Times New Roman" w:hAnsi="Times New Roman" w:cs="Times New Roman"/>
          <w:sz w:val="28"/>
          <w:szCs w:val="28"/>
        </w:rPr>
        <w:t>г. Людиново, Калужской области</w:t>
      </w:r>
    </w:p>
    <w:p w:rsidR="00F60967" w:rsidRDefault="00F60967" w:rsidP="00F6096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482B8D" w:rsidRDefault="00364E27" w:rsidP="00364E27">
      <w:pPr>
        <w:jc w:val="center"/>
        <w:rPr>
          <w:rFonts w:ascii="Times New Roman" w:hAnsi="Times New Roman" w:cs="Times New Roman"/>
          <w:sz w:val="28"/>
          <w:szCs w:val="28"/>
        </w:rPr>
      </w:pPr>
      <w:r w:rsidRPr="00364E27">
        <w:rPr>
          <w:rFonts w:ascii="Times New Roman" w:hAnsi="Times New Roman" w:cs="Times New Roman"/>
          <w:sz w:val="28"/>
          <w:szCs w:val="28"/>
        </w:rPr>
        <w:t>Самоанализ</w:t>
      </w:r>
    </w:p>
    <w:p w:rsidR="00364E27" w:rsidRDefault="00364E27" w:rsidP="00364E27">
      <w:pPr>
        <w:jc w:val="center"/>
        <w:rPr>
          <w:rFonts w:ascii="Times New Roman" w:hAnsi="Times New Roman" w:cs="Times New Roman"/>
          <w:sz w:val="28"/>
          <w:szCs w:val="28"/>
        </w:rPr>
      </w:pPr>
      <w:r>
        <w:rPr>
          <w:rFonts w:ascii="Times New Roman" w:hAnsi="Times New Roman" w:cs="Times New Roman"/>
          <w:sz w:val="28"/>
          <w:szCs w:val="28"/>
        </w:rPr>
        <w:t>совместной деятельности педагога с детьми по теме с нравственным компонентом</w:t>
      </w:r>
    </w:p>
    <w:p w:rsidR="00364E27" w:rsidRDefault="00364E27" w:rsidP="00364E27">
      <w:pPr>
        <w:jc w:val="center"/>
        <w:rPr>
          <w:rFonts w:ascii="Times New Roman" w:hAnsi="Times New Roman" w:cs="Times New Roman"/>
          <w:sz w:val="28"/>
          <w:szCs w:val="28"/>
        </w:rPr>
      </w:pPr>
      <w:r>
        <w:rPr>
          <w:rFonts w:ascii="Times New Roman" w:hAnsi="Times New Roman" w:cs="Times New Roman"/>
          <w:sz w:val="28"/>
          <w:szCs w:val="28"/>
        </w:rPr>
        <w:t xml:space="preserve"> «Доброта в каждом сердце»</w:t>
      </w:r>
    </w:p>
    <w:p w:rsidR="00F60967" w:rsidRDefault="00F60967" w:rsidP="00364E2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F60967" w:rsidRDefault="00F60967" w:rsidP="00364E27">
      <w:pPr>
        <w:jc w:val="center"/>
        <w:rPr>
          <w:rFonts w:ascii="Times New Roman" w:hAnsi="Times New Roman" w:cs="Times New Roman"/>
          <w:sz w:val="28"/>
          <w:szCs w:val="28"/>
        </w:rPr>
      </w:pPr>
    </w:p>
    <w:p w:rsidR="00F60967" w:rsidRDefault="00F60967" w:rsidP="00F60967">
      <w:pPr>
        <w:jc w:val="right"/>
        <w:rPr>
          <w:rFonts w:ascii="Times New Roman" w:hAnsi="Times New Roman" w:cs="Times New Roman"/>
          <w:sz w:val="28"/>
          <w:szCs w:val="28"/>
        </w:rPr>
      </w:pPr>
      <w:r>
        <w:rPr>
          <w:rFonts w:ascii="Times New Roman" w:hAnsi="Times New Roman" w:cs="Times New Roman"/>
          <w:sz w:val="28"/>
          <w:szCs w:val="28"/>
        </w:rPr>
        <w:t>Выполнила:</w:t>
      </w:r>
    </w:p>
    <w:p w:rsidR="00F60967" w:rsidRDefault="00F60967" w:rsidP="00F60967">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F60967" w:rsidRDefault="00F60967" w:rsidP="00F60967">
      <w:pPr>
        <w:jc w:val="right"/>
        <w:rPr>
          <w:rFonts w:ascii="Times New Roman" w:hAnsi="Times New Roman" w:cs="Times New Roman"/>
          <w:sz w:val="28"/>
          <w:szCs w:val="28"/>
        </w:rPr>
      </w:pPr>
      <w:r>
        <w:rPr>
          <w:rFonts w:ascii="Times New Roman" w:hAnsi="Times New Roman" w:cs="Times New Roman"/>
          <w:sz w:val="28"/>
          <w:szCs w:val="28"/>
        </w:rPr>
        <w:t xml:space="preserve"> Климова Ирина Алексеевна</w:t>
      </w:r>
    </w:p>
    <w:p w:rsidR="00F60967" w:rsidRDefault="00F60967" w:rsidP="00F60967">
      <w:pPr>
        <w:jc w:val="right"/>
        <w:rPr>
          <w:rFonts w:ascii="Times New Roman" w:hAnsi="Times New Roman" w:cs="Times New Roman"/>
          <w:sz w:val="28"/>
          <w:szCs w:val="28"/>
        </w:rPr>
      </w:pPr>
    </w:p>
    <w:p w:rsidR="00F60967" w:rsidRDefault="00F60967" w:rsidP="00D3620E">
      <w:pPr>
        <w:rPr>
          <w:rFonts w:ascii="Times New Roman" w:hAnsi="Times New Roman" w:cs="Times New Roman"/>
          <w:sz w:val="28"/>
          <w:szCs w:val="28"/>
        </w:rPr>
      </w:pPr>
    </w:p>
    <w:p w:rsidR="00F60967" w:rsidRDefault="00F60967" w:rsidP="00D3620E">
      <w:pPr>
        <w:rPr>
          <w:rFonts w:ascii="Times New Roman" w:hAnsi="Times New Roman" w:cs="Times New Roman"/>
          <w:sz w:val="28"/>
          <w:szCs w:val="28"/>
        </w:rPr>
      </w:pPr>
    </w:p>
    <w:p w:rsidR="00F60967" w:rsidRDefault="00F60967" w:rsidP="00D3620E">
      <w:pPr>
        <w:rPr>
          <w:rFonts w:ascii="Times New Roman" w:hAnsi="Times New Roman" w:cs="Times New Roman"/>
          <w:sz w:val="28"/>
          <w:szCs w:val="28"/>
        </w:rPr>
      </w:pPr>
    </w:p>
    <w:p w:rsidR="00F60967" w:rsidRDefault="00F60967" w:rsidP="00D3620E">
      <w:pPr>
        <w:rPr>
          <w:rFonts w:ascii="Times New Roman" w:hAnsi="Times New Roman" w:cs="Times New Roman"/>
          <w:sz w:val="28"/>
          <w:szCs w:val="28"/>
        </w:rPr>
      </w:pPr>
    </w:p>
    <w:p w:rsidR="00F60967" w:rsidRDefault="00F60967" w:rsidP="00F60967">
      <w:pPr>
        <w:jc w:val="center"/>
        <w:rPr>
          <w:rFonts w:ascii="Times New Roman" w:hAnsi="Times New Roman" w:cs="Times New Roman"/>
          <w:sz w:val="28"/>
          <w:szCs w:val="28"/>
        </w:rPr>
      </w:pPr>
      <w:r>
        <w:rPr>
          <w:rFonts w:ascii="Times New Roman" w:hAnsi="Times New Roman" w:cs="Times New Roman"/>
          <w:sz w:val="28"/>
          <w:szCs w:val="28"/>
        </w:rPr>
        <w:t>2020 г.</w:t>
      </w:r>
    </w:p>
    <w:p w:rsidR="00F60967" w:rsidRDefault="00F60967" w:rsidP="00D3620E">
      <w:pPr>
        <w:rPr>
          <w:rFonts w:ascii="Times New Roman" w:hAnsi="Times New Roman" w:cs="Times New Roman"/>
          <w:sz w:val="28"/>
          <w:szCs w:val="28"/>
        </w:rPr>
      </w:pPr>
    </w:p>
    <w:p w:rsidR="00F60967" w:rsidRDefault="00F60967" w:rsidP="00D3620E">
      <w:pPr>
        <w:rPr>
          <w:rFonts w:ascii="Times New Roman" w:hAnsi="Times New Roman" w:cs="Times New Roman"/>
          <w:sz w:val="28"/>
          <w:szCs w:val="28"/>
        </w:rPr>
      </w:pPr>
    </w:p>
    <w:p w:rsidR="00D3620E" w:rsidRDefault="00D3620E" w:rsidP="00D3620E">
      <w:pPr>
        <w:rPr>
          <w:rFonts w:ascii="Times New Roman" w:hAnsi="Times New Roman" w:cs="Times New Roman"/>
          <w:sz w:val="28"/>
          <w:szCs w:val="28"/>
        </w:rPr>
      </w:pPr>
      <w:r>
        <w:rPr>
          <w:rFonts w:ascii="Times New Roman" w:hAnsi="Times New Roman" w:cs="Times New Roman"/>
          <w:sz w:val="28"/>
          <w:szCs w:val="28"/>
        </w:rPr>
        <w:lastRenderedPageBreak/>
        <w:t>Цель: создание условий для развития нравственных качеств дошкольников в совместной деятельности педагога с детьми.</w:t>
      </w:r>
    </w:p>
    <w:p w:rsidR="00D3620E" w:rsidRDefault="00D3620E" w:rsidP="00D3620E">
      <w:pPr>
        <w:rPr>
          <w:rFonts w:ascii="Times New Roman" w:hAnsi="Times New Roman" w:cs="Times New Roman"/>
          <w:sz w:val="28"/>
          <w:szCs w:val="28"/>
        </w:rPr>
      </w:pPr>
      <w:r>
        <w:rPr>
          <w:rFonts w:ascii="Times New Roman" w:hAnsi="Times New Roman" w:cs="Times New Roman"/>
          <w:sz w:val="28"/>
          <w:szCs w:val="28"/>
        </w:rPr>
        <w:t xml:space="preserve">Задачи: </w:t>
      </w:r>
    </w:p>
    <w:p w:rsidR="00D3620E" w:rsidRDefault="00D3620E" w:rsidP="00D362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Формировать у дошкольников положительную </w:t>
      </w:r>
      <w:r w:rsidR="00FD7F4E">
        <w:rPr>
          <w:rFonts w:ascii="Times New Roman" w:hAnsi="Times New Roman" w:cs="Times New Roman"/>
          <w:sz w:val="28"/>
          <w:szCs w:val="28"/>
        </w:rPr>
        <w:t>поведенческую концепцию, помогающую ориентироваться в различных жизненных ситуациях.</w:t>
      </w:r>
    </w:p>
    <w:p w:rsidR="00FD7F4E" w:rsidRDefault="00FD7F4E" w:rsidP="00D362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и способности сотрудничать друг с другом.</w:t>
      </w:r>
    </w:p>
    <w:p w:rsidR="00FD7F4E" w:rsidRDefault="00FD7F4E" w:rsidP="00D362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взаимоуважение, вежливое обращение, способность чувствовать, понимать себя и другого человека, помогать людям пожилого возраста.</w:t>
      </w:r>
    </w:p>
    <w:p w:rsidR="00AB37C1" w:rsidRDefault="00AB37C1" w:rsidP="00AB37C1">
      <w:pPr>
        <w:rPr>
          <w:rFonts w:ascii="Times New Roman" w:hAnsi="Times New Roman" w:cs="Times New Roman"/>
          <w:sz w:val="28"/>
          <w:szCs w:val="28"/>
        </w:rPr>
      </w:pPr>
      <w:r>
        <w:rPr>
          <w:rFonts w:ascii="Times New Roman" w:hAnsi="Times New Roman" w:cs="Times New Roman"/>
          <w:sz w:val="28"/>
          <w:szCs w:val="28"/>
        </w:rPr>
        <w:t xml:space="preserve"> Ожидаемый результат: дети имеют четкое представление о доброте и добрых поступках; </w:t>
      </w:r>
      <w:r w:rsidR="00540C09">
        <w:rPr>
          <w:rFonts w:ascii="Times New Roman" w:hAnsi="Times New Roman" w:cs="Times New Roman"/>
          <w:sz w:val="28"/>
          <w:szCs w:val="28"/>
        </w:rPr>
        <w:t xml:space="preserve">знают стихи, пословицы, </w:t>
      </w:r>
      <w:proofErr w:type="spellStart"/>
      <w:r w:rsidR="00540C09">
        <w:rPr>
          <w:rFonts w:ascii="Times New Roman" w:hAnsi="Times New Roman" w:cs="Times New Roman"/>
          <w:sz w:val="28"/>
          <w:szCs w:val="28"/>
        </w:rPr>
        <w:t>мирилки</w:t>
      </w:r>
      <w:proofErr w:type="spellEnd"/>
      <w:r w:rsidR="00540C09">
        <w:rPr>
          <w:rFonts w:ascii="Times New Roman" w:hAnsi="Times New Roman" w:cs="Times New Roman"/>
          <w:sz w:val="28"/>
          <w:szCs w:val="28"/>
        </w:rPr>
        <w:t xml:space="preserve"> о доброте;  обогащение словарного запаса по данной теме; дети стали бережнее относиться к миру живой природы; повысилась способность договариваться между собой и оказывать поддержку друг другу и взрослым.</w:t>
      </w:r>
    </w:p>
    <w:p w:rsidR="00540C09" w:rsidRPr="00AB37C1" w:rsidRDefault="00540C09" w:rsidP="00AB37C1">
      <w:pPr>
        <w:rPr>
          <w:rFonts w:ascii="Times New Roman" w:hAnsi="Times New Roman" w:cs="Times New Roman"/>
          <w:sz w:val="28"/>
          <w:szCs w:val="28"/>
        </w:rPr>
      </w:pPr>
      <w:r>
        <w:rPr>
          <w:rFonts w:ascii="Times New Roman" w:hAnsi="Times New Roman" w:cs="Times New Roman"/>
          <w:sz w:val="28"/>
          <w:szCs w:val="28"/>
        </w:rPr>
        <w:t xml:space="preserve">  Предварительная </w:t>
      </w:r>
      <w:r w:rsidR="00D556BC">
        <w:rPr>
          <w:rFonts w:ascii="Times New Roman" w:hAnsi="Times New Roman" w:cs="Times New Roman"/>
          <w:sz w:val="28"/>
          <w:szCs w:val="28"/>
        </w:rPr>
        <w:t xml:space="preserve">работа включала в себя беседы: </w:t>
      </w:r>
      <w:proofErr w:type="gramStart"/>
      <w:r w:rsidR="00D556BC">
        <w:rPr>
          <w:rFonts w:ascii="Times New Roman" w:hAnsi="Times New Roman" w:cs="Times New Roman"/>
          <w:sz w:val="28"/>
          <w:szCs w:val="28"/>
        </w:rPr>
        <w:t>«Совершаем добрые поступки», «Как и чем можно порадовать близких», просмотр мультфильмов «Просто так», «Мешок яблок», игровые упражнения «Закончи предложение», «Настоящий друг», «Букет добра», разучивание стихотворения В. Донской «Доброта нужна всем людям», чтение рассказов В. Осеевой «Синие листья», «Бабушка и внучка», «Печенье», прослушивание песен «Если добрый ты», «Дорогою добра».</w:t>
      </w:r>
      <w:proofErr w:type="gramEnd"/>
    </w:p>
    <w:p w:rsidR="00364E27" w:rsidRDefault="00364E27" w:rsidP="00364E27">
      <w:pPr>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осуществлялась в </w:t>
      </w:r>
      <w:r w:rsidR="00402963">
        <w:rPr>
          <w:rFonts w:ascii="Times New Roman" w:hAnsi="Times New Roman" w:cs="Times New Roman"/>
          <w:sz w:val="28"/>
          <w:szCs w:val="28"/>
        </w:rPr>
        <w:t>соответствии с Федеральными Государственными образовательными стандартами дошкольного образования.</w:t>
      </w:r>
    </w:p>
    <w:p w:rsidR="00364E27" w:rsidRDefault="00402963" w:rsidP="00364E27">
      <w:pPr>
        <w:rPr>
          <w:rFonts w:ascii="Times New Roman" w:hAnsi="Times New Roman" w:cs="Times New Roman"/>
          <w:sz w:val="28"/>
          <w:szCs w:val="28"/>
        </w:rPr>
      </w:pPr>
      <w:r>
        <w:rPr>
          <w:rFonts w:ascii="Times New Roman" w:hAnsi="Times New Roman" w:cs="Times New Roman"/>
          <w:sz w:val="28"/>
          <w:szCs w:val="28"/>
        </w:rPr>
        <w:t xml:space="preserve">  </w:t>
      </w:r>
      <w:r w:rsidR="00364E27">
        <w:rPr>
          <w:rFonts w:ascii="Times New Roman" w:hAnsi="Times New Roman" w:cs="Times New Roman"/>
          <w:sz w:val="28"/>
          <w:szCs w:val="28"/>
        </w:rPr>
        <w:t>Для показа выбрана деятельность, направленная на развитие нравственных качеств дошкольников.</w:t>
      </w:r>
      <w:r w:rsidR="00013275">
        <w:rPr>
          <w:rFonts w:ascii="Times New Roman" w:hAnsi="Times New Roman" w:cs="Times New Roman"/>
          <w:sz w:val="28"/>
          <w:szCs w:val="28"/>
        </w:rPr>
        <w:t xml:space="preserve"> Ведущий вид деятельности – игра. Совместная игра строится на основе сюжетно-событийного принципа, когда все ее участники включаются в большую игру-проживание, содержащую в себе ряд игровых событий, связанных между собой сюжетной линией определенной тематики.</w:t>
      </w:r>
      <w:r w:rsidR="00364E27">
        <w:rPr>
          <w:rFonts w:ascii="Times New Roman" w:hAnsi="Times New Roman" w:cs="Times New Roman"/>
          <w:sz w:val="28"/>
          <w:szCs w:val="28"/>
        </w:rPr>
        <w:t xml:space="preserve"> </w:t>
      </w:r>
      <w:r w:rsidR="00013275">
        <w:rPr>
          <w:rFonts w:ascii="Times New Roman" w:hAnsi="Times New Roman" w:cs="Times New Roman"/>
          <w:sz w:val="28"/>
          <w:szCs w:val="28"/>
        </w:rPr>
        <w:t xml:space="preserve">  </w:t>
      </w:r>
      <w:r w:rsidR="00364E27">
        <w:rPr>
          <w:rFonts w:ascii="Times New Roman" w:hAnsi="Times New Roman" w:cs="Times New Roman"/>
          <w:sz w:val="28"/>
          <w:szCs w:val="28"/>
        </w:rPr>
        <w:t xml:space="preserve">Совместная деятельность проведена в подготовительной группе с детьми в количестве 10 человек. Деление детей на подгруппы позволило осуществить эффективность и продуктивность данной деятельности, а также позволило каждому ребенку выразить свои мысли, обосновать их. </w:t>
      </w:r>
    </w:p>
    <w:p w:rsidR="00402963" w:rsidRDefault="00402963" w:rsidP="00364E27">
      <w:pPr>
        <w:rPr>
          <w:rFonts w:ascii="Times New Roman" w:hAnsi="Times New Roman" w:cs="Times New Roman"/>
          <w:sz w:val="28"/>
          <w:szCs w:val="28"/>
        </w:rPr>
      </w:pPr>
      <w:r>
        <w:rPr>
          <w:rFonts w:ascii="Times New Roman" w:hAnsi="Times New Roman" w:cs="Times New Roman"/>
          <w:sz w:val="28"/>
          <w:szCs w:val="28"/>
        </w:rPr>
        <w:lastRenderedPageBreak/>
        <w:t xml:space="preserve">  Во время совместной деятельности были соблюдены санитарно-гигиенические условия: помощником воспитателя заранее было сделано проветривание, влажная уборка. В совместной деятельности были реализованы задачи, которые соответствуют требованиям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402963" w:rsidRDefault="00402963" w:rsidP="00364E27">
      <w:pPr>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 для развития каждого ребенка;</w:t>
      </w:r>
    </w:p>
    <w:p w:rsidR="00402963" w:rsidRDefault="00402963" w:rsidP="00364E27">
      <w:pPr>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w:t>
      </w:r>
    </w:p>
    <w:p w:rsidR="00402963" w:rsidRDefault="00402963" w:rsidP="00364E27">
      <w:pPr>
        <w:rPr>
          <w:rFonts w:ascii="Times New Roman" w:hAnsi="Times New Roman" w:cs="Times New Roman"/>
          <w:sz w:val="28"/>
          <w:szCs w:val="28"/>
        </w:rPr>
      </w:pPr>
      <w:r>
        <w:rPr>
          <w:rFonts w:ascii="Times New Roman" w:hAnsi="Times New Roman" w:cs="Times New Roman"/>
          <w:sz w:val="28"/>
          <w:szCs w:val="28"/>
        </w:rPr>
        <w:t xml:space="preserve">  Была продумана оснащенность развивающей предметно-пространственной среды</w:t>
      </w:r>
      <w:r w:rsidR="0043669A">
        <w:rPr>
          <w:rFonts w:ascii="Times New Roman" w:hAnsi="Times New Roman" w:cs="Times New Roman"/>
          <w:sz w:val="28"/>
          <w:szCs w:val="28"/>
        </w:rPr>
        <w:t xml:space="preserve"> для реализации совместной деятельности  в соответствии с возрастом. Она была содержательно-насыщенной, трансформируемой, доступной, безопасной. Мебель расставлена так, чтобы во время игры было комфортно на протяжении всей деятельности.</w:t>
      </w:r>
    </w:p>
    <w:p w:rsidR="0043669A" w:rsidRDefault="0043669A" w:rsidP="00364E27">
      <w:pPr>
        <w:rPr>
          <w:rFonts w:ascii="Times New Roman" w:hAnsi="Times New Roman" w:cs="Times New Roman"/>
          <w:sz w:val="28"/>
          <w:szCs w:val="28"/>
        </w:rPr>
      </w:pPr>
      <w:r>
        <w:rPr>
          <w:rFonts w:ascii="Times New Roman" w:hAnsi="Times New Roman" w:cs="Times New Roman"/>
          <w:sz w:val="28"/>
          <w:szCs w:val="28"/>
        </w:rPr>
        <w:t xml:space="preserve">  В процессе</w:t>
      </w:r>
      <w:r w:rsidR="00071B6C">
        <w:rPr>
          <w:rFonts w:ascii="Times New Roman" w:hAnsi="Times New Roman" w:cs="Times New Roman"/>
          <w:sz w:val="28"/>
          <w:szCs w:val="28"/>
        </w:rPr>
        <w:t xml:space="preserve"> деятельности поддерживала положительную самооценку, уверенности дошкольников в собственных способностях и возможностях, также поддерживались доброжелательные, положительные отношения друг к другу. Детям была предоставлена возможность выбора материала, с которым они будут работать. Помимо этого общение детей выражалось в свободном диалоге со сверстниками и взрослым, выражении своих чувств и намерений с помощью речевых средств.</w:t>
      </w:r>
    </w:p>
    <w:p w:rsidR="00071B6C" w:rsidRDefault="00071B6C" w:rsidP="00364E27">
      <w:pPr>
        <w:rPr>
          <w:rFonts w:ascii="Times New Roman" w:hAnsi="Times New Roman" w:cs="Times New Roman"/>
          <w:sz w:val="28"/>
          <w:szCs w:val="28"/>
        </w:rPr>
      </w:pPr>
      <w:r>
        <w:rPr>
          <w:rFonts w:ascii="Times New Roman" w:hAnsi="Times New Roman" w:cs="Times New Roman"/>
          <w:sz w:val="28"/>
          <w:szCs w:val="28"/>
        </w:rPr>
        <w:t xml:space="preserve">  При проведении совместной деятельности с детьми применила следующие технологии: </w:t>
      </w:r>
    </w:p>
    <w:p w:rsidR="00D3620E" w:rsidRDefault="00D3620E" w:rsidP="00364E27">
      <w:pPr>
        <w:rPr>
          <w:rFonts w:ascii="Times New Roman" w:hAnsi="Times New Roman" w:cs="Times New Roman"/>
          <w:sz w:val="28"/>
          <w:szCs w:val="28"/>
        </w:rPr>
      </w:pPr>
      <w:r>
        <w:rPr>
          <w:rFonts w:ascii="Times New Roman" w:hAnsi="Times New Roman" w:cs="Times New Roman"/>
          <w:sz w:val="28"/>
          <w:szCs w:val="28"/>
        </w:rPr>
        <w:t>- постановка и решение вопросов проблемного характера;</w:t>
      </w:r>
    </w:p>
    <w:p w:rsidR="00D3620E" w:rsidRDefault="00D3620E" w:rsidP="00364E27">
      <w:pPr>
        <w:rPr>
          <w:rFonts w:ascii="Times New Roman" w:hAnsi="Times New Roman" w:cs="Times New Roman"/>
          <w:sz w:val="28"/>
          <w:szCs w:val="28"/>
        </w:rPr>
      </w:pPr>
      <w:r>
        <w:rPr>
          <w:rFonts w:ascii="Times New Roman" w:hAnsi="Times New Roman" w:cs="Times New Roman"/>
          <w:sz w:val="28"/>
          <w:szCs w:val="28"/>
        </w:rPr>
        <w:t xml:space="preserve">- личностно-ориентированная технология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технология сотрудничества, которая реализует принцип демократизации дошкольного образования, равенство в отношениях педагога с ребенком, партнерство в системе взаимоотношений «Взрослый-ребенок»</w:t>
      </w:r>
      <w:r w:rsidR="00FD7F4E">
        <w:rPr>
          <w:rFonts w:ascii="Times New Roman" w:hAnsi="Times New Roman" w:cs="Times New Roman"/>
          <w:sz w:val="28"/>
          <w:szCs w:val="28"/>
        </w:rPr>
        <w:t>.</w:t>
      </w:r>
    </w:p>
    <w:p w:rsidR="00D556BC" w:rsidRDefault="00D556BC" w:rsidP="00364E27">
      <w:pPr>
        <w:rPr>
          <w:rFonts w:ascii="Times New Roman" w:hAnsi="Times New Roman" w:cs="Times New Roman"/>
          <w:sz w:val="28"/>
          <w:szCs w:val="28"/>
        </w:rPr>
      </w:pPr>
      <w:r>
        <w:rPr>
          <w:rFonts w:ascii="Times New Roman" w:hAnsi="Times New Roman" w:cs="Times New Roman"/>
          <w:sz w:val="28"/>
          <w:szCs w:val="28"/>
        </w:rPr>
        <w:t xml:space="preserve">  Содержание совместной деятельности охватило следующие образовательные области: социально-коммуникативное развитие, речевое развитие</w:t>
      </w:r>
      <w:r w:rsidR="00E34E8F">
        <w:rPr>
          <w:rFonts w:ascii="Times New Roman" w:hAnsi="Times New Roman" w:cs="Times New Roman"/>
          <w:sz w:val="28"/>
          <w:szCs w:val="28"/>
        </w:rPr>
        <w:t>. Приоритетной образовательной областью является социально-коммуникативное развитие.</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t xml:space="preserve">  Я использовала в совместной деятельности партнерскую форму взаимодействия:</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t>- взрослый – партнер, рядом с детьми;</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lastRenderedPageBreak/>
        <w:t>- разрешено свободное размещение детей;</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t>- разрешено свободное перемещение детей в процессе деятельности;</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t>- разрешено свободное общение детей.</w:t>
      </w:r>
    </w:p>
    <w:p w:rsidR="00DF6682" w:rsidRDefault="00DF6682" w:rsidP="00364E2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ФГОС ДО</w:t>
      </w:r>
      <w:r w:rsidR="000A5129">
        <w:rPr>
          <w:rFonts w:ascii="Times New Roman" w:hAnsi="Times New Roman" w:cs="Times New Roman"/>
          <w:sz w:val="28"/>
          <w:szCs w:val="28"/>
        </w:rPr>
        <w:t>,</w:t>
      </w:r>
      <w:r>
        <w:rPr>
          <w:rFonts w:ascii="Times New Roman" w:hAnsi="Times New Roman" w:cs="Times New Roman"/>
          <w:sz w:val="28"/>
          <w:szCs w:val="28"/>
        </w:rPr>
        <w:t xml:space="preserve"> </w:t>
      </w:r>
      <w:r w:rsidR="000A5129">
        <w:rPr>
          <w:rFonts w:ascii="Times New Roman" w:hAnsi="Times New Roman" w:cs="Times New Roman"/>
          <w:sz w:val="28"/>
          <w:szCs w:val="28"/>
        </w:rPr>
        <w:t>обеспечила психолого-педагогические условия:</w:t>
      </w:r>
      <w:proofErr w:type="gramEnd"/>
    </w:p>
    <w:p w:rsidR="000A5129" w:rsidRDefault="000A5129" w:rsidP="00364E27">
      <w:pPr>
        <w:rPr>
          <w:rFonts w:ascii="Times New Roman" w:hAnsi="Times New Roman" w:cs="Times New Roman"/>
          <w:sz w:val="28"/>
          <w:szCs w:val="28"/>
        </w:rPr>
      </w:pPr>
      <w:r>
        <w:rPr>
          <w:rFonts w:ascii="Times New Roman" w:hAnsi="Times New Roman" w:cs="Times New Roman"/>
          <w:sz w:val="28"/>
          <w:szCs w:val="28"/>
        </w:rPr>
        <w:t>- уважительное отношение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5129" w:rsidRDefault="000A5129" w:rsidP="00364E27">
      <w:pPr>
        <w:rPr>
          <w:rFonts w:ascii="Times New Roman" w:hAnsi="Times New Roman" w:cs="Times New Roman"/>
          <w:sz w:val="28"/>
          <w:szCs w:val="28"/>
        </w:rPr>
      </w:pPr>
      <w:r>
        <w:rPr>
          <w:rFonts w:ascii="Times New Roman" w:hAnsi="Times New Roman" w:cs="Times New Roman"/>
          <w:sz w:val="28"/>
          <w:szCs w:val="28"/>
        </w:rPr>
        <w:t>- поддержка взрослым положительного, доброжелательного отношения детей друг к другу;</w:t>
      </w:r>
    </w:p>
    <w:p w:rsidR="000A5129" w:rsidRDefault="000A5129" w:rsidP="00364E27">
      <w:pPr>
        <w:rPr>
          <w:rFonts w:ascii="Times New Roman" w:hAnsi="Times New Roman" w:cs="Times New Roman"/>
          <w:sz w:val="28"/>
          <w:szCs w:val="28"/>
        </w:rPr>
      </w:pPr>
      <w:r>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0A5129" w:rsidRDefault="000A5129" w:rsidP="00364E27">
      <w:pPr>
        <w:rPr>
          <w:rFonts w:ascii="Times New Roman" w:hAnsi="Times New Roman" w:cs="Times New Roman"/>
          <w:sz w:val="28"/>
          <w:szCs w:val="28"/>
        </w:rPr>
      </w:pPr>
      <w:r>
        <w:rPr>
          <w:rFonts w:ascii="Times New Roman" w:hAnsi="Times New Roman" w:cs="Times New Roman"/>
          <w:sz w:val="28"/>
          <w:szCs w:val="28"/>
        </w:rPr>
        <w:t>-возможность выбора детьми материалов, видов активности.</w:t>
      </w:r>
    </w:p>
    <w:p w:rsidR="00E34E8F" w:rsidRDefault="00E34E8F" w:rsidP="00364E27">
      <w:pPr>
        <w:rPr>
          <w:rFonts w:ascii="Times New Roman" w:hAnsi="Times New Roman" w:cs="Times New Roman"/>
          <w:sz w:val="28"/>
          <w:szCs w:val="28"/>
        </w:rPr>
      </w:pPr>
      <w:r>
        <w:rPr>
          <w:rFonts w:ascii="Times New Roman" w:hAnsi="Times New Roman" w:cs="Times New Roman"/>
          <w:sz w:val="28"/>
          <w:szCs w:val="28"/>
        </w:rPr>
        <w:t xml:space="preserve">  Характер общения между мной и детьми </w:t>
      </w:r>
      <w:r w:rsidR="00DF6682">
        <w:rPr>
          <w:rFonts w:ascii="Times New Roman" w:hAnsi="Times New Roman" w:cs="Times New Roman"/>
          <w:sz w:val="28"/>
          <w:szCs w:val="28"/>
        </w:rPr>
        <w:t>был доверительным, партнерским, основан на активном взаимодействии, стиль общения был эмоциональным. Дети работали в своем темпе, в силу своих индивидуальных способностей. Активность и заинтересованность проявлялись в течени</w:t>
      </w:r>
      <w:proofErr w:type="gramStart"/>
      <w:r w:rsidR="00DF6682">
        <w:rPr>
          <w:rFonts w:ascii="Times New Roman" w:hAnsi="Times New Roman" w:cs="Times New Roman"/>
          <w:sz w:val="28"/>
          <w:szCs w:val="28"/>
        </w:rPr>
        <w:t>и</w:t>
      </w:r>
      <w:proofErr w:type="gramEnd"/>
      <w:r w:rsidR="00DF6682">
        <w:rPr>
          <w:rFonts w:ascii="Times New Roman" w:hAnsi="Times New Roman" w:cs="Times New Roman"/>
          <w:sz w:val="28"/>
          <w:szCs w:val="28"/>
        </w:rPr>
        <w:t xml:space="preserve"> всего времени совместной деятельности. Многие педагоги, как и я, сталкиваются с тем, что дети стесняются, замыкаются, меняют свое настроение при большом количестве посторонних людей. Дети были мною настроены, ждали гостей, но в силу своих психических или психологических особенностей не все смогли преодолеть свое волнение, стеснительность. </w:t>
      </w:r>
    </w:p>
    <w:p w:rsidR="000A5129" w:rsidRDefault="000A5129" w:rsidP="00364E27">
      <w:pPr>
        <w:rPr>
          <w:rFonts w:ascii="Times New Roman" w:hAnsi="Times New Roman" w:cs="Times New Roman"/>
          <w:sz w:val="28"/>
          <w:szCs w:val="28"/>
        </w:rPr>
      </w:pPr>
      <w:r>
        <w:rPr>
          <w:rFonts w:ascii="Times New Roman" w:hAnsi="Times New Roman" w:cs="Times New Roman"/>
          <w:sz w:val="28"/>
          <w:szCs w:val="28"/>
        </w:rPr>
        <w:t xml:space="preserve">  Считаю, что поставленные задачи и цель совместной деятельности реализованы, но в ходе деятельности заметила, что дети испытывают</w:t>
      </w:r>
      <w:r w:rsidR="00DE46B2">
        <w:rPr>
          <w:rFonts w:ascii="Times New Roman" w:hAnsi="Times New Roman" w:cs="Times New Roman"/>
          <w:sz w:val="28"/>
          <w:szCs w:val="28"/>
        </w:rPr>
        <w:t xml:space="preserve"> </w:t>
      </w:r>
      <w:r>
        <w:rPr>
          <w:rFonts w:ascii="Times New Roman" w:hAnsi="Times New Roman" w:cs="Times New Roman"/>
          <w:sz w:val="28"/>
          <w:szCs w:val="28"/>
        </w:rPr>
        <w:t>трудности в правильном построении</w:t>
      </w:r>
      <w:r w:rsidR="00DE46B2">
        <w:rPr>
          <w:rFonts w:ascii="Times New Roman" w:hAnsi="Times New Roman" w:cs="Times New Roman"/>
          <w:sz w:val="28"/>
          <w:szCs w:val="28"/>
        </w:rPr>
        <w:t xml:space="preserve"> предложений и поставила перед собой на перспективу следующую задачу: продолжить развивать компоненты диалогической речи, связной речи дошкольников. Помимо этого слабым местом является привитие нравственных качеств в семье, потому что нет норм подражания. С каждым годом уменьшается количество семей, в которых уделяется достаточное внимание развитию духовно-нравственных качеств человека.</w:t>
      </w:r>
      <w:r w:rsidR="00B841FB">
        <w:rPr>
          <w:rFonts w:ascii="Times New Roman" w:hAnsi="Times New Roman" w:cs="Times New Roman"/>
          <w:sz w:val="28"/>
          <w:szCs w:val="28"/>
        </w:rPr>
        <w:t xml:space="preserve"> Поэтому на перспективу ставлю работу по формированию духовно-нравственной сферы семьи.</w:t>
      </w:r>
    </w:p>
    <w:p w:rsidR="00B841FB" w:rsidRDefault="00B841FB" w:rsidP="00364E27">
      <w:pPr>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показала, что у большинства детей подготовительной группы сформированы духовно-нравственные основы </w:t>
      </w:r>
      <w:r>
        <w:rPr>
          <w:rFonts w:ascii="Times New Roman" w:hAnsi="Times New Roman" w:cs="Times New Roman"/>
          <w:sz w:val="28"/>
          <w:szCs w:val="28"/>
        </w:rPr>
        <w:lastRenderedPageBreak/>
        <w:t>личности. Дети в процессе игры с большим желанием оказывали помощь пожилому человеку и друг другу.</w:t>
      </w:r>
    </w:p>
    <w:p w:rsidR="00B841FB" w:rsidRDefault="00B841FB" w:rsidP="00364E27">
      <w:pPr>
        <w:rPr>
          <w:rFonts w:ascii="Times New Roman" w:hAnsi="Times New Roman" w:cs="Times New Roman"/>
          <w:sz w:val="28"/>
          <w:szCs w:val="28"/>
        </w:rPr>
      </w:pPr>
      <w:r>
        <w:rPr>
          <w:rFonts w:ascii="Times New Roman" w:hAnsi="Times New Roman" w:cs="Times New Roman"/>
          <w:sz w:val="28"/>
          <w:szCs w:val="28"/>
        </w:rPr>
        <w:t xml:space="preserve">  В заключении, я хочу поблагодарить всех за внимание и надеюсь, что ваше мнение о проведенной деятельности поможет мне и дальше</w:t>
      </w:r>
      <w:r w:rsidR="00013275">
        <w:rPr>
          <w:rFonts w:ascii="Times New Roman" w:hAnsi="Times New Roman" w:cs="Times New Roman"/>
          <w:sz w:val="28"/>
          <w:szCs w:val="28"/>
        </w:rPr>
        <w:t xml:space="preserve"> совершенствовать свое профессиональное мастерство.</w:t>
      </w:r>
    </w:p>
    <w:p w:rsidR="00FD7F4E" w:rsidRPr="00364E27" w:rsidRDefault="00FD7F4E" w:rsidP="00364E27">
      <w:pPr>
        <w:rPr>
          <w:rFonts w:ascii="Times New Roman" w:hAnsi="Times New Roman" w:cs="Times New Roman"/>
          <w:sz w:val="28"/>
          <w:szCs w:val="28"/>
        </w:rPr>
      </w:pPr>
      <w:r>
        <w:rPr>
          <w:rFonts w:ascii="Times New Roman" w:hAnsi="Times New Roman" w:cs="Times New Roman"/>
          <w:sz w:val="28"/>
          <w:szCs w:val="28"/>
        </w:rPr>
        <w:t xml:space="preserve">  </w:t>
      </w:r>
    </w:p>
    <w:sectPr w:rsidR="00FD7F4E" w:rsidRPr="00364E27" w:rsidSect="00374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01D06"/>
    <w:multiLevelType w:val="hybridMultilevel"/>
    <w:tmpl w:val="64B8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E27"/>
    <w:rsid w:val="00013275"/>
    <w:rsid w:val="00071B6C"/>
    <w:rsid w:val="000A5129"/>
    <w:rsid w:val="00364E27"/>
    <w:rsid w:val="00374EEF"/>
    <w:rsid w:val="00384CB9"/>
    <w:rsid w:val="00402963"/>
    <w:rsid w:val="0043669A"/>
    <w:rsid w:val="00540C09"/>
    <w:rsid w:val="006E2D07"/>
    <w:rsid w:val="00AB37C1"/>
    <w:rsid w:val="00B841FB"/>
    <w:rsid w:val="00D3620E"/>
    <w:rsid w:val="00D556BC"/>
    <w:rsid w:val="00DE46B2"/>
    <w:rsid w:val="00DF6682"/>
    <w:rsid w:val="00E34E8F"/>
    <w:rsid w:val="00F60967"/>
    <w:rsid w:val="00F82A61"/>
    <w:rsid w:val="00FD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3</cp:revision>
  <cp:lastPrinted>2020-09-30T20:17:00Z</cp:lastPrinted>
  <dcterms:created xsi:type="dcterms:W3CDTF">2020-09-30T17:47:00Z</dcterms:created>
  <dcterms:modified xsi:type="dcterms:W3CDTF">2021-01-08T15:40:00Z</dcterms:modified>
</cp:coreProperties>
</file>