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0B" w:rsidRDefault="002E660B" w:rsidP="002E660B">
      <w:pPr>
        <w:pStyle w:val="a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CC5">
        <w:rPr>
          <w:rFonts w:ascii="Times New Roman" w:hAnsi="Times New Roman" w:cs="Times New Roman"/>
          <w:b/>
          <w:sz w:val="28"/>
          <w:szCs w:val="28"/>
        </w:rPr>
        <w:t>«</w:t>
      </w:r>
      <w:r w:rsidRPr="00527E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мелкой моторики через различные виды продуктивной деятельности</w:t>
      </w:r>
      <w:r w:rsidRPr="00340CC5">
        <w:rPr>
          <w:rFonts w:ascii="Times New Roman" w:hAnsi="Times New Roman" w:cs="Times New Roman"/>
          <w:b/>
          <w:sz w:val="28"/>
          <w:szCs w:val="28"/>
        </w:rPr>
        <w:t>».</w:t>
      </w:r>
      <w:r w:rsidRPr="00F15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E660B" w:rsidRPr="0055135E" w:rsidRDefault="002E660B" w:rsidP="00F153F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Филиппова Любовь Николаевна</w:t>
      </w:r>
    </w:p>
    <w:p w:rsidR="002E660B" w:rsidRDefault="00F153F2" w:rsidP="00F153F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5E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2E660B">
        <w:rPr>
          <w:rFonts w:ascii="Times New Roman" w:hAnsi="Times New Roman" w:cs="Times New Roman"/>
          <w:b/>
          <w:sz w:val="28"/>
          <w:szCs w:val="28"/>
        </w:rPr>
        <w:t>«Д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Pr="0055135E">
        <w:rPr>
          <w:rFonts w:ascii="Times New Roman" w:hAnsi="Times New Roman" w:cs="Times New Roman"/>
          <w:b/>
          <w:sz w:val="28"/>
          <w:szCs w:val="28"/>
        </w:rPr>
        <w:t>№28  «Рябинка»</w:t>
      </w:r>
    </w:p>
    <w:p w:rsidR="002E660B" w:rsidRDefault="00F153F2" w:rsidP="002E660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60B" w:rsidRPr="0055135E">
        <w:rPr>
          <w:rFonts w:ascii="Times New Roman" w:hAnsi="Times New Roman" w:cs="Times New Roman"/>
          <w:b/>
          <w:sz w:val="28"/>
          <w:szCs w:val="28"/>
        </w:rPr>
        <w:t xml:space="preserve">РТ, </w:t>
      </w:r>
      <w:proofErr w:type="spellStart"/>
      <w:r w:rsidR="002E660B" w:rsidRPr="0055135E"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 w:rsidR="002E660B" w:rsidRPr="0055135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E660B" w:rsidRPr="0055135E">
        <w:rPr>
          <w:rFonts w:ascii="Times New Roman" w:hAnsi="Times New Roman" w:cs="Times New Roman"/>
          <w:b/>
          <w:sz w:val="28"/>
          <w:szCs w:val="28"/>
        </w:rPr>
        <w:t>р-он</w:t>
      </w:r>
      <w:proofErr w:type="spellEnd"/>
      <w:r w:rsidR="002E660B" w:rsidRPr="0055135E">
        <w:rPr>
          <w:rFonts w:ascii="Times New Roman" w:hAnsi="Times New Roman" w:cs="Times New Roman"/>
          <w:b/>
          <w:sz w:val="28"/>
          <w:szCs w:val="28"/>
        </w:rPr>
        <w:t xml:space="preserve"> , с</w:t>
      </w:r>
      <w:proofErr w:type="gramStart"/>
      <w:r w:rsidR="002E660B" w:rsidRPr="0055135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2E660B" w:rsidRPr="0055135E">
        <w:rPr>
          <w:rFonts w:ascii="Times New Roman" w:hAnsi="Times New Roman" w:cs="Times New Roman"/>
          <w:b/>
          <w:sz w:val="28"/>
          <w:szCs w:val="28"/>
        </w:rPr>
        <w:t xml:space="preserve">ольшие Ключи </w:t>
      </w:r>
    </w:p>
    <w:p w:rsidR="00F153F2" w:rsidRDefault="00F153F2" w:rsidP="00F153F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5E">
        <w:rPr>
          <w:rFonts w:ascii="Times New Roman" w:hAnsi="Times New Roman" w:cs="Times New Roman"/>
          <w:b/>
          <w:sz w:val="28"/>
          <w:szCs w:val="28"/>
        </w:rPr>
        <w:t xml:space="preserve"> Воспитатель первой категории </w:t>
      </w:r>
    </w:p>
    <w:p w:rsidR="0051788A" w:rsidRPr="00527EF5" w:rsidRDefault="0051788A" w:rsidP="005178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226E" w:rsidRPr="00527EF5" w:rsidRDefault="00FE23D2" w:rsidP="005178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через различные виды продуктивной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 работу воспитателем во 2 младшей группе (3-4 года) и наблюдая за детьми, я отметила, что дети не правильно держат карандаш, плохо держат ложку, у них возникали затруднения при выполнении первых работ по аппликации, лепке, рисованию. Конечно, дети были еще малы, некоторые дети только первый год посещали детский сад, а в образовательном процессе много видов деятельности, которые требуют действия работы рук. Поэтому я выбрала тему: «Развитие мелкой моторики рук через различные виды продуктивной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6E" w:rsidRPr="00527EF5" w:rsidRDefault="00FE23D2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Выдающийся педагог В. А. Сухомлинский отмечал «Истоки способностей и дарований детей находятся на кончиках пальцев. От пальцев, образно говоря, идут тончайшие ручейки, которые питают источник творческой мысли». Это не просо красивые слова: в них содержится объяснения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взаимосвязана с мышлением, наблюдательностью, вниманием, речью, воображением, оптико-пространственным восприятием (координацией, зрительной и подвижной памятью.</w:t>
      </w:r>
      <w:proofErr w:type="gram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ловкости рук и пальцев необходимо еще и для того, чтобы писать, одеваться, рисовать, вязать, а также выполнять немало других действий. То есть на протяжении всей жизни ребенок нуждается в использовании точных и координированных движениях кистей и пальцев. </w:t>
      </w:r>
    </w:p>
    <w:p w:rsidR="00CF226E" w:rsidRPr="00527EF5" w:rsidRDefault="00FE23D2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Моторика – сфера двигательных функций организма и связанных с ними физиологических и психологических явлений. Различают мелкую моторику (движение рук и пальцев) и крупную моторику (перемещение тела, ходьба). Мелкая моторика – волшебное словосочетание, о котором уже известно, пожалуй, всем. И о том, что ее развитие нужно начинать как можно раньше, слышали многие. Я как педагог дошкольного образования начала развивать мелкую моторику с младшей группы, помогала в этом мне продуктивная деятельность. </w:t>
      </w:r>
      <w:proofErr w:type="gram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– это развитие мелких мышц пальцев, способность выполнять ими тонкие координированны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манипуляции,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развития ребенка, имеет развитие мелкой моторики рук. При этом улучшается двигательная координация, преодолевается зажатость, скованность. </w:t>
      </w:r>
      <w:proofErr w:type="gram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мелкую моторику мы развиваем</w:t>
      </w:r>
      <w:proofErr w:type="gram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логику, память, внимание, психику, интеллект, подготавливаем детей к письму, развиваем мышечный аппарат, тактильную чувствительность, способствуем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навыков самообслуживания. На протяжении всего дошкольного возраста развитие мелкой моторики имеет огромное значение для развития творчества детей. </w:t>
      </w:r>
    </w:p>
    <w:p w:rsidR="00CF226E" w:rsidRPr="00527EF5" w:rsidRDefault="00FE23D2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продуктивной деятельностью мы понимаем – деятельность, в результате которой получается продукт: придуманные детьми рассказ или стихотворение, рисунок или поделка, поставленный спектакль или разыгранная сценка и многое другое. В детском саду к продуктивным видам деятельности относятся: рисование, конструирование, лепка, изготовление поделок, они развивают мелкую моторику пальцев. При выполнении лепки, аппликации, оригами дети овладевают мелкими операциями: наклеивание, прикладывание, раскатывание, </w:t>
      </w:r>
      <w:proofErr w:type="spell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прищипывание</w:t>
      </w:r>
      <w:proofErr w:type="spell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сгибание, вырезание, также у ребенка развивается эстетический вкус, дети учатся аккуратности и терпению, без которых в школе не обойтись. </w:t>
      </w:r>
    </w:p>
    <w:p w:rsidR="00CF226E" w:rsidRPr="00527EF5" w:rsidRDefault="00FE23D2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 работу</w:t>
      </w:r>
      <w:r w:rsid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у детей дошкольного возра</w:t>
      </w:r>
      <w:r w:rsid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в продуктивной деятельности».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поставила перед собой следующие задачи:</w:t>
      </w:r>
    </w:p>
    <w:p w:rsidR="00CF226E" w:rsidRPr="00527EF5" w:rsidRDefault="002941F9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условия для развития мелкой моторики. 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Организовать систематическую работу по развитию мелкой моторики у детей. </w:t>
      </w:r>
    </w:p>
    <w:p w:rsidR="00CF226E" w:rsidRPr="00527EF5" w:rsidRDefault="002941F9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различные виды продуктивной деятельности. </w:t>
      </w:r>
    </w:p>
    <w:p w:rsidR="00CF226E" w:rsidRPr="00527EF5" w:rsidRDefault="00CF226E" w:rsidP="00FE2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усидчивость, аккуратность, доброжелательность, умение работать в коллективе и индивидуально. </w:t>
      </w:r>
    </w:p>
    <w:p w:rsidR="00CF226E" w:rsidRPr="00527EF5" w:rsidRDefault="002941F9" w:rsidP="00FE2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совершенствования ручной умелости в младшей группе я использовала: пирамидки, «игры-шнуровки», очень важной частью работы являются пальчиковые игры («Суп», «Семья», «Цветок», «Ежик», «Дом»). </w:t>
      </w:r>
      <w:proofErr w:type="spell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</w:t>
      </w:r>
      <w:r w:rsidR="00A670A4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иковый театр, пальчиковый бассей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="00FE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игр и упражнений развитию ручной умелости способствуют различные виды продуктивной деятельности (рисование, лепка, аппликация, конструирование)</w:t>
      </w:r>
      <w:proofErr w:type="gram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226E" w:rsidRPr="00527EF5" w:rsidRDefault="00CF226E" w:rsidP="00FE2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овладевая всеми видами продуктивной деятельности, ребенок не научится писать. Но все они делают руку малыша умелой, легко и свободно управляющей инструментом, развивают зрительный контроль над движением руки, помогают образованию связи рука-глаз. Все это будет хорошим помощником в школе. </w:t>
      </w:r>
    </w:p>
    <w:p w:rsidR="00CF226E" w:rsidRPr="00527EF5" w:rsidRDefault="00FE23D2" w:rsidP="00FE2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группе с детьми рисовали не только кистью, но и пальчиками, губкой, ватными палочками, печатями. </w:t>
      </w:r>
    </w:p>
    <w:p w:rsidR="00CF226E" w:rsidRPr="00527EF5" w:rsidRDefault="00FE23D2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лепке использовала разнообразные приемы: раскатывание прямыми и круговыми движениями между ладошками, сплющивание, оттягивание, учимся соединять детали путем </w:t>
      </w:r>
      <w:proofErr w:type="spell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примазывания</w:t>
      </w:r>
      <w:proofErr w:type="spell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сглаживания. В средней группе планирую использовать природный материал: косточки, семечки, камешки, ракушки и составлять из них узоры на пластилине. </w:t>
      </w:r>
    </w:p>
    <w:p w:rsidR="00CF226E" w:rsidRPr="00527EF5" w:rsidRDefault="00FE23D2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аппликации я использовала аппликацию из салфеток, обрывную аппликацию, наклеивание готовых фигур, аппликацию из крупы, </w:t>
      </w:r>
      <w:proofErr w:type="spell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считаю, особенно положительное влияние на развитие мелкой моторики рук оказывает салфеточная аппликация. Путем </w:t>
      </w:r>
      <w:proofErr w:type="spell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кусочков бумажной салфетки кончиками пальцев, получаются комочки, которые дети используют для заполнения контура рисунка, приклеивая эти комочки на определенные места. Работая с детьми трехлетнего возраста, я решила постепенно ввести в режимные моменты короткие занятия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салфеточной аппликацией. В средней группе я продолжила работу по развитию мелкой моторики.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познакомились со следующими техниками: аппликация из ватных дисков, ниток, ткани, аппликация из цветной соли, оригами. </w:t>
      </w:r>
    </w:p>
    <w:p w:rsidR="00CF226E" w:rsidRPr="00527EF5" w:rsidRDefault="00A670A4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группах можно предложить прикоснуться к </w:t>
      </w:r>
      <w:proofErr w:type="spellStart"/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квилингу</w:t>
      </w:r>
      <w:proofErr w:type="spellEnd"/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изонити</w:t>
      </w:r>
      <w:proofErr w:type="spell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Организовывала работу</w:t>
      </w:r>
      <w:r w:rsidR="0051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часть </w:t>
      </w: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интегрированной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время совместной деятельности воспитателя с детьми (утром и в вечернее время, </w:t>
      </w:r>
      <w:proofErr w:type="gramEnd"/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свободной самостоятельной деятельности. 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работы по развитию мелкой моторики зависит от систематичности и регулярности. Важно не допускать скуки и переутомления, строить работу так, чтобы такие занятия приносили детям радость. </w:t>
      </w:r>
    </w:p>
    <w:p w:rsidR="00CF226E" w:rsidRPr="00527EF5" w:rsidRDefault="00FE23D2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большое значение мною придается работе по формированию умелости в дошкольном возрасте. Она многообразна и разносторонняя, организована в различных направлениях. Развитие ручной умелости осуществляется на различных занятиях: рисование, лепке, аппликации, конструировании, ручной труд. Целью этих занятий является укрепление мелкой моторики за счет совершенствования технических навыков и умений детей, регулярной практической деятельности, а также развитие детской фантазии, художественного вкуса, стремления добиться поставленной цели, почувствовать себя успешным. </w:t>
      </w:r>
    </w:p>
    <w:p w:rsidR="00CF226E" w:rsidRPr="00527EF5" w:rsidRDefault="00FE23D2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деятельности по развитию мелкой моторики привлекают детей. Их интригует мотивация задания, интересует процесс работы и радует результат. Развивая мелкую моторику, мы обогащаем и расширяем работу, приобщив детей к разным видам продуктивной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Целенаправленная, систематическая и планомерная работа по развитию мелкой моторики у детей младшего дошкольного возраста дала позитивный результат: дети все более уверено работают в знакомых техниках; более точно производят движения пальцами рук; сравнивая результаты двух лет, я увидела, что дети стали более сосредоточенными, внимательными, самостоятельными. Их работы приобрели осознанный, осмысленный и целенаправленный характер. </w:t>
      </w:r>
    </w:p>
    <w:p w:rsidR="00CF226E" w:rsidRPr="00527EF5" w:rsidRDefault="00FE23D2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226E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показал, что планомерная работа по развитию моторики рук в группе детского сада и семье способствовала: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-совершенствованию мелкой моторики рук 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-совершенствованию пространственных представлений (ориентация на листе, в пространстве на примере собственного тела)</w:t>
      </w:r>
      <w:proofErr w:type="gramStart"/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-совершенствованию активной речи, словарного запаса;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-совершенствованию мышления, памяти, внимания, зрительного и слухового восприятия;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-совершенствованию навыков учебной деятельности. 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работы по данной проблеме я наметила следующие перспективы:</w:t>
      </w:r>
      <w:r w:rsidR="0051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над развитием мелкой моторики в средней группе;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знакомить детей с различными техниками продуктивной деятельности;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пополнять копилку пальчиковых игр;</w:t>
      </w:r>
    </w:p>
    <w:p w:rsidR="00CF226E" w:rsidRPr="00527EF5" w:rsidRDefault="00CF226E" w:rsidP="00B60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новыми разработками, пособиями, литературой в области развития мелкой моторики у детей;</w:t>
      </w:r>
      <w:r w:rsidR="0051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</w:t>
      </w:r>
      <w:r w:rsidR="00B6001B" w:rsidRPr="0052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ствлять взаимодействие с семьей.</w:t>
      </w:r>
    </w:p>
    <w:sectPr w:rsidR="00CF226E" w:rsidRPr="00527EF5" w:rsidSect="00527E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F19"/>
    <w:multiLevelType w:val="multilevel"/>
    <w:tmpl w:val="4EF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14099"/>
    <w:multiLevelType w:val="multilevel"/>
    <w:tmpl w:val="F9DE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E45F4"/>
    <w:multiLevelType w:val="multilevel"/>
    <w:tmpl w:val="A74E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6E"/>
    <w:rsid w:val="00280968"/>
    <w:rsid w:val="002941F9"/>
    <w:rsid w:val="002E660B"/>
    <w:rsid w:val="00337AC0"/>
    <w:rsid w:val="003A06FC"/>
    <w:rsid w:val="004D27DF"/>
    <w:rsid w:val="0051788A"/>
    <w:rsid w:val="00527EF5"/>
    <w:rsid w:val="007930E5"/>
    <w:rsid w:val="007B35D1"/>
    <w:rsid w:val="00A670A4"/>
    <w:rsid w:val="00A91746"/>
    <w:rsid w:val="00B6001B"/>
    <w:rsid w:val="00C333F4"/>
    <w:rsid w:val="00CF226E"/>
    <w:rsid w:val="00EC1361"/>
    <w:rsid w:val="00F153F2"/>
    <w:rsid w:val="00FA205D"/>
    <w:rsid w:val="00FE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5D"/>
  </w:style>
  <w:style w:type="paragraph" w:styleId="1">
    <w:name w:val="heading 1"/>
    <w:basedOn w:val="a"/>
    <w:link w:val="10"/>
    <w:uiPriority w:val="9"/>
    <w:qFormat/>
    <w:rsid w:val="00CF2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2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26E"/>
    <w:rPr>
      <w:color w:val="0000FF"/>
      <w:u w:val="single"/>
    </w:rPr>
  </w:style>
  <w:style w:type="character" w:customStyle="1" w:styleId="fafiledesc">
    <w:name w:val="fa_file_desc"/>
    <w:basedOn w:val="a0"/>
    <w:rsid w:val="00CF226E"/>
  </w:style>
  <w:style w:type="character" w:styleId="a5">
    <w:name w:val="Strong"/>
    <w:basedOn w:val="a0"/>
    <w:uiPriority w:val="22"/>
    <w:qFormat/>
    <w:rsid w:val="00CF22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6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7A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7</cp:revision>
  <cp:lastPrinted>2014-12-09T09:30:00Z</cp:lastPrinted>
  <dcterms:created xsi:type="dcterms:W3CDTF">2018-01-29T10:19:00Z</dcterms:created>
  <dcterms:modified xsi:type="dcterms:W3CDTF">2018-02-05T18:22:00Z</dcterms:modified>
</cp:coreProperties>
</file>