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AB" w:rsidRDefault="0053519D" w:rsidP="008E6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0AB" w:rsidRPr="00DF631F">
        <w:rPr>
          <w:rFonts w:ascii="Times New Roman" w:hAnsi="Times New Roman" w:cs="Times New Roman"/>
          <w:b/>
          <w:sz w:val="28"/>
          <w:szCs w:val="28"/>
        </w:rPr>
        <w:t>«Фольклор</w:t>
      </w:r>
      <w:r w:rsidR="008E60AB">
        <w:rPr>
          <w:rFonts w:ascii="Times New Roman" w:hAnsi="Times New Roman" w:cs="Times New Roman"/>
          <w:b/>
          <w:sz w:val="28"/>
          <w:szCs w:val="28"/>
        </w:rPr>
        <w:t>,</w:t>
      </w:r>
      <w:r w:rsidR="008E60AB" w:rsidRPr="00DF631F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познавательных способностей детей младшего дошкольного возраста»</w:t>
      </w:r>
    </w:p>
    <w:p w:rsidR="008E60AB" w:rsidRDefault="00464004" w:rsidP="00DF6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Харапудько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Геннадьевна</w:t>
      </w:r>
    </w:p>
    <w:p w:rsidR="00464004" w:rsidRPr="0055135E" w:rsidRDefault="00464004" w:rsidP="004640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5E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Pr="0055135E">
        <w:rPr>
          <w:rFonts w:ascii="Times New Roman" w:hAnsi="Times New Roman" w:cs="Times New Roman"/>
          <w:b/>
          <w:sz w:val="28"/>
          <w:szCs w:val="28"/>
        </w:rPr>
        <w:t xml:space="preserve">№28  «Рябинка»  </w:t>
      </w:r>
    </w:p>
    <w:p w:rsidR="00464004" w:rsidRDefault="0053519D" w:rsidP="00DF6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Зеленодольский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464004">
        <w:rPr>
          <w:rFonts w:ascii="Times New Roman" w:hAnsi="Times New Roman" w:cs="Times New Roman"/>
          <w:b/>
          <w:sz w:val="28"/>
          <w:szCs w:val="28"/>
        </w:rPr>
        <w:t xml:space="preserve">, село </w:t>
      </w:r>
      <w:r w:rsidR="00464004" w:rsidRPr="0055135E">
        <w:rPr>
          <w:rFonts w:ascii="Times New Roman" w:hAnsi="Times New Roman" w:cs="Times New Roman"/>
          <w:b/>
          <w:sz w:val="28"/>
          <w:szCs w:val="28"/>
        </w:rPr>
        <w:t>Большие Ключи</w:t>
      </w:r>
    </w:p>
    <w:p w:rsidR="00464004" w:rsidRDefault="00464004" w:rsidP="004640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35E">
        <w:rPr>
          <w:rFonts w:ascii="Times New Roman" w:hAnsi="Times New Roman" w:cs="Times New Roman"/>
          <w:b/>
          <w:sz w:val="28"/>
          <w:szCs w:val="28"/>
        </w:rPr>
        <w:t xml:space="preserve">Воспитатель первой категории </w:t>
      </w:r>
    </w:p>
    <w:p w:rsidR="00464004" w:rsidRPr="00DF631F" w:rsidRDefault="00464004" w:rsidP="00DF6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Устное народное творчество это неоценимое богатство каждого народа, выработанный веками взгляд на жизнь, общество, природу, показатель его способностей и таланта. Возможность использования устного народного творчества в дошкольном учреждении для развития познавательной активности и познавательных способностей детей дошкольного возраста обусловлена спецификой содержания и форм произведений словесного народного творчества, характером знакомства с ними и речевым развитием дошкольников. Дети хорошо воспринимают фольклорные произведения благодаря их несложности, мягкому юмору и знакомым жизненным ситуациям.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Солнышко, покажись,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снарядись! ….(русский народный фольклор)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Устное народное творчество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 богатейший источник познавательного и нравственного развития ребенка. Благодаря фольклору ребёнку легче знакомится с  окружающим миром, полнее ощущает прелесть родной природы, усваивает представления народа о красоте, морали, знакомится с обычаями и вместе с эстетическим наслаждением впитывает то, что называется духовным наследием народа, без чего невозможно формирование личности.    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Дождик-дождик, лей, лей,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Теплых капель не жалей!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травушка густа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коровушка сыта,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парного молока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целая река! (татарский народный фольклор)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Современные дети играют чаще  в компьютерные игры, и почти  не играют в народные, так как это было раньше, когда народные гуляния были массовыми и дети больше времени проводили на улице чем в доме, сидя у компьютера. Поэтому нам воспитателям необходимо донести до сознания детей то, что и они являются носителями народной культуры. Показать им, как прекрасна и интересна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многолика и разнообразна наша жизнь  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поговорок, загадок прибауток, пословиц,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сказок.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Знакомство детей с произведениями искусства, с лучшими образцами устного народного творчества необходимо начинать с первых дней посещения ребенка в детском саду, так как период раннего и дошкольного детства – определяющий этап в развитии человеческой личности. Возраст до пяти лет – богатейший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ребенка быстро и жадно познавать   окружающий мир, впитывать огромное количество впечатлений.     В своей работе с детьми я стараюсь,  как можно шире использовать народный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фольклор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он способствует не только формированию эмоционально положительного отношения к миру, но и развитию  познавательной активности и познавательного интереса у дошкольников.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которых используются знания по частям тела ребенка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(«Водичка- водичка, умой моё личико», «Пальчик - мальчик, где ты был?», «Наша Маша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«Баю - бай»,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Баю-баюшки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баю» и др.),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природе и природных явлениях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солнышке, о травушке, о дождике, о радуге, о петушке и пр.); для развития самостоятельных наблюдений 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куда ты пошла? – На речку.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зачем ты пошла? – За водичкой.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зачем тебе водичка? – Цыпляток поить.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цыплятки просят пить?- Пи-пи-пи-пи-пи-пи!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работе с пословицами и поговорками подбирала их так, чтобы смысл можно было проверить путём наблюдений, в ходе беседы, постановки опытов и т. д. Первый опыт позволил им убедиться в том, что из разных семян вырастают разные растения по форме и величине («По семенам всходы»). Второй опыт показал, что всходы зависят от качества семян («От худого семени не жди доброго племени», «Что посеешь, то и пожнёшь»).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Загадки я стараюсь использовать  практически на всех занятиях для проверки знаний, наблюдательности, сообразительности. Ценность загадок, я вижу в том, что дети начинают размышлять, их внимание направлено на предметы и явления и их признаки, повышается способность и определённость мышления, и сила воображения.</w:t>
      </w:r>
    </w:p>
    <w:p w:rsid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своей работе особое внимание я уделяю знакомству детей с народными играми и забавами.  Во время проведения народных подвижных расширяются представления детей о родном крае, о народных праздниках, о природе  («Лохматый пес»,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Котя-серенький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бочок»,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калач» и др.).  </w:t>
      </w:r>
      <w:r>
        <w:t xml:space="preserve">    </w:t>
      </w:r>
    </w:p>
    <w:p w:rsidR="00CB1B7C" w:rsidRPr="00DF631F" w:rsidRDefault="00DF631F" w:rsidP="00DF6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Важным средством формирования познавательных способностей я считаю сказку. Потому что только сказку, или игру в сказку можно противопоставить игре, как ведущей деятельности в дошкольном возрасте. С любимыми героями сказки ребенок, незаметно для себя, решает многие задачи, охотно преодолевает трудности при овладении новыми знаниями. Сказка с великой щедростью дарит детям радость, веселье, счастье, жизненный опыт.  Общаясь со сказочными героями, дети глубже чувствуют взаимоотношения, нормы поведения, начинают понимать элементарные причинно – следственные связи, переносят сказочные события в реальную жизнь, знакомятся с предметами и их свойствами.   Например, такие сказки р. н. сказки «Волк и козлята», «Кот, петух и лиса», «Колобок»  учат детей основам безопасной жизнедеятельности;  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 помогает узнать о свойствах льда и дерева;  а  сказки </w:t>
      </w:r>
      <w:r>
        <w:rPr>
          <w:rFonts w:ascii="Times New Roman" w:hAnsi="Times New Roman" w:cs="Times New Roman"/>
          <w:sz w:val="28"/>
          <w:szCs w:val="28"/>
        </w:rPr>
        <w:lastRenderedPageBreak/>
        <w:t>«Теремок» и «Репка» знакомят детей с нормами поведения в коллективе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 прививает любовь к природе через которую ребенок и познает мир. </w:t>
      </w:r>
    </w:p>
    <w:sectPr w:rsidR="00CB1B7C" w:rsidRPr="00DF631F" w:rsidSect="00DF631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31F"/>
    <w:rsid w:val="001B2F82"/>
    <w:rsid w:val="00464004"/>
    <w:rsid w:val="004D216E"/>
    <w:rsid w:val="0053519D"/>
    <w:rsid w:val="008E60AB"/>
    <w:rsid w:val="00A7107E"/>
    <w:rsid w:val="00CB1B7C"/>
    <w:rsid w:val="00DF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A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</cp:lastModifiedBy>
  <cp:revision>7</cp:revision>
  <dcterms:created xsi:type="dcterms:W3CDTF">2018-01-29T10:15:00Z</dcterms:created>
  <dcterms:modified xsi:type="dcterms:W3CDTF">2018-02-05T18:22:00Z</dcterms:modified>
</cp:coreProperties>
</file>