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6C" w:rsidRDefault="00B6536C" w:rsidP="00B6536C">
      <w:pPr>
        <w:autoSpaceDE w:val="0"/>
        <w:autoSpaceDN w:val="0"/>
        <w:adjustRightInd w:val="0"/>
        <w:spacing w:after="0" w:line="240" w:lineRule="auto"/>
        <w:jc w:val="center"/>
        <w:rPr>
          <w:rFonts w:ascii="Times New Roman" w:hAnsi="Times New Roman" w:cs="Times New Roman"/>
          <w:bCs/>
          <w:kern w:val="36"/>
          <w:sz w:val="24"/>
          <w:szCs w:val="24"/>
        </w:rPr>
      </w:pPr>
      <w:r>
        <w:rPr>
          <w:rFonts w:ascii="Times New Roman" w:hAnsi="Times New Roman" w:cs="Times New Roman"/>
          <w:bCs/>
          <w:kern w:val="36"/>
          <w:sz w:val="24"/>
          <w:szCs w:val="24"/>
        </w:rPr>
        <w:t>«Использование нетрадиционных техник рисования в детском саду с детьми 3- 4 лет».</w:t>
      </w:r>
    </w:p>
    <w:p w:rsidR="00B6536C" w:rsidRDefault="00B6536C" w:rsidP="00B653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6536C" w:rsidRDefault="00B6536C" w:rsidP="00B653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Автор: Хайло Людмила Николаевна,</w:t>
      </w:r>
    </w:p>
    <w:p w:rsidR="00B6536C" w:rsidRDefault="00B6536C" w:rsidP="00B653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воспитатель муниципального  казенного дошкольного  образовательного  учреждения «Детский сад общеразвивающего вида с приоритетным осуществлением художественно - эстетического направления развития детей № 14» Левокумского муниципального района  Ставропольского  края (МКДОУ «Детский сад № 14» Левокумского муниципального </w:t>
      </w:r>
    </w:p>
    <w:p w:rsidR="00B6536C" w:rsidRDefault="00B6536C" w:rsidP="00B653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района Ставропольского края).</w:t>
      </w:r>
    </w:p>
    <w:p w:rsidR="00B6536C" w:rsidRDefault="00B6536C" w:rsidP="00B6536C">
      <w:pPr>
        <w:autoSpaceDE w:val="0"/>
        <w:autoSpaceDN w:val="0"/>
        <w:adjustRightInd w:val="0"/>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p w:rsidR="00B6536C" w:rsidRDefault="00B6536C" w:rsidP="00B653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Рисование – это уникальное занятие, которое воспитывает в ребенке много положительных качеств, таких как усидчивость и терпение, внимательность, воображение, способность мыслить и многое другое. Все они очень пригодятся малышу в дальнейшей жизни. </w:t>
      </w:r>
    </w:p>
    <w:p w:rsidR="00B6536C" w:rsidRDefault="00B6536C" w:rsidP="00B653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изобразительной деятельности идет интенсивное познавательное развитие. И изображая простейшие предметы, явления, ребенок познает их, у него формируются первые представления. Постепенно малыш учится рассказывать об увиденном и поразившим его явлении языком красок, линий, словами. </w:t>
      </w:r>
    </w:p>
    <w:p w:rsidR="00B6536C" w:rsidRDefault="00B6536C" w:rsidP="00B6536C">
      <w:pPr>
        <w:autoSpaceDE w:val="0"/>
        <w:autoSpaceDN w:val="0"/>
        <w:adjustRightInd w:val="0"/>
        <w:spacing w:after="0" w:line="240" w:lineRule="auto"/>
        <w:jc w:val="both"/>
        <w:rPr>
          <w:rFonts w:ascii="Times New Roman" w:hAnsi="Times New Roman" w:cs="Times New Roman"/>
          <w:color w:val="333333"/>
          <w:sz w:val="24"/>
          <w:szCs w:val="24"/>
        </w:rPr>
      </w:pPr>
      <w:r>
        <w:rPr>
          <w:rFonts w:ascii="Times New Roman" w:hAnsi="Times New Roman" w:cs="Times New Roman"/>
          <w:sz w:val="24"/>
          <w:szCs w:val="24"/>
        </w:rPr>
        <w:t xml:space="preserve">   Наряду с традиционными методами изображения предмета или объекта на бумаге (рисование карандашами, кистью и красками, гуашью) мною используются и нетрадиционные техники, которые больше привлекают внимание маленьких непосед.</w:t>
      </w:r>
      <w:r>
        <w:rPr>
          <w:rFonts w:ascii="Times New Roman" w:hAnsi="Times New Roman" w:cs="Times New Roman"/>
          <w:color w:val="333333"/>
          <w:sz w:val="24"/>
          <w:szCs w:val="24"/>
        </w:rPr>
        <w:t xml:space="preserve"> </w:t>
      </w:r>
      <w:r>
        <w:rPr>
          <w:rFonts w:ascii="Times New Roman" w:hAnsi="Times New Roman" w:cs="Times New Roman"/>
          <w:sz w:val="24"/>
          <w:szCs w:val="24"/>
        </w:rPr>
        <w:t>Существует много техник нетрадиционного рисования, их необычность состоит в том, что они позволяют детям быстро достичь желаемого результата. Изобразительная деятельность с применением нетрадиционных материалов и техник способствует развитию у ребёнка: мелкой моторики рук и тактильного восприятия; зрительного восприятия; внимания и усидчивости; мышления; изобразительных навыков и умений, наблюдательности, эстетического восприятия. Кроме того, в процессе этой деятельности у дошкольника формируются навыки контроля и самоконтроля.</w:t>
      </w:r>
    </w:p>
    <w:p w:rsidR="00B6536C" w:rsidRDefault="00B6536C" w:rsidP="00B653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Учитывая возраст детей 3-4 лет, то необходимо понимать то, что они еще не могут освоить слишком сложные методы, применяемые в изобразительном искусстве, и только начинают знакомиться с миром живописи. Поэтому, во время рисования для них актуально работать с простыми техниками, к которым относятся штампование и рисование руками (пальчиками, ладошками). Суть этой нетрадиционной техники заключается в создании рисунка при помощи рук. Таким образом,  мы с детьми рисуем интересных милых человечков, осьминожек, деревья и цветочки, солнышко и многое другое. Для работы, мне с детьми, нужны листы бумаги, краски (акварель или гуашь), салфетки для того, чтобы вытирать руки, кисть. Краска наносится на руки путем обмакивания их в нее или же при помощи кисти и затем, оставляя в разной последовательности отпечатки на бумаге, детки создают удивительные рисунки. Так как маленькие детки всегда с удовольствием штампуют все, что можно, эта техника рисования им всегда нравится. При помощи изготовленного заранее штампа (дно от пластиковой бутылки, крышка, кусочек губки, покрытые краской) наносятся отпечатки на бумагу, создавая рисунок, который впоследствии можно дополнить.</w:t>
      </w:r>
    </w:p>
    <w:p w:rsidR="00B6536C" w:rsidRDefault="00B6536C" w:rsidP="00B653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Также, мною используются  и другие увлекательные техники рисования, например:</w:t>
      </w:r>
    </w:p>
    <w:p w:rsidR="00B6536C" w:rsidRDefault="00B6536C" w:rsidP="00B6536C">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«Точечный рисунок»: ребёнок опускает пальчик в гуашь, ставит его перпендикулярно к белому листу бумаги и начинает рисовать;</w:t>
      </w:r>
    </w:p>
    <w:p w:rsidR="00B6536C" w:rsidRDefault="00B6536C" w:rsidP="00B6536C">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«Оттиск печатками из пробки или ластика»: ребёнок прижимает пробку к штемпельной подушке с краской и наносит оттиск на бумагу. Для получения другого цвета меняется и мисочка и пробка;</w:t>
      </w:r>
    </w:p>
    <w:p w:rsidR="00B6536C" w:rsidRDefault="00B6536C" w:rsidP="00B6536C">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«Печать по трафарету»: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B6536C" w:rsidRDefault="00B6536C" w:rsidP="00B6536C">
      <w:pPr>
        <w:pStyle w:val="a3"/>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«Кляксография обычная»: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Уже 4-летний ребенок может смотреть на них и видеть образы, предметы. После этого, не принуждая ребенка, а показывая, мы переходим к следующему этапу - обведение или дорисовка клякс. В результате может получиться целый сюжет;</w:t>
      </w:r>
    </w:p>
    <w:p w:rsidR="00B6536C" w:rsidRDefault="00B6536C" w:rsidP="00B6536C">
      <w:pPr>
        <w:pStyle w:val="a3"/>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«Кляксография трубочкой»: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B6536C" w:rsidRDefault="00B6536C" w:rsidP="00B6536C">
      <w:pPr>
        <w:pStyle w:val="a3"/>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«Набрызг». Ребенок набирает краску на кисть и ударяет кистью о картон, который держит над бумагой. Краска разбрызгивается на бумагу;</w:t>
      </w:r>
    </w:p>
    <w:p w:rsidR="00B6536C" w:rsidRDefault="00B6536C" w:rsidP="00B6536C">
      <w:pPr>
        <w:pStyle w:val="a3"/>
        <w:numPr>
          <w:ilvl w:val="0"/>
          <w:numId w:val="1"/>
        </w:numPr>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«Отпечатки листьев».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B6536C" w:rsidRDefault="00B6536C" w:rsidP="00B653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Каждая из этих техник - маленькая игра. Приобретая соответствующий опыт рисования, ребенок в дальнейшем будет получать удовольствие от работы с кистью и красками, будет беспрепятственно переходить к обучению технике рисования. А главное то, что нетрадиционное рисование играет важную роль в общем психическом развитии ребенка. Рисуя, дети отражают не только то, что видят вокруг, но и проявляют свою собственную фантазию. А поскольку изобразительная деятельность является источником хорошего настроения, следует поддерживать и развивать интерес малышей к творчеству.</w:t>
      </w:r>
    </w:p>
    <w:p w:rsidR="00B6536C" w:rsidRDefault="00B6536C" w:rsidP="00B653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6536C" w:rsidRDefault="00B6536C" w:rsidP="00B6536C">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Используемая литература:</w:t>
      </w:r>
    </w:p>
    <w:p w:rsidR="00B6536C" w:rsidRDefault="00B6536C" w:rsidP="00B6536C">
      <w:pPr>
        <w:pStyle w:val="a3"/>
        <w:numPr>
          <w:ilvl w:val="0"/>
          <w:numId w:val="2"/>
        </w:numPr>
        <w:spacing w:line="240" w:lineRule="auto"/>
        <w:ind w:left="0" w:firstLine="284"/>
        <w:jc w:val="both"/>
        <w:rPr>
          <w:rFonts w:ascii="Times New Roman" w:hAnsi="Times New Roman"/>
          <w:sz w:val="24"/>
          <w:szCs w:val="24"/>
        </w:rPr>
      </w:pPr>
      <w:r>
        <w:rPr>
          <w:rFonts w:ascii="Times New Roman" w:hAnsi="Times New Roman"/>
          <w:sz w:val="24"/>
          <w:szCs w:val="24"/>
        </w:rPr>
        <w:t>Комарова Т.С. Детское художественное творчество. Для работы с детьми 2-7 лет. – М.: МОЗАИКА – СИНТЕЗ, 2015. – 176 с.</w:t>
      </w:r>
    </w:p>
    <w:p w:rsidR="00B6536C" w:rsidRDefault="00B6536C" w:rsidP="00B6536C">
      <w:pPr>
        <w:pStyle w:val="a3"/>
        <w:numPr>
          <w:ilvl w:val="0"/>
          <w:numId w:val="2"/>
        </w:numPr>
        <w:spacing w:after="0" w:line="240" w:lineRule="auto"/>
        <w:ind w:left="0" w:firstLine="284"/>
        <w:jc w:val="both"/>
        <w:rPr>
          <w:rFonts w:ascii="Times New Roman" w:hAnsi="Times New Roman"/>
          <w:sz w:val="24"/>
          <w:szCs w:val="24"/>
        </w:rPr>
      </w:pPr>
      <w:r>
        <w:rPr>
          <w:rFonts w:ascii="Times New Roman" w:hAnsi="Times New Roman"/>
          <w:sz w:val="24"/>
          <w:szCs w:val="24"/>
        </w:rPr>
        <w:t>Лыкова И.А. Программа художественного воспитания, обучения и развития детей 2-7 лет «Цветные ладошки». – М.: ИД «Цветной мир», 2015г.;</w:t>
      </w:r>
    </w:p>
    <w:p w:rsidR="00B6536C" w:rsidRDefault="00B6536C" w:rsidP="00B6536C">
      <w:pPr>
        <w:pStyle w:val="a3"/>
        <w:numPr>
          <w:ilvl w:val="0"/>
          <w:numId w:val="2"/>
        </w:numPr>
        <w:spacing w:after="0" w:line="240" w:lineRule="auto"/>
        <w:ind w:left="0" w:firstLine="284"/>
        <w:jc w:val="both"/>
        <w:rPr>
          <w:rFonts w:ascii="Times New Roman" w:hAnsi="Times New Roman"/>
          <w:sz w:val="24"/>
          <w:szCs w:val="24"/>
        </w:rPr>
      </w:pPr>
      <w:r>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Младшая группа: - М.: «Карапуз», 2015г;</w:t>
      </w:r>
    </w:p>
    <w:p w:rsidR="00B6536C" w:rsidRDefault="00B6536C" w:rsidP="00B6536C">
      <w:pPr>
        <w:widowControl w:val="0"/>
        <w:autoSpaceDE w:val="0"/>
        <w:autoSpaceDN w:val="0"/>
        <w:adjustRightInd w:val="0"/>
        <w:spacing w:line="240" w:lineRule="auto"/>
        <w:rPr>
          <w:rFonts w:ascii="Times New Roman" w:hAnsi="Times New Roman" w:cs="Times New Roman"/>
          <w:sz w:val="24"/>
          <w:szCs w:val="24"/>
        </w:rPr>
      </w:pPr>
    </w:p>
    <w:p w:rsidR="004C68C5" w:rsidRDefault="00B6536C"/>
    <w:sectPr w:rsidR="004C68C5" w:rsidSect="00014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66181"/>
    <w:multiLevelType w:val="hybridMultilevel"/>
    <w:tmpl w:val="839A2CB0"/>
    <w:lvl w:ilvl="0" w:tplc="04190001">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4F70AC2"/>
    <w:multiLevelType w:val="hybridMultilevel"/>
    <w:tmpl w:val="C0900A80"/>
    <w:lvl w:ilvl="0" w:tplc="0419000F">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536C"/>
    <w:rsid w:val="00014BA2"/>
    <w:rsid w:val="004755EB"/>
    <w:rsid w:val="00B6536C"/>
    <w:rsid w:val="00C57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36C"/>
    <w:pPr>
      <w:ind w:left="720"/>
      <w:contextualSpacing/>
    </w:pPr>
  </w:style>
</w:styles>
</file>

<file path=word/webSettings.xml><?xml version="1.0" encoding="utf-8"?>
<w:webSettings xmlns:r="http://schemas.openxmlformats.org/officeDocument/2006/relationships" xmlns:w="http://schemas.openxmlformats.org/wordprocessingml/2006/main">
  <w:divs>
    <w:div w:id="7702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865</Words>
  <Characters>4933</Characters>
  <Application>Microsoft Office Word</Application>
  <DocSecurity>0</DocSecurity>
  <Lines>41</Lines>
  <Paragraphs>11</Paragraphs>
  <ScaleCrop>false</ScaleCrop>
  <Company>DG Win&amp;Soft</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keysrv</dc:creator>
  <cp:lastModifiedBy>keysrv</cp:lastModifiedBy>
  <cp:revision>2</cp:revision>
  <dcterms:created xsi:type="dcterms:W3CDTF">2018-08-06T06:29:00Z</dcterms:created>
  <dcterms:modified xsi:type="dcterms:W3CDTF">2018-08-06T06:30:00Z</dcterms:modified>
</cp:coreProperties>
</file>