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91" w:rsidRDefault="00C609DE" w:rsidP="00C6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Учебный предмет/дисциплина – Русский язык</w:t>
      </w:r>
    </w:p>
    <w:p w:rsidR="00C609DE" w:rsidRDefault="00C609DE" w:rsidP="00C6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11/ 2 курс</w:t>
      </w:r>
    </w:p>
    <w:p w:rsidR="00C609DE" w:rsidRDefault="00C609DE" w:rsidP="00C6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 Знаки препинания при однородных и неоднородных приложениях.</w:t>
      </w:r>
    </w:p>
    <w:p w:rsidR="00C609DE" w:rsidRDefault="00C609DE" w:rsidP="00C609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Составитель технологической карты – Яковлева Е.И., преподаватель ГПОУ «Сыктывкарский колледж сервиса и связи»</w:t>
      </w:r>
    </w:p>
    <w:p w:rsidR="00C609DE" w:rsidRDefault="00C609DE" w:rsidP="00C609DE">
      <w:pPr>
        <w:spacing w:after="0" w:line="240" w:lineRule="auto"/>
        <w:rPr>
          <w:rFonts w:ascii="Times New Roman" w:hAnsi="Times New Roman" w:cs="Times New Roman"/>
          <w:sz w:val="24"/>
          <w:szCs w:val="24"/>
        </w:rPr>
      </w:pPr>
    </w:p>
    <w:p w:rsidR="00C609DE" w:rsidRDefault="00C609DE"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Тип урока – </w:t>
      </w:r>
      <w:r>
        <w:rPr>
          <w:rFonts w:ascii="Times New Roman" w:hAnsi="Times New Roman" w:cs="Times New Roman"/>
          <w:sz w:val="24"/>
          <w:szCs w:val="24"/>
        </w:rPr>
        <w:t>обобщающее повторение</w:t>
      </w:r>
    </w:p>
    <w:p w:rsidR="00C609DE" w:rsidRDefault="00C609DE"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Вид урока – </w:t>
      </w:r>
      <w:r>
        <w:rPr>
          <w:rFonts w:ascii="Times New Roman" w:hAnsi="Times New Roman" w:cs="Times New Roman"/>
          <w:sz w:val="24"/>
          <w:szCs w:val="24"/>
        </w:rPr>
        <w:t>практикум</w:t>
      </w:r>
    </w:p>
    <w:p w:rsidR="00C609DE" w:rsidRDefault="00C609DE" w:rsidP="00C609DE">
      <w:pPr>
        <w:spacing w:after="0" w:line="240" w:lineRule="auto"/>
        <w:rPr>
          <w:rFonts w:ascii="Times New Roman" w:hAnsi="Times New Roman" w:cs="Times New Roman"/>
          <w:b/>
          <w:sz w:val="24"/>
          <w:szCs w:val="24"/>
        </w:rPr>
      </w:pPr>
      <w:r>
        <w:rPr>
          <w:rFonts w:ascii="Times New Roman" w:hAnsi="Times New Roman" w:cs="Times New Roman"/>
          <w:b/>
          <w:sz w:val="24"/>
          <w:szCs w:val="24"/>
        </w:rPr>
        <w:t>Педагогические задачи:</w:t>
      </w:r>
    </w:p>
    <w:p w:rsidR="00C609DE" w:rsidRDefault="00C609DE" w:rsidP="00C609DE">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Образовательные: </w:t>
      </w:r>
      <w:r>
        <w:rPr>
          <w:rFonts w:ascii="Times New Roman" w:hAnsi="Times New Roman" w:cs="Times New Roman"/>
          <w:sz w:val="24"/>
          <w:szCs w:val="24"/>
        </w:rPr>
        <w:t>повторить и обобщить знания обучающихся об однородных и неоднородных приложениях.</w:t>
      </w:r>
      <w:proofErr w:type="gramEnd"/>
    </w:p>
    <w:p w:rsidR="00C609DE" w:rsidRDefault="00C609DE"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Развивающие: </w:t>
      </w:r>
      <w:r>
        <w:rPr>
          <w:rFonts w:ascii="Times New Roman" w:hAnsi="Times New Roman" w:cs="Times New Roman"/>
          <w:sz w:val="24"/>
          <w:szCs w:val="24"/>
        </w:rPr>
        <w:t xml:space="preserve">формировать аналитические навыки разбора предложения; развивать речь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C609DE" w:rsidRDefault="00C609DE"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Воспитательные: </w:t>
      </w:r>
      <w:r>
        <w:rPr>
          <w:rFonts w:ascii="Times New Roman" w:hAnsi="Times New Roman" w:cs="Times New Roman"/>
          <w:sz w:val="24"/>
          <w:szCs w:val="24"/>
        </w:rPr>
        <w:t>воспитывать высокие нравственные качества.</w:t>
      </w:r>
    </w:p>
    <w:p w:rsidR="00C609DE" w:rsidRDefault="00C609DE" w:rsidP="00C609DE">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C609DE" w:rsidRDefault="00C609DE"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Предметные: </w:t>
      </w:r>
      <w:r>
        <w:rPr>
          <w:rFonts w:ascii="Times New Roman" w:hAnsi="Times New Roman" w:cs="Times New Roman"/>
          <w:sz w:val="24"/>
          <w:szCs w:val="24"/>
        </w:rPr>
        <w:t>определять условия однородности-неоднородности приложений</w:t>
      </w:r>
    </w:p>
    <w:p w:rsidR="00C609DE" w:rsidRDefault="00C609DE" w:rsidP="00C609DE">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w:t>
      </w:r>
      <w:r w:rsidR="00D767F5" w:rsidRPr="00D767F5">
        <w:rPr>
          <w:rFonts w:ascii="Times New Roman" w:hAnsi="Times New Roman" w:cs="Times New Roman"/>
          <w:i/>
          <w:sz w:val="24"/>
          <w:szCs w:val="24"/>
        </w:rPr>
        <w:t>познавательные</w:t>
      </w:r>
      <w:r w:rsidR="00D767F5">
        <w:rPr>
          <w:rFonts w:ascii="Times New Roman" w:hAnsi="Times New Roman" w:cs="Times New Roman"/>
          <w:b/>
          <w:sz w:val="24"/>
          <w:szCs w:val="24"/>
        </w:rPr>
        <w:t xml:space="preserve"> – </w:t>
      </w:r>
      <w:r w:rsidR="00D767F5" w:rsidRPr="00D767F5">
        <w:rPr>
          <w:rFonts w:ascii="Times New Roman" w:hAnsi="Times New Roman" w:cs="Times New Roman"/>
          <w:sz w:val="24"/>
          <w:szCs w:val="24"/>
        </w:rPr>
        <w:t>объяснять языковые</w:t>
      </w:r>
      <w:r w:rsidR="00D767F5">
        <w:rPr>
          <w:rFonts w:ascii="Times New Roman" w:hAnsi="Times New Roman" w:cs="Times New Roman"/>
          <w:sz w:val="24"/>
          <w:szCs w:val="24"/>
        </w:rPr>
        <w:t xml:space="preserve"> явления, процессы, связи и отношения в ходе анализа текста, предложения с однородными и неоднородными определениями; </w:t>
      </w:r>
      <w:r w:rsidR="00D767F5">
        <w:rPr>
          <w:rFonts w:ascii="Times New Roman" w:hAnsi="Times New Roman" w:cs="Times New Roman"/>
          <w:i/>
          <w:sz w:val="24"/>
          <w:szCs w:val="24"/>
        </w:rPr>
        <w:t xml:space="preserve">регулятивные – </w:t>
      </w:r>
      <w:r w:rsidR="00D767F5">
        <w:rPr>
          <w:rFonts w:ascii="Times New Roman" w:hAnsi="Times New Roman" w:cs="Times New Roman"/>
          <w:sz w:val="24"/>
          <w:szCs w:val="24"/>
        </w:rPr>
        <w:t xml:space="preserve">осознавать себя как движущую силу своего научения, свою способность к мобилизации сил и энергии, волевому усилию, преодолению препятствий; </w:t>
      </w:r>
      <w:r w:rsidR="00D767F5" w:rsidRPr="00D767F5">
        <w:rPr>
          <w:rFonts w:ascii="Times New Roman" w:hAnsi="Times New Roman" w:cs="Times New Roman"/>
          <w:i/>
          <w:sz w:val="24"/>
          <w:szCs w:val="24"/>
        </w:rPr>
        <w:t xml:space="preserve">коммуникативные </w:t>
      </w:r>
      <w:r w:rsidR="00D767F5">
        <w:rPr>
          <w:rFonts w:ascii="Times New Roman" w:hAnsi="Times New Roman" w:cs="Times New Roman"/>
          <w:sz w:val="24"/>
          <w:szCs w:val="24"/>
        </w:rPr>
        <w:t>– формировать навыки речевых действий (использование адекватных языковых средств для отображения в форме устных и письменных речевых высказываний).</w:t>
      </w:r>
      <w:proofErr w:type="gramEnd"/>
    </w:p>
    <w:p w:rsidR="00D767F5" w:rsidRDefault="00D767F5" w:rsidP="00C609DE">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Личностные: </w:t>
      </w:r>
      <w:r>
        <w:rPr>
          <w:rFonts w:ascii="Times New Roman" w:hAnsi="Times New Roman" w:cs="Times New Roman"/>
          <w:sz w:val="24"/>
          <w:szCs w:val="24"/>
        </w:rPr>
        <w:t>формирование устойчивой мотивации к самостоятельной и коллективной аналитической и творческой деятельности.</w:t>
      </w:r>
      <w:proofErr w:type="gramEnd"/>
    </w:p>
    <w:p w:rsidR="00047C5F" w:rsidRPr="00047C5F" w:rsidRDefault="00047C5F" w:rsidP="00C609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Образовательные ресурсы: </w:t>
      </w:r>
      <w:r>
        <w:rPr>
          <w:rFonts w:ascii="Times New Roman" w:hAnsi="Times New Roman" w:cs="Times New Roman"/>
          <w:sz w:val="24"/>
          <w:szCs w:val="24"/>
        </w:rPr>
        <w:t xml:space="preserve">компьютер, оценочный лист, </w:t>
      </w:r>
      <w:proofErr w:type="spellStart"/>
      <w:r>
        <w:rPr>
          <w:rFonts w:ascii="Times New Roman" w:hAnsi="Times New Roman" w:cs="Times New Roman"/>
          <w:sz w:val="24"/>
          <w:szCs w:val="24"/>
        </w:rPr>
        <w:t>интернет-ресурсы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видеоурок</w:t>
      </w:r>
      <w:proofErr w:type="spellEnd"/>
      <w:r w:rsidR="00B767A2">
        <w:rPr>
          <w:rFonts w:ascii="Times New Roman" w:hAnsi="Times New Roman" w:cs="Times New Roman"/>
          <w:sz w:val="24"/>
          <w:szCs w:val="24"/>
        </w:rPr>
        <w:t xml:space="preserve"> или презентация</w:t>
      </w:r>
      <w:r>
        <w:rPr>
          <w:rFonts w:ascii="Times New Roman" w:hAnsi="Times New Roman" w:cs="Times New Roman"/>
          <w:sz w:val="24"/>
          <w:szCs w:val="24"/>
        </w:rPr>
        <w:t xml:space="preserve">) </w:t>
      </w:r>
    </w:p>
    <w:p w:rsidR="00D767F5" w:rsidRDefault="00D767F5" w:rsidP="00C609DE">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795"/>
        <w:gridCol w:w="6161"/>
        <w:gridCol w:w="5634"/>
        <w:gridCol w:w="2024"/>
      </w:tblGrid>
      <w:tr w:rsidR="00C34226" w:rsidTr="00334DCD">
        <w:tc>
          <w:tcPr>
            <w:tcW w:w="1795" w:type="dxa"/>
          </w:tcPr>
          <w:p w:rsidR="00D767F5" w:rsidRPr="008C577B" w:rsidRDefault="008C577B" w:rsidP="008C577B">
            <w:pPr>
              <w:jc w:val="center"/>
              <w:rPr>
                <w:rFonts w:ascii="Times New Roman" w:hAnsi="Times New Roman" w:cs="Times New Roman"/>
                <w:b/>
                <w:sz w:val="20"/>
                <w:szCs w:val="20"/>
              </w:rPr>
            </w:pPr>
            <w:r w:rsidRPr="008C577B">
              <w:rPr>
                <w:rFonts w:ascii="Times New Roman" w:hAnsi="Times New Roman" w:cs="Times New Roman"/>
                <w:b/>
                <w:sz w:val="20"/>
                <w:szCs w:val="20"/>
              </w:rPr>
              <w:t>Этап урока</w:t>
            </w:r>
          </w:p>
        </w:tc>
        <w:tc>
          <w:tcPr>
            <w:tcW w:w="6161" w:type="dxa"/>
          </w:tcPr>
          <w:p w:rsidR="00D767F5" w:rsidRPr="008C577B" w:rsidRDefault="008C577B" w:rsidP="008C577B">
            <w:pPr>
              <w:jc w:val="center"/>
              <w:rPr>
                <w:rFonts w:ascii="Times New Roman" w:hAnsi="Times New Roman" w:cs="Times New Roman"/>
                <w:b/>
                <w:sz w:val="20"/>
                <w:szCs w:val="20"/>
              </w:rPr>
            </w:pPr>
            <w:r w:rsidRPr="008C577B">
              <w:rPr>
                <w:rFonts w:ascii="Times New Roman" w:hAnsi="Times New Roman" w:cs="Times New Roman"/>
                <w:b/>
                <w:sz w:val="20"/>
                <w:szCs w:val="20"/>
              </w:rPr>
              <w:t>Содержание деятельности учителя/преподавателя</w:t>
            </w:r>
          </w:p>
        </w:tc>
        <w:tc>
          <w:tcPr>
            <w:tcW w:w="5634" w:type="dxa"/>
          </w:tcPr>
          <w:p w:rsidR="00D767F5" w:rsidRPr="008C577B" w:rsidRDefault="008C577B" w:rsidP="008C577B">
            <w:pPr>
              <w:jc w:val="center"/>
              <w:rPr>
                <w:rFonts w:ascii="Times New Roman" w:hAnsi="Times New Roman" w:cs="Times New Roman"/>
                <w:b/>
                <w:sz w:val="20"/>
                <w:szCs w:val="20"/>
              </w:rPr>
            </w:pPr>
            <w:r w:rsidRPr="008C577B">
              <w:rPr>
                <w:rFonts w:ascii="Times New Roman" w:hAnsi="Times New Roman" w:cs="Times New Roman"/>
                <w:b/>
                <w:sz w:val="20"/>
                <w:szCs w:val="20"/>
              </w:rPr>
              <w:t xml:space="preserve">Содержание деятельности </w:t>
            </w:r>
            <w:proofErr w:type="gramStart"/>
            <w:r w:rsidRPr="008C577B">
              <w:rPr>
                <w:rFonts w:ascii="Times New Roman" w:hAnsi="Times New Roman" w:cs="Times New Roman"/>
                <w:b/>
                <w:sz w:val="20"/>
                <w:szCs w:val="20"/>
              </w:rPr>
              <w:t>обучающихся</w:t>
            </w:r>
            <w:proofErr w:type="gramEnd"/>
            <w:r w:rsidRPr="008C577B">
              <w:rPr>
                <w:rFonts w:ascii="Times New Roman" w:hAnsi="Times New Roman" w:cs="Times New Roman"/>
                <w:b/>
                <w:sz w:val="20"/>
                <w:szCs w:val="20"/>
              </w:rPr>
              <w:t xml:space="preserve"> (осуществляемые действия)</w:t>
            </w:r>
          </w:p>
        </w:tc>
        <w:tc>
          <w:tcPr>
            <w:tcW w:w="2024" w:type="dxa"/>
          </w:tcPr>
          <w:p w:rsidR="00D767F5" w:rsidRPr="008C577B" w:rsidRDefault="008C577B" w:rsidP="008C577B">
            <w:pPr>
              <w:jc w:val="center"/>
              <w:rPr>
                <w:rFonts w:ascii="Times New Roman" w:hAnsi="Times New Roman" w:cs="Times New Roman"/>
                <w:b/>
                <w:sz w:val="20"/>
                <w:szCs w:val="20"/>
              </w:rPr>
            </w:pPr>
            <w:r w:rsidRPr="008C577B">
              <w:rPr>
                <w:rFonts w:ascii="Times New Roman" w:hAnsi="Times New Roman" w:cs="Times New Roman"/>
                <w:b/>
                <w:sz w:val="20"/>
                <w:szCs w:val="20"/>
              </w:rPr>
              <w:t>Формируемые способы деятельности</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 Орг. момент</w:t>
            </w:r>
          </w:p>
        </w:tc>
        <w:tc>
          <w:tcPr>
            <w:tcW w:w="6161" w:type="dxa"/>
          </w:tcPr>
          <w:p w:rsidR="00334DCD" w:rsidRDefault="00334DCD" w:rsidP="00D627CD">
            <w:pPr>
              <w:rPr>
                <w:rFonts w:ascii="Times New Roman" w:hAnsi="Times New Roman" w:cs="Times New Roman"/>
                <w:sz w:val="24"/>
                <w:szCs w:val="24"/>
              </w:rPr>
            </w:pPr>
            <w:r>
              <w:rPr>
                <w:rFonts w:ascii="Times New Roman" w:hAnsi="Times New Roman" w:cs="Times New Roman"/>
                <w:sz w:val="24"/>
                <w:szCs w:val="24"/>
              </w:rPr>
              <w:t>Организация учащихся, проверка их готовности к началу урока</w:t>
            </w:r>
            <w:r w:rsidR="00E60B4E">
              <w:rPr>
                <w:rFonts w:ascii="Times New Roman" w:hAnsi="Times New Roman" w:cs="Times New Roman"/>
                <w:sz w:val="24"/>
                <w:szCs w:val="24"/>
              </w:rPr>
              <w:t>.</w:t>
            </w:r>
          </w:p>
          <w:p w:rsidR="00E60B4E" w:rsidRDefault="00E60B4E" w:rsidP="00D627CD">
            <w:pPr>
              <w:rPr>
                <w:rFonts w:ascii="Times New Roman" w:hAnsi="Times New Roman" w:cs="Times New Roman"/>
                <w:sz w:val="24"/>
                <w:szCs w:val="24"/>
              </w:rPr>
            </w:pPr>
            <w:r>
              <w:rPr>
                <w:rFonts w:ascii="Times New Roman" w:hAnsi="Times New Roman" w:cs="Times New Roman"/>
                <w:sz w:val="24"/>
                <w:szCs w:val="24"/>
              </w:rPr>
              <w:t>Орфографическая разминка (на доске или экране)</w:t>
            </w:r>
          </w:p>
          <w:p w:rsidR="00E60B4E" w:rsidRDefault="00E60B4E" w:rsidP="00D627CD">
            <w:pPr>
              <w:rPr>
                <w:rFonts w:ascii="Times New Roman" w:hAnsi="Times New Roman" w:cs="Times New Roman"/>
                <w:sz w:val="24"/>
                <w:szCs w:val="24"/>
              </w:rPr>
            </w:pPr>
            <w:r>
              <w:rPr>
                <w:rFonts w:ascii="Times New Roman" w:hAnsi="Times New Roman" w:cs="Times New Roman"/>
                <w:sz w:val="24"/>
                <w:szCs w:val="24"/>
              </w:rPr>
              <w:t xml:space="preserve">- В каком варианте ответа правильно указаны все цифры, на месте которых в предложении пишется </w:t>
            </w:r>
            <w:r>
              <w:rPr>
                <w:rFonts w:ascii="Times New Roman" w:hAnsi="Times New Roman" w:cs="Times New Roman"/>
                <w:b/>
                <w:sz w:val="24"/>
                <w:szCs w:val="24"/>
              </w:rPr>
              <w:t>е</w:t>
            </w:r>
            <w:r>
              <w:rPr>
                <w:rFonts w:ascii="Times New Roman" w:hAnsi="Times New Roman" w:cs="Times New Roman"/>
                <w:sz w:val="24"/>
                <w:szCs w:val="24"/>
              </w:rPr>
              <w:t>?</w:t>
            </w:r>
          </w:p>
          <w:p w:rsidR="00E60B4E" w:rsidRDefault="00E60B4E" w:rsidP="00D627CD">
            <w:pPr>
              <w:rPr>
                <w:rFonts w:ascii="Times New Roman" w:hAnsi="Times New Roman" w:cs="Times New Roman"/>
                <w:sz w:val="24"/>
                <w:szCs w:val="24"/>
              </w:rPr>
            </w:pPr>
            <w:r>
              <w:rPr>
                <w:rFonts w:ascii="Times New Roman" w:hAnsi="Times New Roman" w:cs="Times New Roman"/>
                <w:sz w:val="24"/>
                <w:szCs w:val="24"/>
              </w:rPr>
              <w:t xml:space="preserve">Я н(1) верю, что есть на нашей земле </w:t>
            </w:r>
            <w:proofErr w:type="gramStart"/>
            <w:r>
              <w:rPr>
                <w:rFonts w:ascii="Times New Roman" w:hAnsi="Times New Roman" w:cs="Times New Roman"/>
                <w:sz w:val="24"/>
                <w:szCs w:val="24"/>
              </w:rPr>
              <w:t>скучные</w:t>
            </w:r>
            <w:proofErr w:type="gramEnd"/>
            <w:r>
              <w:rPr>
                <w:rFonts w:ascii="Times New Roman" w:hAnsi="Times New Roman" w:cs="Times New Roman"/>
                <w:sz w:val="24"/>
                <w:szCs w:val="24"/>
              </w:rPr>
              <w:t xml:space="preserve"> и н(2) дающие никакой пищи н(3) глазу, н(4) слуху.</w:t>
            </w:r>
          </w:p>
          <w:p w:rsidR="00E60B4E" w:rsidRDefault="00E60B4E" w:rsidP="00E60B4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1, 3, 4</w:t>
            </w:r>
          </w:p>
          <w:p w:rsidR="00E60B4E" w:rsidRDefault="00E60B4E" w:rsidP="00E60B4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1, 2, 3, 4</w:t>
            </w:r>
          </w:p>
          <w:p w:rsidR="00E60B4E" w:rsidRDefault="00E60B4E" w:rsidP="00E60B4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3, 4</w:t>
            </w:r>
          </w:p>
          <w:p w:rsidR="00E60B4E" w:rsidRDefault="00E60B4E" w:rsidP="00E60B4E">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1, 2</w:t>
            </w:r>
          </w:p>
          <w:p w:rsidR="00E60B4E" w:rsidRPr="00E60B4E" w:rsidRDefault="00E60B4E" w:rsidP="00E60B4E">
            <w:pPr>
              <w:rPr>
                <w:rFonts w:ascii="Times New Roman" w:hAnsi="Times New Roman" w:cs="Times New Roman"/>
                <w:sz w:val="24"/>
                <w:szCs w:val="24"/>
              </w:rPr>
            </w:pPr>
            <w:r>
              <w:rPr>
                <w:rFonts w:ascii="Times New Roman" w:hAnsi="Times New Roman" w:cs="Times New Roman"/>
                <w:sz w:val="24"/>
                <w:szCs w:val="24"/>
              </w:rPr>
              <w:t>Молодцы, отлично справились с заданием! Улыбнёмся друг другу, пожелаем успешной работы на уроке!</w:t>
            </w:r>
            <w:bookmarkStart w:id="0" w:name="_GoBack"/>
            <w:bookmarkEnd w:id="0"/>
          </w:p>
        </w:tc>
        <w:tc>
          <w:tcPr>
            <w:tcW w:w="5634" w:type="dxa"/>
          </w:tcPr>
          <w:p w:rsidR="00334DCD" w:rsidRDefault="00334DCD" w:rsidP="00D627CD">
            <w:pPr>
              <w:rPr>
                <w:rFonts w:ascii="Times New Roman" w:hAnsi="Times New Roman" w:cs="Times New Roman"/>
                <w:sz w:val="24"/>
                <w:szCs w:val="24"/>
              </w:rPr>
            </w:pPr>
            <w:r>
              <w:rPr>
                <w:rFonts w:ascii="Times New Roman" w:hAnsi="Times New Roman" w:cs="Times New Roman"/>
                <w:sz w:val="24"/>
                <w:szCs w:val="24"/>
              </w:rPr>
              <w:t>Демонстрируют готовность к уроку</w:t>
            </w: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Default="00E60B4E" w:rsidP="00D627CD">
            <w:pPr>
              <w:rPr>
                <w:rFonts w:ascii="Times New Roman" w:hAnsi="Times New Roman" w:cs="Times New Roman"/>
                <w:sz w:val="24"/>
                <w:szCs w:val="24"/>
              </w:rPr>
            </w:pPr>
          </w:p>
          <w:p w:rsidR="00E60B4E" w:rsidRPr="0060442F" w:rsidRDefault="00E60B4E" w:rsidP="00D627CD">
            <w:pPr>
              <w:rPr>
                <w:rFonts w:ascii="Times New Roman" w:hAnsi="Times New Roman" w:cs="Times New Roman"/>
                <w:sz w:val="24"/>
                <w:szCs w:val="24"/>
              </w:rPr>
            </w:pPr>
            <w:r>
              <w:rPr>
                <w:rFonts w:ascii="Times New Roman" w:hAnsi="Times New Roman" w:cs="Times New Roman"/>
                <w:sz w:val="24"/>
                <w:szCs w:val="24"/>
              </w:rPr>
              <w:t xml:space="preserve">Ответ: </w:t>
            </w:r>
            <w:r w:rsidRPr="00E60B4E">
              <w:rPr>
                <w:rFonts w:ascii="Times New Roman" w:hAnsi="Times New Roman" w:cs="Times New Roman"/>
                <w:b/>
                <w:sz w:val="24"/>
                <w:szCs w:val="24"/>
              </w:rPr>
              <w:t>4)</w:t>
            </w:r>
          </w:p>
        </w:tc>
        <w:tc>
          <w:tcPr>
            <w:tcW w:w="2024" w:type="dxa"/>
          </w:tcPr>
          <w:p w:rsidR="00334DCD" w:rsidRPr="0060442F" w:rsidRDefault="00334DCD" w:rsidP="00D627CD">
            <w:pPr>
              <w:rPr>
                <w:rFonts w:ascii="Times New Roman" w:hAnsi="Times New Roman" w:cs="Times New Roman"/>
                <w:sz w:val="24"/>
                <w:szCs w:val="24"/>
              </w:rPr>
            </w:pPr>
            <w:r>
              <w:rPr>
                <w:rFonts w:ascii="Times New Roman" w:hAnsi="Times New Roman" w:cs="Times New Roman"/>
                <w:sz w:val="24"/>
                <w:szCs w:val="24"/>
              </w:rPr>
              <w:t>Организация собственной деятельности в процессе урока</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2. Проверка домашнего </w:t>
            </w:r>
            <w:r>
              <w:rPr>
                <w:rFonts w:ascii="Times New Roman" w:hAnsi="Times New Roman" w:cs="Times New Roman"/>
                <w:sz w:val="24"/>
                <w:szCs w:val="24"/>
              </w:rPr>
              <w:lastRenderedPageBreak/>
              <w:t>задания</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1). Словарный диктант.</w:t>
            </w:r>
          </w:p>
          <w:p w:rsidR="00334DCD" w:rsidRDefault="00334DCD" w:rsidP="004043AC">
            <w:pPr>
              <w:rPr>
                <w:rFonts w:ascii="Times New Roman" w:hAnsi="Times New Roman" w:cs="Times New Roman"/>
                <w:sz w:val="24"/>
                <w:szCs w:val="24"/>
              </w:rPr>
            </w:pPr>
            <w:proofErr w:type="gramStart"/>
            <w:r w:rsidRPr="008C577B">
              <w:rPr>
                <w:rFonts w:ascii="Times New Roman" w:hAnsi="Times New Roman" w:cs="Times New Roman"/>
                <w:sz w:val="24"/>
                <w:szCs w:val="24"/>
              </w:rPr>
              <w:t xml:space="preserve">Вьющиеся волосы, сверхъестественные способности, </w:t>
            </w:r>
            <w:r w:rsidRPr="008C577B">
              <w:rPr>
                <w:rFonts w:ascii="Times New Roman" w:hAnsi="Times New Roman" w:cs="Times New Roman"/>
                <w:sz w:val="24"/>
                <w:szCs w:val="24"/>
              </w:rPr>
              <w:lastRenderedPageBreak/>
              <w:t>въездная виза, сэкономленные ресурсы, трансъевропейский экспресс, трансатлантический маршрут, пан-Европа, панъевропейское сообщество, четырёхъярусный театр, трёхэтажное здание, третьестепенное значение, безъядерная держава, молодой адъютант, опытный фельдъегерь, обученный денщик, субъективное мнение, необъятные размеры, рыночная конъюнктура, сверхэнергичный менеджер, шёлковая портьера, фальшь, раскрыть настежь, ударить наотмашь, намажьте маслицем, спрячьте получше, кинуться прочь, не плачь напрасно, раздался п</w:t>
            </w:r>
            <w:r>
              <w:rPr>
                <w:rFonts w:ascii="Times New Roman" w:hAnsi="Times New Roman" w:cs="Times New Roman"/>
                <w:sz w:val="24"/>
                <w:szCs w:val="24"/>
              </w:rPr>
              <w:t>лач.</w:t>
            </w:r>
            <w:r w:rsidRPr="008C577B">
              <w:rPr>
                <w:rFonts w:ascii="Times New Roman" w:hAnsi="Times New Roman" w:cs="Times New Roman"/>
                <w:sz w:val="24"/>
                <w:szCs w:val="24"/>
              </w:rPr>
              <w:t xml:space="preserve"> </w:t>
            </w:r>
            <w:proofErr w:type="gramEnd"/>
          </w:p>
          <w:p w:rsidR="00334DCD" w:rsidRDefault="00334DCD" w:rsidP="004043AC">
            <w:pPr>
              <w:rPr>
                <w:rFonts w:ascii="Times New Roman" w:hAnsi="Times New Roman" w:cs="Times New Roman"/>
                <w:sz w:val="24"/>
                <w:szCs w:val="24"/>
              </w:rPr>
            </w:pPr>
          </w:p>
          <w:p w:rsidR="00334DCD" w:rsidRDefault="00334DCD" w:rsidP="004043AC">
            <w:pPr>
              <w:rPr>
                <w:rFonts w:ascii="Times New Roman" w:hAnsi="Times New Roman" w:cs="Times New Roman"/>
                <w:sz w:val="24"/>
                <w:szCs w:val="24"/>
              </w:rPr>
            </w:pPr>
            <w:r>
              <w:rPr>
                <w:rFonts w:ascii="Times New Roman" w:hAnsi="Times New Roman" w:cs="Times New Roman"/>
                <w:sz w:val="24"/>
                <w:szCs w:val="24"/>
              </w:rPr>
              <w:t>2). Найдите в предложениях однородные и неоднородные определения. Объясните знаки препинания.</w:t>
            </w:r>
          </w:p>
          <w:p w:rsidR="00334DCD" w:rsidRDefault="00334DCD" w:rsidP="004043AC">
            <w:pPr>
              <w:rPr>
                <w:rFonts w:ascii="Times New Roman" w:hAnsi="Times New Roman" w:cs="Times New Roman"/>
                <w:sz w:val="24"/>
                <w:szCs w:val="24"/>
              </w:rPr>
            </w:pPr>
            <w:r>
              <w:rPr>
                <w:rFonts w:ascii="Times New Roman" w:hAnsi="Times New Roman" w:cs="Times New Roman"/>
                <w:sz w:val="24"/>
                <w:szCs w:val="24"/>
              </w:rPr>
              <w:t>Тяжёлые, холодные тучи лежали на вершинах окрестных гор. Лунный ясный свет был прекрасен. И всё лицо у него было освещено хорошей, доброй улыбкой. На девочке было новенькое полосатое платье. Мы живём в большом каменном доме.</w:t>
            </w: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Контролируют свою деятельность и деятельность одноклассников/</w:t>
            </w:r>
            <w:proofErr w:type="spellStart"/>
            <w:r>
              <w:rPr>
                <w:rFonts w:ascii="Times New Roman" w:hAnsi="Times New Roman" w:cs="Times New Roman"/>
                <w:sz w:val="24"/>
                <w:szCs w:val="24"/>
              </w:rPr>
              <w:t>одногруппников</w:t>
            </w:r>
            <w:proofErr w:type="spellEnd"/>
            <w:r>
              <w:rPr>
                <w:rFonts w:ascii="Times New Roman" w:hAnsi="Times New Roman" w:cs="Times New Roman"/>
                <w:sz w:val="24"/>
                <w:szCs w:val="24"/>
              </w:rPr>
              <w:t xml:space="preserve"> (Р). Контролируют </w:t>
            </w:r>
            <w:r>
              <w:rPr>
                <w:rFonts w:ascii="Times New Roman" w:hAnsi="Times New Roman" w:cs="Times New Roman"/>
                <w:sz w:val="24"/>
                <w:szCs w:val="24"/>
              </w:rPr>
              <w:lastRenderedPageBreak/>
              <w:t>правильность ответов обучающихся Р). Взаимодействуют с учителем во время опроса (К)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роявляют эмоциональное отношение к учебно-познавательной деятельности (Л).</w:t>
            </w:r>
          </w:p>
          <w:p w:rsidR="00334DCD" w:rsidRPr="00812983" w:rsidRDefault="00334DCD" w:rsidP="00812983">
            <w:pPr>
              <w:rPr>
                <w:rFonts w:ascii="Times New Roman" w:hAnsi="Times New Roman" w:cs="Times New Roman"/>
                <w:sz w:val="24"/>
                <w:szCs w:val="24"/>
              </w:rPr>
            </w:pPr>
            <w:r>
              <w:rPr>
                <w:rFonts w:ascii="Times New Roman" w:hAnsi="Times New Roman" w:cs="Times New Roman"/>
                <w:sz w:val="24"/>
                <w:szCs w:val="24"/>
              </w:rPr>
              <w:t xml:space="preserve">1). </w:t>
            </w:r>
            <w:r w:rsidRPr="00812983">
              <w:rPr>
                <w:rFonts w:ascii="Times New Roman" w:hAnsi="Times New Roman" w:cs="Times New Roman"/>
                <w:sz w:val="24"/>
                <w:szCs w:val="24"/>
              </w:rPr>
              <w:t>Пишут диктант.</w:t>
            </w:r>
          </w:p>
          <w:p w:rsidR="00334DCD" w:rsidRDefault="00334DCD" w:rsidP="00812983">
            <w:pPr>
              <w:pStyle w:val="a4"/>
              <w:rPr>
                <w:rFonts w:ascii="Times New Roman" w:hAnsi="Times New Roman" w:cs="Times New Roman"/>
                <w:b/>
                <w:sz w:val="24"/>
                <w:szCs w:val="24"/>
              </w:rPr>
            </w:pPr>
            <w:r>
              <w:rPr>
                <w:rFonts w:ascii="Times New Roman" w:hAnsi="Times New Roman" w:cs="Times New Roman"/>
                <w:b/>
                <w:sz w:val="24"/>
                <w:szCs w:val="24"/>
              </w:rPr>
              <w:t>Лист самооценки.</w:t>
            </w:r>
          </w:p>
          <w:p w:rsidR="00334DCD" w:rsidRDefault="00334DCD" w:rsidP="00812983">
            <w:pPr>
              <w:rPr>
                <w:rFonts w:ascii="Times New Roman" w:hAnsi="Times New Roman" w:cs="Times New Roman"/>
                <w:i/>
                <w:sz w:val="24"/>
                <w:szCs w:val="24"/>
              </w:rPr>
            </w:pPr>
            <w:r w:rsidRPr="00812983">
              <w:rPr>
                <w:rFonts w:ascii="Times New Roman" w:hAnsi="Times New Roman" w:cs="Times New Roman"/>
                <w:i/>
                <w:sz w:val="24"/>
                <w:szCs w:val="24"/>
              </w:rPr>
              <w:t>(ведётся на протяжении всего урока)</w:t>
            </w:r>
          </w:p>
          <w:p w:rsidR="00334DCD" w:rsidRDefault="00334DCD" w:rsidP="00812983">
            <w:pPr>
              <w:rPr>
                <w:rFonts w:ascii="Times New Roman" w:hAnsi="Times New Roman" w:cs="Times New Roman"/>
                <w:sz w:val="24"/>
                <w:szCs w:val="24"/>
              </w:rPr>
            </w:pPr>
            <w:r>
              <w:rPr>
                <w:rFonts w:ascii="Times New Roman" w:hAnsi="Times New Roman" w:cs="Times New Roman"/>
                <w:sz w:val="24"/>
                <w:szCs w:val="24"/>
              </w:rPr>
              <w:t>Фамилия, имя ученика ________________________</w:t>
            </w:r>
          </w:p>
          <w:tbl>
            <w:tblPr>
              <w:tblStyle w:val="a3"/>
              <w:tblW w:w="0" w:type="auto"/>
              <w:tblLook w:val="04A0" w:firstRow="1" w:lastRow="0" w:firstColumn="1" w:lastColumn="0" w:noHBand="0" w:noVBand="1"/>
            </w:tblPr>
            <w:tblGrid>
              <w:gridCol w:w="1776"/>
              <w:gridCol w:w="1808"/>
              <w:gridCol w:w="1824"/>
            </w:tblGrid>
            <w:tr w:rsidR="00334DCD" w:rsidTr="00812983">
              <w:tc>
                <w:tcPr>
                  <w:tcW w:w="1834" w:type="dxa"/>
                </w:tcPr>
                <w:p w:rsidR="00334DCD" w:rsidRDefault="00334DCD" w:rsidP="00812983">
                  <w:pPr>
                    <w:rPr>
                      <w:rFonts w:ascii="Times New Roman" w:hAnsi="Times New Roman" w:cs="Times New Roman"/>
                      <w:sz w:val="24"/>
                      <w:szCs w:val="24"/>
                    </w:rPr>
                  </w:pPr>
                  <w:r>
                    <w:rPr>
                      <w:rFonts w:ascii="Times New Roman" w:hAnsi="Times New Roman" w:cs="Times New Roman"/>
                      <w:sz w:val="24"/>
                      <w:szCs w:val="24"/>
                    </w:rPr>
                    <w:t>Вид задания</w:t>
                  </w:r>
                </w:p>
              </w:tc>
              <w:tc>
                <w:tcPr>
                  <w:tcW w:w="1834" w:type="dxa"/>
                </w:tcPr>
                <w:p w:rsidR="00334DCD" w:rsidRDefault="00334DCD" w:rsidP="00812983">
                  <w:pPr>
                    <w:rPr>
                      <w:rFonts w:ascii="Times New Roman" w:hAnsi="Times New Roman" w:cs="Times New Roman"/>
                      <w:sz w:val="24"/>
                      <w:szCs w:val="24"/>
                    </w:rPr>
                  </w:pPr>
                  <w:r>
                    <w:rPr>
                      <w:rFonts w:ascii="Times New Roman" w:hAnsi="Times New Roman" w:cs="Times New Roman"/>
                      <w:sz w:val="24"/>
                      <w:szCs w:val="24"/>
                    </w:rPr>
                    <w:t>Самооценка</w:t>
                  </w:r>
                </w:p>
              </w:tc>
              <w:tc>
                <w:tcPr>
                  <w:tcW w:w="1835" w:type="dxa"/>
                </w:tcPr>
                <w:p w:rsidR="00334DCD" w:rsidRDefault="00334DCD" w:rsidP="00812983">
                  <w:pPr>
                    <w:rPr>
                      <w:rFonts w:ascii="Times New Roman" w:hAnsi="Times New Roman" w:cs="Times New Roman"/>
                      <w:sz w:val="24"/>
                      <w:szCs w:val="24"/>
                    </w:rPr>
                  </w:pPr>
                  <w:proofErr w:type="spellStart"/>
                  <w:r>
                    <w:rPr>
                      <w:rFonts w:ascii="Times New Roman" w:hAnsi="Times New Roman" w:cs="Times New Roman"/>
                      <w:sz w:val="24"/>
                      <w:szCs w:val="24"/>
                    </w:rPr>
                    <w:t>Взаимооценка</w:t>
                  </w:r>
                  <w:proofErr w:type="spellEnd"/>
                </w:p>
              </w:tc>
            </w:tr>
            <w:tr w:rsidR="00334DCD" w:rsidTr="00812983">
              <w:tc>
                <w:tcPr>
                  <w:tcW w:w="1834" w:type="dxa"/>
                </w:tcPr>
                <w:p w:rsidR="00334DCD" w:rsidRDefault="00334DCD" w:rsidP="00812983">
                  <w:pPr>
                    <w:rPr>
                      <w:rFonts w:ascii="Times New Roman" w:hAnsi="Times New Roman" w:cs="Times New Roman"/>
                      <w:sz w:val="24"/>
                      <w:szCs w:val="24"/>
                    </w:rPr>
                  </w:pPr>
                </w:p>
              </w:tc>
              <w:tc>
                <w:tcPr>
                  <w:tcW w:w="1834" w:type="dxa"/>
                </w:tcPr>
                <w:p w:rsidR="00334DCD" w:rsidRDefault="00334DCD" w:rsidP="00812983">
                  <w:pPr>
                    <w:rPr>
                      <w:rFonts w:ascii="Times New Roman" w:hAnsi="Times New Roman" w:cs="Times New Roman"/>
                      <w:sz w:val="24"/>
                      <w:szCs w:val="24"/>
                    </w:rPr>
                  </w:pPr>
                </w:p>
              </w:tc>
              <w:tc>
                <w:tcPr>
                  <w:tcW w:w="1835" w:type="dxa"/>
                </w:tcPr>
                <w:p w:rsidR="00334DCD" w:rsidRDefault="00334DCD" w:rsidP="00812983">
                  <w:pPr>
                    <w:rPr>
                      <w:rFonts w:ascii="Times New Roman" w:hAnsi="Times New Roman" w:cs="Times New Roman"/>
                      <w:sz w:val="24"/>
                      <w:szCs w:val="24"/>
                    </w:rPr>
                  </w:pPr>
                </w:p>
              </w:tc>
            </w:tr>
          </w:tbl>
          <w:p w:rsidR="00334DCD" w:rsidRDefault="00334DCD" w:rsidP="00812983">
            <w:pPr>
              <w:rPr>
                <w:rFonts w:ascii="Times New Roman" w:hAnsi="Times New Roman" w:cs="Times New Roman"/>
                <w:sz w:val="24"/>
                <w:szCs w:val="24"/>
              </w:rPr>
            </w:pPr>
          </w:p>
          <w:p w:rsidR="00334DCD" w:rsidRPr="00812983" w:rsidRDefault="00334DCD" w:rsidP="00812983">
            <w:pPr>
              <w:rPr>
                <w:rFonts w:ascii="Times New Roman" w:hAnsi="Times New Roman" w:cs="Times New Roman"/>
                <w:sz w:val="24"/>
                <w:szCs w:val="24"/>
              </w:rPr>
            </w:pPr>
            <w:r>
              <w:rPr>
                <w:rFonts w:ascii="Times New Roman" w:hAnsi="Times New Roman" w:cs="Times New Roman"/>
                <w:sz w:val="24"/>
                <w:szCs w:val="24"/>
              </w:rPr>
              <w:t>2).Однородные определения: тяжёлые, холодные тучи; хорошей, доброй улыбкой. Неоднородные определения: новенькое полосатое платье, в большом каменном доме.</w:t>
            </w:r>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простые речевые </w:t>
            </w:r>
            <w:r>
              <w:rPr>
                <w:rFonts w:ascii="Times New Roman" w:hAnsi="Times New Roman" w:cs="Times New Roman"/>
                <w:sz w:val="24"/>
                <w:szCs w:val="24"/>
              </w:rPr>
              <w:lastRenderedPageBreak/>
              <w:t>средства для передачи своего мнения, полно и точно выражать свои мысли (К). Иметь потребность и мотивы к учебно-познавательной деятельности (Л).</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3. Актуализация</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знаний</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 - Что такое приложение? Что вы помните об обособлении приложений?</w:t>
            </w: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Отвечают на вопросы (К)</w:t>
            </w:r>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Слушать в соответствии с целевой установкой, дополнять, уточнять высказанные мнения (Л).</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4. Проблемное изложение нового знания</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Организация работы с учебником.</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Что такое приложение?</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Какие приложения называются однородными?</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 </w:t>
            </w:r>
            <w:r w:rsidRPr="000E0989">
              <w:rPr>
                <w:rFonts w:ascii="Times New Roman" w:hAnsi="Times New Roman" w:cs="Times New Roman"/>
                <w:sz w:val="24"/>
                <w:szCs w:val="24"/>
              </w:rPr>
              <w:t>Какие приложения называются</w:t>
            </w:r>
            <w:r>
              <w:rPr>
                <w:rFonts w:ascii="Times New Roman" w:hAnsi="Times New Roman" w:cs="Times New Roman"/>
                <w:sz w:val="24"/>
                <w:szCs w:val="24"/>
              </w:rPr>
              <w:t xml:space="preserve"> не</w:t>
            </w:r>
            <w:r w:rsidRPr="000E0989">
              <w:rPr>
                <w:rFonts w:ascii="Times New Roman" w:hAnsi="Times New Roman" w:cs="Times New Roman"/>
                <w:sz w:val="24"/>
                <w:szCs w:val="24"/>
              </w:rPr>
              <w:t>однородными?</w:t>
            </w: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Вывод. Между однородными приложениями запятая ставится. Между неоднородными приложениями запятая не ставится.</w:t>
            </w: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Получают информацию из учебника, строят простые рассуждения (П). Представляют подготовленный материал, воспринимают, осмысливают, запоминают учебный материал (Р).</w:t>
            </w:r>
          </w:p>
          <w:p w:rsidR="00334DCD" w:rsidRPr="000E0989" w:rsidRDefault="00334DCD" w:rsidP="000E0989">
            <w:pPr>
              <w:rPr>
                <w:rFonts w:ascii="Times New Roman" w:hAnsi="Times New Roman" w:cs="Times New Roman"/>
                <w:sz w:val="24"/>
                <w:szCs w:val="24"/>
              </w:rPr>
            </w:pPr>
            <w:r w:rsidRPr="007429D4">
              <w:rPr>
                <w:rFonts w:ascii="Times New Roman" w:hAnsi="Times New Roman" w:cs="Times New Roman"/>
                <w:b/>
                <w:sz w:val="24"/>
                <w:szCs w:val="24"/>
              </w:rPr>
              <w:t xml:space="preserve">Приложение </w:t>
            </w:r>
            <w:r w:rsidRPr="000E0989">
              <w:rPr>
                <w:rFonts w:ascii="Times New Roman" w:hAnsi="Times New Roman" w:cs="Times New Roman"/>
                <w:sz w:val="24"/>
                <w:szCs w:val="24"/>
              </w:rPr>
              <w:t xml:space="preserve">— это определение, выраженное </w:t>
            </w:r>
            <w:r>
              <w:rPr>
                <w:rFonts w:ascii="Times New Roman" w:hAnsi="Times New Roman" w:cs="Times New Roman"/>
                <w:sz w:val="24"/>
                <w:szCs w:val="24"/>
              </w:rPr>
              <w:t xml:space="preserve">именем </w:t>
            </w:r>
            <w:r w:rsidRPr="000E0989">
              <w:rPr>
                <w:rFonts w:ascii="Times New Roman" w:hAnsi="Times New Roman" w:cs="Times New Roman"/>
                <w:sz w:val="24"/>
                <w:szCs w:val="24"/>
              </w:rPr>
              <w:t xml:space="preserve">существительным, </w:t>
            </w:r>
            <w:r>
              <w:rPr>
                <w:rFonts w:ascii="Times New Roman" w:hAnsi="Times New Roman" w:cs="Times New Roman"/>
                <w:sz w:val="24"/>
                <w:szCs w:val="24"/>
              </w:rPr>
              <w:t>согласующимся с определяемым</w:t>
            </w:r>
            <w:r w:rsidRPr="000E0989">
              <w:rPr>
                <w:rFonts w:ascii="Times New Roman" w:hAnsi="Times New Roman" w:cs="Times New Roman"/>
                <w:sz w:val="24"/>
                <w:szCs w:val="24"/>
              </w:rPr>
              <w:t xml:space="preserve"> слово</w:t>
            </w:r>
            <w:r>
              <w:rPr>
                <w:rFonts w:ascii="Times New Roman" w:hAnsi="Times New Roman" w:cs="Times New Roman"/>
                <w:sz w:val="24"/>
                <w:szCs w:val="24"/>
              </w:rPr>
              <w:t>м</w:t>
            </w:r>
            <w:r w:rsidRPr="000E0989">
              <w:rPr>
                <w:rFonts w:ascii="Times New Roman" w:hAnsi="Times New Roman" w:cs="Times New Roman"/>
                <w:sz w:val="24"/>
                <w:szCs w:val="24"/>
              </w:rPr>
              <w:t xml:space="preserve"> которое ставится в </w:t>
            </w:r>
            <w:r>
              <w:rPr>
                <w:rFonts w:ascii="Times New Roman" w:hAnsi="Times New Roman" w:cs="Times New Roman"/>
                <w:sz w:val="24"/>
                <w:szCs w:val="24"/>
              </w:rPr>
              <w:t>падеже</w:t>
            </w:r>
            <w:r w:rsidRPr="000E0989">
              <w:rPr>
                <w:rFonts w:ascii="Times New Roman" w:hAnsi="Times New Roman" w:cs="Times New Roman"/>
                <w:sz w:val="24"/>
                <w:szCs w:val="24"/>
              </w:rPr>
              <w:t>.</w:t>
            </w:r>
          </w:p>
          <w:p w:rsidR="00334DCD" w:rsidRDefault="00334DCD" w:rsidP="000E0989">
            <w:pPr>
              <w:rPr>
                <w:rFonts w:ascii="Times New Roman" w:hAnsi="Times New Roman" w:cs="Times New Roman"/>
                <w:sz w:val="24"/>
                <w:szCs w:val="24"/>
              </w:rPr>
            </w:pPr>
          </w:p>
          <w:p w:rsidR="00334DCD" w:rsidRDefault="00334DCD" w:rsidP="000E0989">
            <w:pPr>
              <w:rPr>
                <w:rFonts w:ascii="Times New Roman" w:hAnsi="Times New Roman" w:cs="Times New Roman"/>
                <w:sz w:val="24"/>
                <w:szCs w:val="24"/>
              </w:rPr>
            </w:pPr>
            <w:r w:rsidRPr="007429D4">
              <w:rPr>
                <w:rFonts w:ascii="Times New Roman" w:hAnsi="Times New Roman" w:cs="Times New Roman"/>
                <w:b/>
                <w:sz w:val="24"/>
                <w:szCs w:val="24"/>
              </w:rPr>
              <w:t>Однородными</w:t>
            </w:r>
            <w:r>
              <w:rPr>
                <w:rFonts w:ascii="Times New Roman" w:hAnsi="Times New Roman" w:cs="Times New Roman"/>
                <w:sz w:val="24"/>
                <w:szCs w:val="24"/>
              </w:rPr>
              <w:t xml:space="preserve"> называются приложения, которые стоят перед определяемым словом и обозначают </w:t>
            </w:r>
            <w:r>
              <w:rPr>
                <w:rFonts w:ascii="Times New Roman" w:hAnsi="Times New Roman" w:cs="Times New Roman"/>
                <w:sz w:val="24"/>
                <w:szCs w:val="24"/>
              </w:rPr>
              <w:lastRenderedPageBreak/>
              <w:t>близкие понятия, характеризуя определяемый предмет с одной стороны.</w:t>
            </w:r>
          </w:p>
          <w:p w:rsidR="00334DCD" w:rsidRPr="007429D4" w:rsidRDefault="00334DCD" w:rsidP="000E0989">
            <w:pPr>
              <w:rPr>
                <w:rFonts w:ascii="Times New Roman" w:hAnsi="Times New Roman" w:cs="Times New Roman"/>
                <w:i/>
                <w:sz w:val="24"/>
                <w:szCs w:val="24"/>
              </w:rPr>
            </w:pPr>
            <w:r>
              <w:rPr>
                <w:rFonts w:ascii="Times New Roman" w:hAnsi="Times New Roman" w:cs="Times New Roman"/>
                <w:i/>
                <w:sz w:val="24"/>
                <w:szCs w:val="24"/>
              </w:rPr>
              <w:t>Доктор физико-математических наук, профессор Н.Д Иванов (учёная степень и учёное звание).</w:t>
            </w:r>
          </w:p>
          <w:p w:rsidR="00334DCD" w:rsidRDefault="00334DCD" w:rsidP="000E0989">
            <w:pPr>
              <w:rPr>
                <w:rFonts w:ascii="Times New Roman" w:hAnsi="Times New Roman" w:cs="Times New Roman"/>
                <w:sz w:val="24"/>
                <w:szCs w:val="24"/>
              </w:rPr>
            </w:pPr>
            <w:r w:rsidRPr="007429D4">
              <w:rPr>
                <w:rFonts w:ascii="Times New Roman" w:hAnsi="Times New Roman" w:cs="Times New Roman"/>
                <w:b/>
                <w:sz w:val="24"/>
                <w:szCs w:val="24"/>
              </w:rPr>
              <w:t xml:space="preserve">Неоднородными </w:t>
            </w:r>
            <w:r>
              <w:rPr>
                <w:rFonts w:ascii="Times New Roman" w:hAnsi="Times New Roman" w:cs="Times New Roman"/>
                <w:sz w:val="24"/>
                <w:szCs w:val="24"/>
              </w:rPr>
              <w:t>называются приложения, которые обозначают разные признаки предмета.</w:t>
            </w:r>
          </w:p>
          <w:p w:rsidR="00334DCD" w:rsidRPr="007429D4" w:rsidRDefault="00334DCD" w:rsidP="000E0989">
            <w:pPr>
              <w:rPr>
                <w:rFonts w:ascii="Times New Roman" w:hAnsi="Times New Roman" w:cs="Times New Roman"/>
                <w:i/>
                <w:sz w:val="24"/>
                <w:szCs w:val="24"/>
              </w:rPr>
            </w:pPr>
            <w:r>
              <w:rPr>
                <w:rFonts w:ascii="Times New Roman" w:hAnsi="Times New Roman" w:cs="Times New Roman"/>
                <w:i/>
                <w:sz w:val="24"/>
                <w:szCs w:val="24"/>
              </w:rPr>
              <w:t>Командир дивизии</w:t>
            </w:r>
            <w:r>
              <w:rPr>
                <w:rFonts w:ascii="Times New Roman" w:hAnsi="Times New Roman" w:cs="Times New Roman"/>
                <w:sz w:val="24"/>
                <w:szCs w:val="24"/>
              </w:rPr>
              <w:t xml:space="preserve"> </w:t>
            </w:r>
            <w:r>
              <w:rPr>
                <w:rFonts w:ascii="Times New Roman" w:hAnsi="Times New Roman" w:cs="Times New Roman"/>
                <w:i/>
                <w:sz w:val="24"/>
                <w:szCs w:val="24"/>
              </w:rPr>
              <w:t>полковник Никифоров</w:t>
            </w:r>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познавательную и личностную рефлексию (П). Высказывать своё предположение на основе работы с текстом; прогнозировать </w:t>
            </w:r>
            <w:r>
              <w:rPr>
                <w:rFonts w:ascii="Times New Roman" w:hAnsi="Times New Roman" w:cs="Times New Roman"/>
                <w:sz w:val="24"/>
                <w:szCs w:val="24"/>
              </w:rPr>
              <w:lastRenderedPageBreak/>
              <w:t>предстоящую работу (Р). Слушать и понимать других (К).</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5. Первичное закрепление знаний обучающихся</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Организует выполнение заданий.</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Расставьте знаки препинания.</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1). Верстах в пятнадцати от моего имения живет один мне знакомый человек молодой помещик гвардейский офицер в отставке Аркадий </w:t>
            </w:r>
            <w:proofErr w:type="spellStart"/>
            <w:r>
              <w:rPr>
                <w:rFonts w:ascii="Times New Roman" w:hAnsi="Times New Roman" w:cs="Times New Roman"/>
                <w:sz w:val="24"/>
                <w:szCs w:val="24"/>
              </w:rPr>
              <w:t>Павлыч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Пеночкин</w:t>
            </w:r>
            <w:proofErr w:type="spellEnd"/>
            <w:r>
              <w:rPr>
                <w:rFonts w:ascii="Times New Roman" w:hAnsi="Times New Roman" w:cs="Times New Roman"/>
                <w:sz w:val="24"/>
                <w:szCs w:val="24"/>
              </w:rPr>
              <w:t>.</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2). Учитель военной прогимназии коллежский регистратор Лев Пустяков обитал рядом с другом своим поручиком Леденцовым.</w:t>
            </w:r>
          </w:p>
          <w:p w:rsidR="00334DCD" w:rsidRDefault="00334DCD" w:rsidP="00523E58">
            <w:pPr>
              <w:jc w:val="both"/>
              <w:rPr>
                <w:rFonts w:ascii="Times New Roman" w:hAnsi="Times New Roman" w:cs="Times New Roman"/>
                <w:sz w:val="24"/>
                <w:szCs w:val="24"/>
              </w:rPr>
            </w:pPr>
            <w:r>
              <w:rPr>
                <w:rFonts w:ascii="Times New Roman" w:hAnsi="Times New Roman" w:cs="Times New Roman"/>
                <w:sz w:val="24"/>
                <w:szCs w:val="24"/>
              </w:rPr>
              <w:t>3).Декан факультета кандидат технических наук доцент В.И. Морозов.</w:t>
            </w:r>
          </w:p>
          <w:p w:rsidR="00334DCD" w:rsidRDefault="00334DCD" w:rsidP="00523E58">
            <w:pPr>
              <w:jc w:val="both"/>
              <w:rPr>
                <w:rFonts w:ascii="Times New Roman" w:hAnsi="Times New Roman" w:cs="Times New Roman"/>
                <w:sz w:val="24"/>
                <w:szCs w:val="24"/>
              </w:rPr>
            </w:pPr>
            <w:r>
              <w:rPr>
                <w:rFonts w:ascii="Times New Roman" w:hAnsi="Times New Roman" w:cs="Times New Roman"/>
                <w:sz w:val="24"/>
                <w:szCs w:val="24"/>
              </w:rPr>
              <w:t>4). Экс-чемпион мира по шахматам гроссмейстер Смыслов выступил перед школьниками.</w:t>
            </w:r>
          </w:p>
          <w:p w:rsidR="00334DCD" w:rsidRDefault="00334DCD" w:rsidP="00C609DE">
            <w:pPr>
              <w:rPr>
                <w:rFonts w:ascii="Times New Roman" w:hAnsi="Times New Roman" w:cs="Times New Roman"/>
                <w:sz w:val="24"/>
                <w:szCs w:val="24"/>
              </w:rPr>
            </w:pP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Осмысливают тему нового материала и основных вопросов; применяют на практике новые знания (Л). </w:t>
            </w:r>
          </w:p>
          <w:p w:rsidR="00334DCD" w:rsidRPr="001440C9" w:rsidRDefault="00334DCD" w:rsidP="001440C9">
            <w:pPr>
              <w:rPr>
                <w:rFonts w:ascii="Times New Roman" w:hAnsi="Times New Roman" w:cs="Times New Roman"/>
                <w:sz w:val="24"/>
                <w:szCs w:val="24"/>
              </w:rPr>
            </w:pPr>
            <w:r w:rsidRPr="001440C9">
              <w:rPr>
                <w:rFonts w:ascii="Times New Roman" w:hAnsi="Times New Roman" w:cs="Times New Roman"/>
                <w:sz w:val="24"/>
                <w:szCs w:val="24"/>
              </w:rPr>
              <w:t>1). Верстах в пятнадцати от моего имения живет один мне знакомый человек</w:t>
            </w:r>
            <w:r>
              <w:rPr>
                <w:rFonts w:ascii="Times New Roman" w:hAnsi="Times New Roman" w:cs="Times New Roman"/>
                <w:sz w:val="24"/>
                <w:szCs w:val="24"/>
              </w:rPr>
              <w:t>,</w:t>
            </w:r>
            <w:r w:rsidRPr="001440C9">
              <w:rPr>
                <w:rFonts w:ascii="Times New Roman" w:hAnsi="Times New Roman" w:cs="Times New Roman"/>
                <w:sz w:val="24"/>
                <w:szCs w:val="24"/>
              </w:rPr>
              <w:t xml:space="preserve"> молодой помещик</w:t>
            </w:r>
            <w:r>
              <w:rPr>
                <w:rFonts w:ascii="Times New Roman" w:hAnsi="Times New Roman" w:cs="Times New Roman"/>
                <w:sz w:val="24"/>
                <w:szCs w:val="24"/>
              </w:rPr>
              <w:t>,</w:t>
            </w:r>
            <w:r w:rsidRPr="001440C9">
              <w:rPr>
                <w:rFonts w:ascii="Times New Roman" w:hAnsi="Times New Roman" w:cs="Times New Roman"/>
                <w:sz w:val="24"/>
                <w:szCs w:val="24"/>
              </w:rPr>
              <w:t xml:space="preserve"> гвардейский офицер в отставке</w:t>
            </w:r>
            <w:r>
              <w:rPr>
                <w:rFonts w:ascii="Times New Roman" w:hAnsi="Times New Roman" w:cs="Times New Roman"/>
                <w:sz w:val="24"/>
                <w:szCs w:val="24"/>
              </w:rPr>
              <w:t>,</w:t>
            </w:r>
            <w:r w:rsidRPr="001440C9">
              <w:rPr>
                <w:rFonts w:ascii="Times New Roman" w:hAnsi="Times New Roman" w:cs="Times New Roman"/>
                <w:sz w:val="24"/>
                <w:szCs w:val="24"/>
              </w:rPr>
              <w:t xml:space="preserve"> Аркадий </w:t>
            </w:r>
            <w:proofErr w:type="spellStart"/>
            <w:r w:rsidRPr="001440C9">
              <w:rPr>
                <w:rFonts w:ascii="Times New Roman" w:hAnsi="Times New Roman" w:cs="Times New Roman"/>
                <w:sz w:val="24"/>
                <w:szCs w:val="24"/>
              </w:rPr>
              <w:t>Павлыч</w:t>
            </w:r>
            <w:proofErr w:type="spellEnd"/>
            <w:r w:rsidRPr="001440C9">
              <w:rPr>
                <w:rFonts w:ascii="Times New Roman" w:hAnsi="Times New Roman" w:cs="Times New Roman"/>
                <w:sz w:val="24"/>
                <w:szCs w:val="24"/>
              </w:rPr>
              <w:t xml:space="preserve"> </w:t>
            </w:r>
            <w:proofErr w:type="spellStart"/>
            <w:r w:rsidRPr="001440C9">
              <w:rPr>
                <w:rFonts w:ascii="Times New Roman" w:hAnsi="Times New Roman" w:cs="Times New Roman"/>
                <w:sz w:val="24"/>
                <w:szCs w:val="24"/>
              </w:rPr>
              <w:t>Пеночкин</w:t>
            </w:r>
            <w:proofErr w:type="spellEnd"/>
            <w:r w:rsidRPr="001440C9">
              <w:rPr>
                <w:rFonts w:ascii="Times New Roman" w:hAnsi="Times New Roman" w:cs="Times New Roman"/>
                <w:sz w:val="24"/>
                <w:szCs w:val="24"/>
              </w:rPr>
              <w:t>.</w:t>
            </w:r>
          </w:p>
          <w:p w:rsidR="00334DCD" w:rsidRPr="001440C9" w:rsidRDefault="00334DCD" w:rsidP="001440C9">
            <w:pPr>
              <w:rPr>
                <w:rFonts w:ascii="Times New Roman" w:hAnsi="Times New Roman" w:cs="Times New Roman"/>
                <w:sz w:val="24"/>
                <w:szCs w:val="24"/>
              </w:rPr>
            </w:pPr>
            <w:r w:rsidRPr="001440C9">
              <w:rPr>
                <w:rFonts w:ascii="Times New Roman" w:hAnsi="Times New Roman" w:cs="Times New Roman"/>
                <w:sz w:val="24"/>
                <w:szCs w:val="24"/>
              </w:rPr>
              <w:t>2). Учитель военной прогимназии</w:t>
            </w:r>
            <w:r>
              <w:rPr>
                <w:rFonts w:ascii="Times New Roman" w:hAnsi="Times New Roman" w:cs="Times New Roman"/>
                <w:sz w:val="24"/>
                <w:szCs w:val="24"/>
              </w:rPr>
              <w:t>,</w:t>
            </w:r>
            <w:r w:rsidRPr="001440C9">
              <w:rPr>
                <w:rFonts w:ascii="Times New Roman" w:hAnsi="Times New Roman" w:cs="Times New Roman"/>
                <w:sz w:val="24"/>
                <w:szCs w:val="24"/>
              </w:rPr>
              <w:t xml:space="preserve"> коллежский регистратор Лев Пустяков обитал рядом с другом своим</w:t>
            </w:r>
            <w:r>
              <w:rPr>
                <w:rFonts w:ascii="Times New Roman" w:hAnsi="Times New Roman" w:cs="Times New Roman"/>
                <w:sz w:val="24"/>
                <w:szCs w:val="24"/>
              </w:rPr>
              <w:t>,</w:t>
            </w:r>
            <w:r w:rsidRPr="001440C9">
              <w:rPr>
                <w:rFonts w:ascii="Times New Roman" w:hAnsi="Times New Roman" w:cs="Times New Roman"/>
                <w:sz w:val="24"/>
                <w:szCs w:val="24"/>
              </w:rPr>
              <w:t xml:space="preserve"> поручиком Леденцовым.</w:t>
            </w:r>
          </w:p>
          <w:p w:rsidR="00334DCD" w:rsidRPr="001440C9" w:rsidRDefault="00334DCD" w:rsidP="001440C9">
            <w:pPr>
              <w:rPr>
                <w:rFonts w:ascii="Times New Roman" w:hAnsi="Times New Roman" w:cs="Times New Roman"/>
                <w:sz w:val="24"/>
                <w:szCs w:val="24"/>
              </w:rPr>
            </w:pPr>
            <w:r w:rsidRPr="001440C9">
              <w:rPr>
                <w:rFonts w:ascii="Times New Roman" w:hAnsi="Times New Roman" w:cs="Times New Roman"/>
                <w:sz w:val="24"/>
                <w:szCs w:val="24"/>
              </w:rPr>
              <w:t>3).Декан факультета кандидат технических наук</w:t>
            </w:r>
            <w:r>
              <w:rPr>
                <w:rFonts w:ascii="Times New Roman" w:hAnsi="Times New Roman" w:cs="Times New Roman"/>
                <w:sz w:val="24"/>
                <w:szCs w:val="24"/>
              </w:rPr>
              <w:t>,</w:t>
            </w:r>
            <w:r w:rsidRPr="001440C9">
              <w:rPr>
                <w:rFonts w:ascii="Times New Roman" w:hAnsi="Times New Roman" w:cs="Times New Roman"/>
                <w:sz w:val="24"/>
                <w:szCs w:val="24"/>
              </w:rPr>
              <w:t xml:space="preserve"> доцент В.И. Морозов.</w:t>
            </w:r>
          </w:p>
          <w:p w:rsidR="00334DCD" w:rsidRDefault="00334DCD" w:rsidP="001440C9">
            <w:pPr>
              <w:rPr>
                <w:rFonts w:ascii="Times New Roman" w:hAnsi="Times New Roman" w:cs="Times New Roman"/>
                <w:sz w:val="24"/>
                <w:szCs w:val="24"/>
              </w:rPr>
            </w:pPr>
            <w:r w:rsidRPr="001440C9">
              <w:rPr>
                <w:rFonts w:ascii="Times New Roman" w:hAnsi="Times New Roman" w:cs="Times New Roman"/>
                <w:sz w:val="24"/>
                <w:szCs w:val="24"/>
              </w:rPr>
              <w:t>4). Экс-чемпион мира по шахматам</w:t>
            </w:r>
            <w:r>
              <w:rPr>
                <w:rFonts w:ascii="Times New Roman" w:hAnsi="Times New Roman" w:cs="Times New Roman"/>
                <w:sz w:val="24"/>
                <w:szCs w:val="24"/>
              </w:rPr>
              <w:t>,</w:t>
            </w:r>
            <w:r w:rsidRPr="001440C9">
              <w:rPr>
                <w:rFonts w:ascii="Times New Roman" w:hAnsi="Times New Roman" w:cs="Times New Roman"/>
                <w:sz w:val="24"/>
                <w:szCs w:val="24"/>
              </w:rPr>
              <w:t xml:space="preserve"> гроссмейстер Смыслов выступил перед школьниками.</w:t>
            </w:r>
          </w:p>
        </w:tc>
        <w:tc>
          <w:tcPr>
            <w:tcW w:w="2024" w:type="dxa"/>
          </w:tcPr>
          <w:p w:rsidR="00334DCD" w:rsidRDefault="00334DCD" w:rsidP="00C609DE">
            <w:pPr>
              <w:rPr>
                <w:rFonts w:ascii="Times New Roman" w:hAnsi="Times New Roman" w:cs="Times New Roman"/>
                <w:sz w:val="24"/>
                <w:szCs w:val="24"/>
              </w:rPr>
            </w:pP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6. Рефлексия</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Выявляет уровень восприятия нового материала.</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Как ставятся запятые между однородными и неоднородными приложениями?</w:t>
            </w: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Обобщают и систематизируют  знания (П).</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Оценивают учебную деятельность (Р).</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Выражают эмоции по поводу урока (Л).</w:t>
            </w:r>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Полно и точно выражать свои мысли (К)</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7. Инструктаж по выполнению домашнего задания</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п. 81, упр. 370</w:t>
            </w:r>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Перерабатывают информацию (П).</w:t>
            </w:r>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Иметь потребность и мотивы к учебно-познавательной деятельности</w:t>
            </w:r>
          </w:p>
        </w:tc>
      </w:tr>
      <w:tr w:rsidR="00334DCD" w:rsidTr="00334DCD">
        <w:tc>
          <w:tcPr>
            <w:tcW w:w="1795"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8. Тренировочное задание </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(до звонка)</w:t>
            </w:r>
          </w:p>
        </w:tc>
        <w:tc>
          <w:tcPr>
            <w:tcW w:w="6161"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Выполните тест. Отметьте номера слов, </w:t>
            </w:r>
            <w:proofErr w:type="spellStart"/>
            <w:r>
              <w:rPr>
                <w:rFonts w:ascii="Times New Roman" w:hAnsi="Times New Roman" w:cs="Times New Roman"/>
                <w:sz w:val="24"/>
                <w:szCs w:val="24"/>
              </w:rPr>
              <w:t>вкоторых</w:t>
            </w:r>
            <w:proofErr w:type="spellEnd"/>
            <w:r>
              <w:rPr>
                <w:rFonts w:ascii="Times New Roman" w:hAnsi="Times New Roman" w:cs="Times New Roman"/>
                <w:sz w:val="24"/>
                <w:szCs w:val="24"/>
              </w:rPr>
              <w:t xml:space="preserve"> пишется </w:t>
            </w:r>
            <w:r w:rsidRPr="00E62CF9">
              <w:rPr>
                <w:rFonts w:ascii="Times New Roman" w:hAnsi="Times New Roman" w:cs="Times New Roman"/>
                <w:b/>
                <w:sz w:val="24"/>
                <w:szCs w:val="24"/>
              </w:rPr>
              <w:t>И</w:t>
            </w:r>
            <w:r>
              <w:rPr>
                <w:rFonts w:ascii="Times New Roman" w:hAnsi="Times New Roman" w:cs="Times New Roman"/>
                <w:sz w:val="24"/>
                <w:szCs w:val="24"/>
              </w:rPr>
              <w:t>.</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 Без…</w:t>
            </w:r>
            <w:proofErr w:type="spellStart"/>
            <w:r>
              <w:rPr>
                <w:rFonts w:ascii="Times New Roman" w:hAnsi="Times New Roman" w:cs="Times New Roman"/>
                <w:sz w:val="24"/>
                <w:szCs w:val="24"/>
              </w:rPr>
              <w:t>звестный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2) без..</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ицативный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3) без…</w:t>
            </w:r>
            <w:proofErr w:type="spellStart"/>
            <w:r>
              <w:rPr>
                <w:rFonts w:ascii="Times New Roman" w:hAnsi="Times New Roman" w:cs="Times New Roman"/>
                <w:sz w:val="24"/>
                <w:szCs w:val="24"/>
              </w:rPr>
              <w:t>скусный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4) без…сходный</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дез</w:t>
            </w:r>
            <w:proofErr w:type="spellEnd"/>
            <w:r>
              <w:rPr>
                <w:rFonts w:ascii="Times New Roman" w:hAnsi="Times New Roman" w:cs="Times New Roman"/>
                <w:sz w:val="24"/>
                <w:szCs w:val="24"/>
              </w:rPr>
              <w:t>…сходный</w:t>
            </w:r>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6) из…</w:t>
            </w:r>
            <w:proofErr w:type="spellStart"/>
            <w:r>
              <w:rPr>
                <w:rFonts w:ascii="Times New Roman" w:hAnsi="Times New Roman" w:cs="Times New Roman"/>
                <w:sz w:val="24"/>
                <w:szCs w:val="24"/>
              </w:rPr>
              <w:t>скать</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7) меж…</w:t>
            </w:r>
            <w:proofErr w:type="spellStart"/>
            <w:r>
              <w:rPr>
                <w:rFonts w:ascii="Times New Roman" w:hAnsi="Times New Roman" w:cs="Times New Roman"/>
                <w:sz w:val="24"/>
                <w:szCs w:val="24"/>
              </w:rPr>
              <w:t>нститутский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8) над…</w:t>
            </w:r>
            <w:proofErr w:type="spellStart"/>
            <w:r>
              <w:rPr>
                <w:rFonts w:ascii="Times New Roman" w:hAnsi="Times New Roman" w:cs="Times New Roman"/>
                <w:sz w:val="24"/>
                <w:szCs w:val="24"/>
              </w:rPr>
              <w:t>ндивидуальный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небез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нтересный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10) об…</w:t>
            </w:r>
            <w:proofErr w:type="spellStart"/>
            <w:r>
              <w:rPr>
                <w:rFonts w:ascii="Times New Roman" w:hAnsi="Times New Roman" w:cs="Times New Roman"/>
                <w:sz w:val="24"/>
                <w:szCs w:val="24"/>
              </w:rPr>
              <w:t>гранный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11)  от…</w:t>
            </w:r>
            <w:proofErr w:type="spellStart"/>
            <w:r>
              <w:rPr>
                <w:rFonts w:ascii="Times New Roman" w:hAnsi="Times New Roman" w:cs="Times New Roman"/>
                <w:sz w:val="24"/>
                <w:szCs w:val="24"/>
              </w:rPr>
              <w:t>гранный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12)  под…</w:t>
            </w:r>
            <w:proofErr w:type="spellStart"/>
            <w:r>
              <w:rPr>
                <w:rFonts w:ascii="Times New Roman" w:hAnsi="Times New Roman" w:cs="Times New Roman"/>
                <w:sz w:val="24"/>
                <w:szCs w:val="24"/>
              </w:rPr>
              <w:t>сканный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13)  пред…</w:t>
            </w:r>
            <w:proofErr w:type="spellStart"/>
            <w:r>
              <w:rPr>
                <w:rFonts w:ascii="Times New Roman" w:hAnsi="Times New Roman" w:cs="Times New Roman"/>
                <w:sz w:val="24"/>
                <w:szCs w:val="24"/>
              </w:rPr>
              <w:t>сторический</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14)   спорт…</w:t>
            </w:r>
            <w:proofErr w:type="spellStart"/>
            <w:r>
              <w:rPr>
                <w:rFonts w:ascii="Times New Roman" w:hAnsi="Times New Roman" w:cs="Times New Roman"/>
                <w:sz w:val="24"/>
                <w:szCs w:val="24"/>
              </w:rPr>
              <w:t>нвентарь</w:t>
            </w:r>
            <w:proofErr w:type="spellEnd"/>
          </w:p>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t>15)   с…</w:t>
            </w:r>
            <w:proofErr w:type="spellStart"/>
            <w:r>
              <w:rPr>
                <w:rFonts w:ascii="Times New Roman" w:hAnsi="Times New Roman" w:cs="Times New Roman"/>
                <w:sz w:val="24"/>
                <w:szCs w:val="24"/>
              </w:rPr>
              <w:t>знова</w:t>
            </w:r>
            <w:proofErr w:type="spellEnd"/>
          </w:p>
        </w:tc>
        <w:tc>
          <w:tcPr>
            <w:tcW w:w="563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Осуществляют самооценку (Р).</w:t>
            </w: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
          <w:p w:rsidR="00334DCD" w:rsidRDefault="00334DCD" w:rsidP="00C609DE">
            <w:pPr>
              <w:rPr>
                <w:rFonts w:ascii="Times New Roman" w:hAnsi="Times New Roman" w:cs="Times New Roman"/>
                <w:sz w:val="24"/>
                <w:szCs w:val="24"/>
              </w:rPr>
            </w:pPr>
            <w:proofErr w:type="gramStart"/>
            <w:r>
              <w:rPr>
                <w:rFonts w:ascii="Times New Roman" w:hAnsi="Times New Roman" w:cs="Times New Roman"/>
                <w:sz w:val="24"/>
                <w:szCs w:val="24"/>
              </w:rPr>
              <w:t>Ответ: 5), 7), 14).</w:t>
            </w:r>
            <w:proofErr w:type="gramEnd"/>
          </w:p>
        </w:tc>
        <w:tc>
          <w:tcPr>
            <w:tcW w:w="2024" w:type="dxa"/>
          </w:tcPr>
          <w:p w:rsidR="00334DCD" w:rsidRDefault="00334DCD" w:rsidP="00C609DE">
            <w:pPr>
              <w:rPr>
                <w:rFonts w:ascii="Times New Roman" w:hAnsi="Times New Roman" w:cs="Times New Roman"/>
                <w:sz w:val="24"/>
                <w:szCs w:val="24"/>
              </w:rPr>
            </w:pPr>
            <w:r>
              <w:rPr>
                <w:rFonts w:ascii="Times New Roman" w:hAnsi="Times New Roman" w:cs="Times New Roman"/>
                <w:sz w:val="24"/>
                <w:szCs w:val="24"/>
              </w:rPr>
              <w:lastRenderedPageBreak/>
              <w:t>Критически оценивать полученный ответ, осуществлять самоконтроль (Р).</w:t>
            </w:r>
          </w:p>
        </w:tc>
      </w:tr>
    </w:tbl>
    <w:p w:rsidR="00D767F5" w:rsidRPr="00D767F5" w:rsidRDefault="00D767F5" w:rsidP="00C609DE">
      <w:pPr>
        <w:spacing w:after="0" w:line="240" w:lineRule="auto"/>
        <w:rPr>
          <w:rFonts w:ascii="Times New Roman" w:hAnsi="Times New Roman" w:cs="Times New Roman"/>
          <w:sz w:val="24"/>
          <w:szCs w:val="24"/>
        </w:rPr>
      </w:pPr>
    </w:p>
    <w:sectPr w:rsidR="00D767F5" w:rsidRPr="00D767F5" w:rsidSect="00C609D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B5E7B"/>
    <w:multiLevelType w:val="hybridMultilevel"/>
    <w:tmpl w:val="80D882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B66920"/>
    <w:multiLevelType w:val="hybridMultilevel"/>
    <w:tmpl w:val="81AC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14"/>
    <w:rsid w:val="00047C5F"/>
    <w:rsid w:val="000E0989"/>
    <w:rsid w:val="0012286A"/>
    <w:rsid w:val="001440C9"/>
    <w:rsid w:val="00334DCD"/>
    <w:rsid w:val="00404380"/>
    <w:rsid w:val="004043AC"/>
    <w:rsid w:val="00523E58"/>
    <w:rsid w:val="005B6F14"/>
    <w:rsid w:val="007429D4"/>
    <w:rsid w:val="00812983"/>
    <w:rsid w:val="008C577B"/>
    <w:rsid w:val="00A11B91"/>
    <w:rsid w:val="00B767A2"/>
    <w:rsid w:val="00C34226"/>
    <w:rsid w:val="00C609DE"/>
    <w:rsid w:val="00D767F5"/>
    <w:rsid w:val="00DD701D"/>
    <w:rsid w:val="00E60B4E"/>
    <w:rsid w:val="00E6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dcterms:created xsi:type="dcterms:W3CDTF">2024-03-02T15:12:00Z</dcterms:created>
  <dcterms:modified xsi:type="dcterms:W3CDTF">2024-03-03T06:46:00Z</dcterms:modified>
</cp:coreProperties>
</file>