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7" w:rsidRDefault="00674146">
      <w:pPr>
        <w:spacing w:after="0" w:line="240" w:lineRule="auto"/>
        <w:rPr>
          <w:rFonts w:ascii="Arial" w:eastAsia="Arial" w:hAnsi="Arial" w:cs="Arial"/>
          <w:b/>
          <w:color w:val="2D6186"/>
          <w:sz w:val="33"/>
        </w:rPr>
      </w:pPr>
      <w:r>
        <w:fldChar w:fldCharType="begin"/>
      </w:r>
      <w:r>
        <w:instrText xml:space="preserve"> HYPERLINK "http://vseodetishkax.ru/rabota-psixologa-v-detskom-sadu/37-rabota-psixologa-s-ped-kollektivom-v-detskom-sadu/640-tema-qduxovno-nravstvennoe-vospitanie-detej-doshkolnogo-vozrastaq-" \h </w:instrText>
      </w:r>
      <w:r>
        <w:fldChar w:fldCharType="separate"/>
      </w:r>
      <w:r>
        <w:rPr>
          <w:rFonts w:ascii="Arial" w:eastAsia="Arial" w:hAnsi="Arial" w:cs="Arial"/>
          <w:b/>
          <w:color w:val="2D6186"/>
          <w:sz w:val="33"/>
          <w:u w:val="single"/>
        </w:rPr>
        <w:t xml:space="preserve">Тема "Духовно-нравственное воспитание детей дошкольного возраста" </w:t>
      </w:r>
      <w:r>
        <w:rPr>
          <w:rFonts w:ascii="Arial" w:eastAsia="Arial" w:hAnsi="Arial" w:cs="Arial"/>
          <w:b/>
          <w:color w:val="2D6186"/>
          <w:sz w:val="33"/>
          <w:u w:val="single"/>
        </w:rPr>
        <w:fldChar w:fldCharType="end"/>
      </w:r>
    </w:p>
    <w:p w:rsidR="00013047" w:rsidRDefault="00013047">
      <w:pPr>
        <w:spacing w:before="100" w:after="100" w:line="240" w:lineRule="auto"/>
        <w:jc w:val="both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Герасимова Валентина Алексеевна</w:t>
      </w:r>
    </w:p>
    <w:p w:rsidR="00013047" w:rsidRDefault="00013047">
      <w:pPr>
        <w:spacing w:before="100" w:after="100" w:line="240" w:lineRule="auto"/>
        <w:jc w:val="both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МДОУ </w:t>
      </w:r>
      <w:proofErr w:type="spellStart"/>
      <w:r>
        <w:rPr>
          <w:rFonts w:ascii="Arial" w:eastAsia="Arial" w:hAnsi="Arial" w:cs="Arial"/>
          <w:i/>
          <w:color w:val="000000"/>
          <w:sz w:val="18"/>
        </w:rPr>
        <w:t>Майнский</w:t>
      </w:r>
      <w:proofErr w:type="spellEnd"/>
      <w:r>
        <w:rPr>
          <w:rFonts w:ascii="Arial" w:eastAsia="Arial" w:hAnsi="Arial" w:cs="Arial"/>
          <w:i/>
          <w:color w:val="000000"/>
          <w:sz w:val="18"/>
        </w:rPr>
        <w:t xml:space="preserve"> детский сад №1 «Ромашка»</w:t>
      </w:r>
    </w:p>
    <w:p w:rsidR="00013047" w:rsidRDefault="00013047">
      <w:pPr>
        <w:spacing w:before="100" w:after="100" w:line="240" w:lineRule="auto"/>
        <w:jc w:val="both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Воспитатель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bookmarkStart w:id="0" w:name="_GoBack"/>
      <w:bookmarkEnd w:id="0"/>
      <w:r>
        <w:rPr>
          <w:rFonts w:ascii="Arial" w:eastAsia="Arial" w:hAnsi="Arial" w:cs="Arial"/>
          <w:i/>
          <w:color w:val="000000"/>
          <w:sz w:val="18"/>
        </w:rPr>
        <w:t xml:space="preserve">I. Актуальность  проблемы.  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br/>
        <w:t>В современных социально-экономических условиях приоритетными направлениями в работе дошкольных учреждений является разностороннее развитие каждого ребенка, раскрытие его творческого потенциала. Содержание образования сегодня ориентировано не только на обогащение ключевых компетенций, но и на воспитание личности ребенка, которое понимается как процесс становления духовного образа "Я" ребенка, где в первую очередь создаются условия для развития ценностно-смысловой сферы сознания ребенка, его способностей, умения жить в гармонии с собой, окружающим миром.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br/>
        <w:t>В настоящее время 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br/>
        <w:t xml:space="preserve">Практика показывает, что педагоги недооценивают или недопонимают значимость духовно-нравственного воспитания для  разностороннего развития личности.                                           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В связи с этим необходимо провести целенаправленную работу с детьми по духовно-нравственному воспитанию. Данная проблема будет рассмотрена в трех направлениях:</w:t>
      </w:r>
    </w:p>
    <w:p w:rsidR="00FE3217" w:rsidRDefault="00674146">
      <w:pPr>
        <w:numPr>
          <w:ilvl w:val="0"/>
          <w:numId w:val="1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Психолого-педагогические аспекты духовно-нравственного воспитания детей дошкольного возраста. </w:t>
      </w:r>
    </w:p>
    <w:p w:rsidR="00FE3217" w:rsidRDefault="00674146">
      <w:pPr>
        <w:numPr>
          <w:ilvl w:val="0"/>
          <w:numId w:val="1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Пути и средства формирования гражданственности и патриотизма у детей дошкольного возраста. </w:t>
      </w:r>
    </w:p>
    <w:p w:rsidR="00FE3217" w:rsidRDefault="00674146">
      <w:pPr>
        <w:numPr>
          <w:ilvl w:val="0"/>
          <w:numId w:val="1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Народная культура в системе духовно-нравственного воспитания.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II. Рекомендации по реализации темы </w:t>
      </w:r>
      <w:r>
        <w:rPr>
          <w:rFonts w:ascii="Arial" w:eastAsia="Arial" w:hAnsi="Arial" w:cs="Arial"/>
          <w:color w:val="000000"/>
          <w:sz w:val="18"/>
        </w:rPr>
        <w:t xml:space="preserve">"Психолого-педагогические аспекты </w:t>
      </w:r>
      <w:proofErr w:type="gramStart"/>
      <w:r>
        <w:rPr>
          <w:rFonts w:ascii="Arial" w:eastAsia="Arial" w:hAnsi="Arial" w:cs="Arial"/>
          <w:color w:val="000000"/>
          <w:sz w:val="18"/>
        </w:rPr>
        <w:t>духовно-нравственного</w:t>
      </w:r>
      <w:proofErr w:type="gramEnd"/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воспитания детей дошкольного возраста".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br/>
        <w:t>При организации работы с детьми в рамках данной темы можно определить следующее проблемное поле:</w:t>
      </w:r>
    </w:p>
    <w:p w:rsidR="00FE3217" w:rsidRDefault="00674146">
      <w:pPr>
        <w:numPr>
          <w:ilvl w:val="0"/>
          <w:numId w:val="2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место морали в формировании представлений о добре и зле, справедливости, отзывчивости и взаимопомощи у детей дошкольного возраста; </w:t>
      </w:r>
    </w:p>
    <w:p w:rsidR="00FE3217" w:rsidRDefault="00674146">
      <w:pPr>
        <w:numPr>
          <w:ilvl w:val="0"/>
          <w:numId w:val="2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игровые методы и приемы в обогащении практического нравственного поведения у дошкольников; </w:t>
      </w:r>
    </w:p>
    <w:p w:rsidR="00FE3217" w:rsidRDefault="00674146">
      <w:pPr>
        <w:numPr>
          <w:ilvl w:val="0"/>
          <w:numId w:val="2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современные технологии обеспечения психологического и нравственного здоровья дошкольников; </w:t>
      </w:r>
    </w:p>
    <w:p w:rsidR="00FE3217" w:rsidRDefault="00674146">
      <w:pPr>
        <w:numPr>
          <w:ilvl w:val="0"/>
          <w:numId w:val="2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пути и средства познания окружающего мира детьми дошкольного возраста.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Данная тема может быть реализована через следующие формы работы: проблемные лекции, семинары-практикумы, лабораторно-практические занятия, круглые столы, эстафеты педагогического мастерства, тренинги, презентация опыта работы, мастер-класс, организационно-</w:t>
      </w:r>
      <w:proofErr w:type="spellStart"/>
      <w:r>
        <w:rPr>
          <w:rFonts w:ascii="Arial" w:eastAsia="Arial" w:hAnsi="Arial" w:cs="Arial"/>
          <w:color w:val="000000"/>
          <w:sz w:val="18"/>
        </w:rPr>
        <w:t>деятельностные</w:t>
      </w:r>
      <w:proofErr w:type="spellEnd"/>
      <w:r>
        <w:rPr>
          <w:rFonts w:ascii="Arial" w:eastAsia="Arial" w:hAnsi="Arial" w:cs="Arial"/>
          <w:color w:val="000000"/>
          <w:sz w:val="18"/>
        </w:rPr>
        <w:t>, деловые, ролевые игры.</w:t>
      </w:r>
      <w:r>
        <w:rPr>
          <w:rFonts w:ascii="Arial" w:eastAsia="Arial" w:hAnsi="Arial" w:cs="Arial"/>
          <w:color w:val="000000"/>
          <w:sz w:val="18"/>
        </w:rPr>
        <w:br/>
        <w:t>При подготовке к занятиям, а также в ходе занятий педагогам могут быть предложены для выполнения практико-ориентированные задания:</w:t>
      </w:r>
    </w:p>
    <w:p w:rsidR="00FE3217" w:rsidRDefault="00674146">
      <w:pPr>
        <w:numPr>
          <w:ilvl w:val="0"/>
          <w:numId w:val="3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Подготовка аннотаций на отдельные разделы программы дошкольного образования "От рождения до школы" ("Расти </w:t>
      </w:r>
      <w:proofErr w:type="gramStart"/>
      <w:r>
        <w:rPr>
          <w:rFonts w:ascii="Arial" w:eastAsia="Arial" w:hAnsi="Arial" w:cs="Arial"/>
          <w:color w:val="2D6186"/>
          <w:sz w:val="18"/>
        </w:rPr>
        <w:t>здоровым</w:t>
      </w:r>
      <w:proofErr w:type="gramEnd"/>
      <w:r>
        <w:rPr>
          <w:rFonts w:ascii="Arial" w:eastAsia="Arial" w:hAnsi="Arial" w:cs="Arial"/>
          <w:color w:val="2D6186"/>
          <w:sz w:val="18"/>
        </w:rPr>
        <w:t xml:space="preserve">  малыш!", "Человек и общество", "Развиваемся в деятельности"). </w:t>
      </w:r>
    </w:p>
    <w:p w:rsidR="00FE3217" w:rsidRDefault="00674146">
      <w:pPr>
        <w:numPr>
          <w:ilvl w:val="0"/>
          <w:numId w:val="3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Анализ педагогических ситуаций с последующим обсуждением данных вопросов: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* Отметьте, достаточно ли идеальных условий в семье, в детском саду для того, чтобы дети росли добрыми, </w:t>
      </w:r>
      <w:proofErr w:type="spellStart"/>
      <w:r>
        <w:rPr>
          <w:rFonts w:ascii="Arial" w:eastAsia="Arial" w:hAnsi="Arial" w:cs="Arial"/>
          <w:color w:val="000000"/>
          <w:sz w:val="18"/>
        </w:rPr>
        <w:t>отзывчивыми</w:t>
      </w:r>
      <w:proofErr w:type="gramStart"/>
      <w:r>
        <w:rPr>
          <w:rFonts w:ascii="Arial" w:eastAsia="Arial" w:hAnsi="Arial" w:cs="Arial"/>
          <w:color w:val="000000"/>
          <w:sz w:val="18"/>
        </w:rPr>
        <w:t>,з</w:t>
      </w:r>
      <w:proofErr w:type="gramEnd"/>
      <w:r>
        <w:rPr>
          <w:rFonts w:ascii="Arial" w:eastAsia="Arial" w:hAnsi="Arial" w:cs="Arial"/>
          <w:color w:val="000000"/>
          <w:sz w:val="18"/>
        </w:rPr>
        <w:t>аботливыми</w:t>
      </w:r>
      <w:proofErr w:type="spellEnd"/>
      <w:r>
        <w:rPr>
          <w:rFonts w:ascii="Arial" w:eastAsia="Arial" w:hAnsi="Arial" w:cs="Arial"/>
          <w:color w:val="000000"/>
          <w:sz w:val="18"/>
        </w:rPr>
        <w:t>?</w:t>
      </w:r>
      <w:r>
        <w:rPr>
          <w:rFonts w:ascii="Arial" w:eastAsia="Arial" w:hAnsi="Arial" w:cs="Arial"/>
          <w:color w:val="000000"/>
          <w:sz w:val="18"/>
        </w:rPr>
        <w:br/>
        <w:t>*  Какие факторы оказывают эффективное влияние на нравственное воспитание ребенка?</w:t>
      </w:r>
      <w:r>
        <w:rPr>
          <w:rFonts w:ascii="Arial" w:eastAsia="Arial" w:hAnsi="Arial" w:cs="Arial"/>
          <w:color w:val="000000"/>
          <w:sz w:val="18"/>
        </w:rPr>
        <w:br/>
        <w:t>*  Почему в одинаковых внешне ситуациях один ребенок впитывает все плохое и ведет себя соответственно, а другой не восприимчив к плохому и никогда не позволит себе дурного поступка?</w:t>
      </w:r>
    </w:p>
    <w:p w:rsidR="00FE3217" w:rsidRDefault="00674146">
      <w:pPr>
        <w:numPr>
          <w:ilvl w:val="0"/>
          <w:numId w:val="4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Составление перспективного плана нравственно-этических бесед для детей старшего дошкольного возраста. </w:t>
      </w:r>
    </w:p>
    <w:p w:rsidR="00FE3217" w:rsidRDefault="00674146">
      <w:pPr>
        <w:numPr>
          <w:ilvl w:val="0"/>
          <w:numId w:val="4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Моделирование основных методов коррекционной работы по нравственному воспитанию: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* сюжетно-ролевые игры с проблемными ситуациями;</w:t>
      </w:r>
      <w:r>
        <w:rPr>
          <w:rFonts w:ascii="Arial" w:eastAsia="Arial" w:hAnsi="Arial" w:cs="Arial"/>
          <w:color w:val="000000"/>
          <w:sz w:val="18"/>
        </w:rPr>
        <w:br/>
        <w:t xml:space="preserve">* имитационные игры; интерактивные игры; </w:t>
      </w:r>
      <w:r>
        <w:rPr>
          <w:rFonts w:ascii="Arial" w:eastAsia="Arial" w:hAnsi="Arial" w:cs="Arial"/>
          <w:color w:val="000000"/>
          <w:sz w:val="18"/>
        </w:rPr>
        <w:br/>
        <w:t xml:space="preserve">* игры-занятия с элементами поведенческого тренинга; </w:t>
      </w:r>
      <w:r>
        <w:rPr>
          <w:rFonts w:ascii="Arial" w:eastAsia="Arial" w:hAnsi="Arial" w:cs="Arial"/>
          <w:color w:val="000000"/>
          <w:sz w:val="18"/>
        </w:rPr>
        <w:br/>
        <w:t xml:space="preserve">* обыгрывание и моделирование проблемных ситуаций; </w:t>
      </w:r>
      <w:r>
        <w:rPr>
          <w:rFonts w:ascii="Arial" w:eastAsia="Arial" w:hAnsi="Arial" w:cs="Arial"/>
          <w:color w:val="000000"/>
          <w:sz w:val="18"/>
        </w:rPr>
        <w:br/>
        <w:t xml:space="preserve">* просмотр и анализ фрагментов мультипликационных фильмов с последующим моделированием новых </w:t>
      </w:r>
      <w:r>
        <w:rPr>
          <w:rFonts w:ascii="Arial" w:eastAsia="Arial" w:hAnsi="Arial" w:cs="Arial"/>
          <w:color w:val="000000"/>
          <w:sz w:val="18"/>
        </w:rPr>
        <w:lastRenderedPageBreak/>
        <w:t xml:space="preserve">версий; </w:t>
      </w:r>
      <w:r>
        <w:rPr>
          <w:rFonts w:ascii="Arial" w:eastAsia="Arial" w:hAnsi="Arial" w:cs="Arial"/>
          <w:color w:val="000000"/>
          <w:sz w:val="18"/>
        </w:rPr>
        <w:br/>
        <w:t>* чтение и обсуждение художественных произведений.</w:t>
      </w:r>
    </w:p>
    <w:p w:rsidR="00FE3217" w:rsidRDefault="00674146">
      <w:pPr>
        <w:numPr>
          <w:ilvl w:val="0"/>
          <w:numId w:val="5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Проведение турнира знатоков этикета.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III. Рекомендации по реализации темы</w:t>
      </w:r>
      <w:r>
        <w:rPr>
          <w:rFonts w:ascii="Arial" w:eastAsia="Arial" w:hAnsi="Arial" w:cs="Arial"/>
          <w:color w:val="000000"/>
          <w:sz w:val="18"/>
        </w:rPr>
        <w:t xml:space="preserve"> "Пути и средства формирования гражданственности и патриотизма у детей дошкольного возраста”</w:t>
      </w:r>
      <w:r>
        <w:rPr>
          <w:rFonts w:ascii="Arial" w:eastAsia="Arial" w:hAnsi="Arial" w:cs="Arial"/>
          <w:color w:val="000000"/>
          <w:sz w:val="18"/>
        </w:rPr>
        <w:br/>
        <w:t>Проблемное поле:</w:t>
      </w:r>
    </w:p>
    <w:p w:rsidR="00FE3217" w:rsidRDefault="00674146">
      <w:pPr>
        <w:numPr>
          <w:ilvl w:val="0"/>
          <w:numId w:val="6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Основные направления гражданско-патриотического воспитания дошкольников в содержании гуманистической модели образования. </w:t>
      </w:r>
    </w:p>
    <w:p w:rsidR="00FE3217" w:rsidRDefault="00674146">
      <w:pPr>
        <w:numPr>
          <w:ilvl w:val="0"/>
          <w:numId w:val="6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Последовательность и системность работы с детьми дошкольного возраста по ознакомлению с Россией. </w:t>
      </w:r>
    </w:p>
    <w:p w:rsidR="00FE3217" w:rsidRDefault="00674146">
      <w:pPr>
        <w:numPr>
          <w:ilvl w:val="0"/>
          <w:numId w:val="6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Знакомство дошкольников с государственными символами. </w:t>
      </w:r>
    </w:p>
    <w:p w:rsidR="00FE3217" w:rsidRDefault="00674146">
      <w:pPr>
        <w:numPr>
          <w:ilvl w:val="0"/>
          <w:numId w:val="6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Работа с детьми дошкольного возраста по воспитанию уважения к защитникам Отечества и готовности к защите Отечества.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Данная тема может быть реализована через следующие формы работы: теоретический семинар, презентацию, круглый стол, лабораторный практикум, творческий отчет, проектирование, мастер-класс.</w:t>
      </w:r>
      <w:r>
        <w:rPr>
          <w:rFonts w:ascii="Arial" w:eastAsia="Arial" w:hAnsi="Arial" w:cs="Arial"/>
          <w:color w:val="000000"/>
          <w:sz w:val="18"/>
        </w:rPr>
        <w:br/>
        <w:t>При работе с педагогами можно использовать следующие практико-ориентированные задания: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просмотр слайдов, видеозаписей с последующим обсуждением «Исторические страницы России», разработка образовательного проекта "Страна, где я живу":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Россия на карте мира.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Малая и большая Родина.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Город-герой.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Они защищали наше Отечество.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Они охраняют нашу Родину,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Государственные символы моей страны.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Национальная одежда белорусов.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Природа родного края.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Человек труда.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Заповедные места и памятники России.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Русское народное творчество.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Мы не одни живем на земле.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Разработка примерного планирования совместной и самостоятельной деятельности по гражданско-патриотическому воспитанию по следующим подразделам программы дошкольного образования "От рождения до школы":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общение и речь;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мир игры;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художественно-речевая и театрально-игровая деятельность;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познавательно-практическая деятельность; </w:t>
      </w:r>
    </w:p>
    <w:p w:rsidR="00FE3217" w:rsidRDefault="00674146">
      <w:pPr>
        <w:numPr>
          <w:ilvl w:val="0"/>
          <w:numId w:val="7"/>
        </w:numPr>
        <w:tabs>
          <w:tab w:val="left" w:pos="1440"/>
        </w:tabs>
        <w:spacing w:before="48" w:after="48" w:line="288" w:lineRule="auto"/>
        <w:ind w:left="96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приобщаемся к труду.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Разработка программы модуля для детей старшего дошкольного возраста "Хлеб всему голова":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Из чего делают хлеб?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Как превратить зерно в муку или тесто?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От чего зависит вкус хлеба?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Экскурсия на кухню.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Экскурсия в хлебный магазин.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Как мы должны беречь хлеб?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Конкурс "Определи на вкус".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Конкурс "Кто назовет больше изделий из теста?".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Совместный конкурс для педагогов, родителей и детей "Кто быстрее замесит тесто?".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Оформление альбома о хлебе. </w:t>
      </w:r>
    </w:p>
    <w:p w:rsidR="00FE3217" w:rsidRDefault="00674146">
      <w:pPr>
        <w:numPr>
          <w:ilvl w:val="0"/>
          <w:numId w:val="7"/>
        </w:numPr>
        <w:tabs>
          <w:tab w:val="left" w:pos="720"/>
        </w:tabs>
        <w:spacing w:before="48" w:after="48" w:line="288" w:lineRule="auto"/>
        <w:ind w:left="480" w:hanging="360"/>
        <w:jc w:val="both"/>
        <w:rPr>
          <w:rFonts w:ascii="Arial" w:eastAsia="Arial" w:hAnsi="Arial" w:cs="Arial"/>
          <w:color w:val="2D6186"/>
          <w:sz w:val="18"/>
        </w:rPr>
      </w:pPr>
      <w:r>
        <w:rPr>
          <w:rFonts w:ascii="Arial" w:eastAsia="Arial" w:hAnsi="Arial" w:cs="Arial"/>
          <w:color w:val="2D6186"/>
          <w:sz w:val="18"/>
        </w:rPr>
        <w:t xml:space="preserve">Подвижная игра "Что мы делали – не скажем, а как делали – покажем". </w:t>
      </w:r>
    </w:p>
    <w:p w:rsidR="00FE3217" w:rsidRDefault="00674146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lastRenderedPageBreak/>
        <w:t>IV. Рекомендации по реализации темы</w:t>
      </w:r>
      <w:r>
        <w:rPr>
          <w:rFonts w:ascii="Arial" w:eastAsia="Arial" w:hAnsi="Arial" w:cs="Arial"/>
          <w:color w:val="000000"/>
          <w:sz w:val="18"/>
        </w:rPr>
        <w:t xml:space="preserve"> "</w:t>
      </w:r>
      <w:r w:rsidRPr="00674146">
        <w:t xml:space="preserve"> </w:t>
      </w:r>
      <w:r w:rsidRPr="00674146">
        <w:rPr>
          <w:rFonts w:ascii="Arial" w:eastAsia="Arial" w:hAnsi="Arial" w:cs="Arial"/>
          <w:color w:val="000000"/>
          <w:sz w:val="18"/>
        </w:rPr>
        <w:t xml:space="preserve">Духовно-нравственное воспитание детей дошкольного возраста </w:t>
      </w:r>
      <w:r>
        <w:rPr>
          <w:rFonts w:ascii="Arial" w:eastAsia="Arial" w:hAnsi="Arial" w:cs="Arial"/>
          <w:color w:val="000000"/>
          <w:sz w:val="18"/>
        </w:rPr>
        <w:t>".</w:t>
      </w:r>
      <w:r>
        <w:rPr>
          <w:rFonts w:ascii="Arial" w:eastAsia="Arial" w:hAnsi="Arial" w:cs="Arial"/>
          <w:color w:val="000000"/>
          <w:sz w:val="18"/>
        </w:rPr>
        <w:br/>
        <w:t>Данная тема представлена в виде планирования занятий МО по типу "обучающейся организации". Его инвариантная часть предполагает работу всех участников МО, а вариативная часть строится по принципу удовлетворения индивидуальных запросов и потребностей педагогов, предполагает деятельность педагога по апробации наработанных материалов в процессе работы методических объединений.</w:t>
      </w:r>
    </w:p>
    <w:p w:rsidR="00FE3217" w:rsidRDefault="00FE3217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sectPr w:rsidR="00FE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91"/>
    <w:multiLevelType w:val="multilevel"/>
    <w:tmpl w:val="7B8AB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E3340"/>
    <w:multiLevelType w:val="multilevel"/>
    <w:tmpl w:val="AAEE1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960C4"/>
    <w:multiLevelType w:val="multilevel"/>
    <w:tmpl w:val="2C589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075A1"/>
    <w:multiLevelType w:val="multilevel"/>
    <w:tmpl w:val="ED64D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941494"/>
    <w:multiLevelType w:val="multilevel"/>
    <w:tmpl w:val="4ABC5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202E7"/>
    <w:multiLevelType w:val="multilevel"/>
    <w:tmpl w:val="1E60A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B46A5"/>
    <w:multiLevelType w:val="multilevel"/>
    <w:tmpl w:val="BFA01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217"/>
    <w:rsid w:val="00013047"/>
    <w:rsid w:val="00674146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5646</Characters>
  <Application>Microsoft Office Word</Application>
  <DocSecurity>0</DocSecurity>
  <Lines>47</Lines>
  <Paragraphs>13</Paragraphs>
  <ScaleCrop>false</ScaleCrop>
  <Company>Krokoz™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2019-05-03T18:01:00Z</dcterms:created>
  <dcterms:modified xsi:type="dcterms:W3CDTF">2019-05-03T18:16:00Z</dcterms:modified>
</cp:coreProperties>
</file>