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A4" w:rsidRDefault="00F075A4" w:rsidP="00F075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Изобразительная деятельность </w:t>
      </w:r>
    </w:p>
    <w:p w:rsidR="00F075A4" w:rsidRDefault="00F075A4" w:rsidP="00F075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средство развития речевого творчества у старших дошкольников</w:t>
      </w:r>
    </w:p>
    <w:p w:rsidR="00D02E0E" w:rsidRDefault="00D02E0E" w:rsidP="00D02E0E">
      <w:pPr>
        <w:ind w:firstLine="709"/>
        <w:jc w:val="both"/>
      </w:pPr>
    </w:p>
    <w:p w:rsidR="00F075A4" w:rsidRPr="00D02E0E" w:rsidRDefault="00F075A4" w:rsidP="00D02E0E">
      <w:pPr>
        <w:ind w:firstLine="709"/>
        <w:jc w:val="both"/>
      </w:pPr>
      <w:r w:rsidRPr="00D02E0E">
        <w:t xml:space="preserve">Творчество в широком смысле – это деятельность, направленная на получение чего-то нового, неповторимого, поэтому основной показатель творчества – это новизна его результата. </w:t>
      </w:r>
    </w:p>
    <w:p w:rsidR="00F075A4" w:rsidRPr="00D02E0E" w:rsidRDefault="00F075A4" w:rsidP="00D02E0E">
      <w:pPr>
        <w:ind w:firstLine="709"/>
        <w:jc w:val="both"/>
      </w:pPr>
      <w:r w:rsidRPr="00D02E0E">
        <w:t>Речевое творчество – это тот продукт, который появляется на свет в процессе определенных впечатлений, манипуляций, событий, т.е. ребенку нужна реальная основа для фантазии и творчества. Этой основой и служат детские рисунки, поделки, постройки, совместные игры, в процессе создания которых дети делают множество открытий и получают новый практический опыт говорения, сочинения, общения.</w:t>
      </w:r>
    </w:p>
    <w:p w:rsidR="00F075A4" w:rsidRPr="00D02E0E" w:rsidRDefault="00F075A4" w:rsidP="00D02E0E">
      <w:pPr>
        <w:ind w:firstLine="709"/>
        <w:jc w:val="both"/>
      </w:pPr>
      <w:r w:rsidRPr="00D02E0E">
        <w:t xml:space="preserve">Поэтому основная </w:t>
      </w:r>
      <w:r w:rsidRPr="00D02E0E">
        <w:rPr>
          <w:b/>
        </w:rPr>
        <w:t>цель</w:t>
      </w:r>
      <w:r w:rsidRPr="00D02E0E">
        <w:t xml:space="preserve"> педагога – создать условия, стимулирующие развитие детского речевого творчества. </w:t>
      </w:r>
    </w:p>
    <w:p w:rsidR="00F075A4" w:rsidRPr="00D02E0E" w:rsidRDefault="00F075A4" w:rsidP="00D02E0E">
      <w:pPr>
        <w:ind w:firstLine="709"/>
        <w:jc w:val="both"/>
      </w:pPr>
      <w:r w:rsidRPr="00D02E0E">
        <w:t xml:space="preserve">Эта цель определяет решение ряда задач: </w:t>
      </w:r>
    </w:p>
    <w:p w:rsidR="00F075A4" w:rsidRPr="00D02E0E" w:rsidRDefault="00F075A4" w:rsidP="00D02E0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D02E0E">
        <w:t xml:space="preserve">Выбор форм, методов и содержания интегрированной детской деятельности. </w:t>
      </w:r>
    </w:p>
    <w:p w:rsidR="00F075A4" w:rsidRPr="00D02E0E" w:rsidRDefault="00F075A4" w:rsidP="00D02E0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D02E0E">
        <w:t xml:space="preserve">Обучение детей навыкам использования продуктов своего труда. </w:t>
      </w:r>
    </w:p>
    <w:p w:rsidR="00F075A4" w:rsidRPr="00D02E0E" w:rsidRDefault="00F075A4" w:rsidP="00D02E0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D02E0E">
        <w:t>Создание возможностей для презентации продукта своей деятельности.</w:t>
      </w:r>
    </w:p>
    <w:p w:rsidR="00F075A4" w:rsidRPr="00D02E0E" w:rsidRDefault="00F075A4" w:rsidP="00D02E0E">
      <w:pPr>
        <w:ind w:firstLine="540"/>
        <w:jc w:val="both"/>
      </w:pPr>
      <w:r w:rsidRPr="00D02E0E">
        <w:t xml:space="preserve">Прежде чем преступить к работе по данной теме, было проведено тестирование детей на основе «Диагностики развития творчества старшего дошкольника» (Н.В. Краснощекова, 2006), которое показало, что: 40% детей демонстрировали негативное отношение к заданию, либо отказ, проявив скованность, неуверенность; 47% на просьбу придумать сказочное, фантастическое откликались пересказом известной им сказки, либо формально соединяли знакомые им предметы, обнаруживая при этом стереотипность ответов. Лишь 13% детей во время исследования проявили активность, но содержание их фантазий, как правило, взято из конкретного опыта, они используют знакомые сказочные сюжеты, иногда слегка изменяя их. </w:t>
      </w:r>
    </w:p>
    <w:p w:rsidR="00F075A4" w:rsidRPr="00D02E0E" w:rsidRDefault="00F075A4" w:rsidP="00D02E0E">
      <w:pPr>
        <w:ind w:firstLine="709"/>
        <w:jc w:val="both"/>
      </w:pPr>
      <w:r w:rsidRPr="00D02E0E">
        <w:t xml:space="preserve">Для успешного выполнения детьми творческих заданий создавалась специальная обстановка, уделялось большое внимание мотивации предстоящей деятельности. Использовались методы проблемного обучения (проблемный вопрос, проблемная ситуация), например: на занятии «Сны Зайчонка» ребятам было предложено придумать и изобразить животных, которых не бывает на самом деле, используя нетрадиционную технику рисования «знакомая форма – новый образ». Активно внедрялись методы развивающего обучения: постановка творческой задачи, поиск нестандартного решения в стандартной ситуации; изменение условий стандартной ситуации с введением одного или нескольких элементов. Работа велась с опорой на имеющийся опыт изобразительной деятельности детей. </w:t>
      </w:r>
    </w:p>
    <w:p w:rsidR="00F075A4" w:rsidRPr="00B30506" w:rsidRDefault="00F075A4" w:rsidP="00D02E0E">
      <w:pPr>
        <w:ind w:firstLine="709"/>
        <w:jc w:val="both"/>
        <w:rPr>
          <w:b/>
        </w:rPr>
      </w:pPr>
      <w:r w:rsidRPr="00D02E0E">
        <w:t xml:space="preserve">В реализации личностно-ориентированного подхода учитывались индивидуальные способности. </w:t>
      </w:r>
      <w:r w:rsidRPr="00B30506">
        <w:rPr>
          <w:b/>
        </w:rPr>
        <w:t>Большую роль в данной работе сыграло использование нетрадиционных материалов и техник</w:t>
      </w:r>
      <w:r w:rsidRPr="00D02E0E">
        <w:t xml:space="preserve">: рисование пальчиками, ладошками, оттиск бумагой, поролоном; </w:t>
      </w:r>
      <w:proofErr w:type="spellStart"/>
      <w:r w:rsidRPr="00D02E0E">
        <w:t>кляксография</w:t>
      </w:r>
      <w:proofErr w:type="spellEnd"/>
      <w:r w:rsidRPr="00D02E0E">
        <w:t xml:space="preserve">, </w:t>
      </w:r>
      <w:proofErr w:type="spellStart"/>
      <w:r w:rsidRPr="00D02E0E">
        <w:t>набрызг</w:t>
      </w:r>
      <w:proofErr w:type="spellEnd"/>
      <w:r w:rsidRPr="00D02E0E">
        <w:t xml:space="preserve">, рисование ниточками и многое другое, </w:t>
      </w:r>
      <w:r w:rsidRPr="00B30506">
        <w:rPr>
          <w:b/>
        </w:rPr>
        <w:t>что помогло преодолеть неуверенность у тех детей, технические навыки которых далеки от совершенства.</w:t>
      </w:r>
      <w:bookmarkStart w:id="0" w:name="_GoBack"/>
      <w:bookmarkEnd w:id="0"/>
    </w:p>
    <w:p w:rsidR="00F075A4" w:rsidRPr="00D02E0E" w:rsidRDefault="00F075A4" w:rsidP="00D02E0E">
      <w:pPr>
        <w:ind w:firstLine="709"/>
        <w:jc w:val="both"/>
      </w:pPr>
      <w:r w:rsidRPr="00D02E0E">
        <w:t>Работа по обучению детей творческому рассказыванию проводилась в три этапа, которые предусматривали последовательное усложнение творческих заданий и мотивационных установок.</w:t>
      </w:r>
    </w:p>
    <w:p w:rsidR="00F075A4" w:rsidRPr="00D02E0E" w:rsidRDefault="00F075A4" w:rsidP="00D02E0E">
      <w:pPr>
        <w:ind w:firstLine="709"/>
        <w:jc w:val="both"/>
      </w:pPr>
      <w:r w:rsidRPr="00D02E0E">
        <w:rPr>
          <w:b/>
        </w:rPr>
        <w:t>На ознакомительном этапе</w:t>
      </w:r>
      <w:r w:rsidRPr="00D02E0E">
        <w:t xml:space="preserve"> детям предлагались задания, требующие первоначальной ориентировки в творческой деятельности. Создавалась установка на новые для детей способы действий: сочини, придумай, найди, измени, так во время занятия на тему «В гости к Зайчонку» каждый ребенок нарисовал одного героя из своей любимой сказки, а затем были придуманы и рассказаны истории о встрече этих героев друг с другом и нашим Зайчонком. </w:t>
      </w:r>
    </w:p>
    <w:p w:rsidR="00F075A4" w:rsidRPr="00D02E0E" w:rsidRDefault="00F075A4" w:rsidP="00D02E0E">
      <w:pPr>
        <w:ind w:firstLine="709"/>
        <w:jc w:val="both"/>
      </w:pPr>
      <w:r w:rsidRPr="00D02E0E">
        <w:rPr>
          <w:b/>
        </w:rPr>
        <w:t>Этап поиска решений</w:t>
      </w:r>
      <w:r w:rsidRPr="00D02E0E">
        <w:t xml:space="preserve"> предполагал выполнение заданий, направленных на развитие творческой активности и создание вербального продукта деятельности. Дети придумывали сказки и рассказы по сюжету рисунка; учились определять центральный персонаж и </w:t>
      </w:r>
      <w:r w:rsidRPr="00D02E0E">
        <w:lastRenderedPageBreak/>
        <w:t>наделять его определенными качествами; пробовали переносить место действия и частично изменять содержание отдельных эпизодов повествования.</w:t>
      </w:r>
    </w:p>
    <w:p w:rsidR="00F075A4" w:rsidRPr="00D02E0E" w:rsidRDefault="00F075A4" w:rsidP="00D02E0E">
      <w:pPr>
        <w:ind w:firstLine="709"/>
        <w:jc w:val="both"/>
      </w:pPr>
      <w:r w:rsidRPr="00D02E0E">
        <w:rPr>
          <w:b/>
        </w:rPr>
        <w:t xml:space="preserve">Этап самостоятельной деятельности – заключительный этап, </w:t>
      </w:r>
      <w:r w:rsidRPr="00D02E0E">
        <w:t>в ходе</w:t>
      </w:r>
      <w:r w:rsidRPr="00D02E0E">
        <w:rPr>
          <w:b/>
        </w:rPr>
        <w:t xml:space="preserve"> </w:t>
      </w:r>
      <w:r w:rsidRPr="00D02E0E">
        <w:t xml:space="preserve">которого детям предлагались многоступенчатые творческие задания, решение которых подчинено определенному алгоритму. Например, на занятии «Волшебный кружок» дети «отправились» в путешествие по сказочной стране, в которой жил один-единственный кружок. Но ему никогда не было одиноко, потому что он умел превращаться в самые разные предметы и образы. Помогая кружку совершать превращения, дети поочередно добавляли в рисунок элементы, одновременно описывая предметы и объекты, составляя рассказ, который получил название «Зайчик в лесу». </w:t>
      </w:r>
    </w:p>
    <w:p w:rsidR="00F075A4" w:rsidRPr="00D02E0E" w:rsidRDefault="00F075A4" w:rsidP="00D02E0E">
      <w:pPr>
        <w:ind w:firstLine="709"/>
        <w:jc w:val="both"/>
      </w:pPr>
      <w:r w:rsidRPr="00D02E0E">
        <w:t>Метод рисования по цепочке с поочередным введением новых элементов изображения позволяет изменить сюжет и обеспечивает его развитие, так как каждая вновь появившаяся деталь дает толчок для воображения. Цикличный характер работы по решению творческих заданий позволяет обеспечить взаимосвязь отдельных занятий, использовать ранее созданный продукт в последующей деятельности по обучению творческому рассказыванию на основе преобразования отдельных объектов и сюжетной линии в целом.</w:t>
      </w:r>
    </w:p>
    <w:p w:rsidR="00F075A4" w:rsidRPr="00D02E0E" w:rsidRDefault="00F075A4" w:rsidP="00D02E0E">
      <w:pPr>
        <w:ind w:firstLine="709"/>
        <w:jc w:val="both"/>
      </w:pPr>
      <w:r w:rsidRPr="00D02E0E">
        <w:t xml:space="preserve">По мере приобретения детьми навыков самостоятельного создания воображаемых историй, можно было наблюдать, как они безудержно радуются, веселятся, смеются, отказываются закончить занятие, просят еще, вовлекаясь в придумывание все более необычных ситуаций. </w:t>
      </w:r>
    </w:p>
    <w:p w:rsidR="00F075A4" w:rsidRPr="00D02E0E" w:rsidRDefault="00F075A4" w:rsidP="00D02E0E">
      <w:pPr>
        <w:ind w:firstLine="709"/>
        <w:jc w:val="both"/>
      </w:pPr>
      <w:r w:rsidRPr="00D02E0E">
        <w:t xml:space="preserve">Итоговая диагностик показала, что 75% детей могли создать целостную композицию по воображаемому сюжету, в придуманных рассказах присутствовала оригинальность. 25% детей справлялись с заданием при незначительной помощи педагога, либо товарищей по группе, что говорит о безусловной эффективности выбранной технологии. </w:t>
      </w:r>
    </w:p>
    <w:p w:rsidR="00F075A4" w:rsidRPr="00D02E0E" w:rsidRDefault="00F075A4" w:rsidP="00D02E0E">
      <w:pPr>
        <w:ind w:firstLine="709"/>
        <w:jc w:val="both"/>
      </w:pPr>
      <w:r w:rsidRPr="00D02E0E">
        <w:rPr>
          <w:b/>
        </w:rPr>
        <w:t>Литература</w:t>
      </w:r>
    </w:p>
    <w:p w:rsidR="00C10480" w:rsidRPr="00D02E0E" w:rsidRDefault="00F075A4" w:rsidP="00D02E0E">
      <w:pPr>
        <w:numPr>
          <w:ilvl w:val="0"/>
          <w:numId w:val="2"/>
        </w:numPr>
        <w:jc w:val="both"/>
      </w:pPr>
      <w:r w:rsidRPr="00D02E0E">
        <w:t>Диагностика и развитие личностной сферы детей старшего дошкольного возраста /Н.В. Краснощекова. – Ростов-на-Дону, 2006.</w:t>
      </w:r>
    </w:p>
    <w:sectPr w:rsidR="00C10480" w:rsidRPr="00D02E0E" w:rsidSect="00D719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1191"/>
    <w:multiLevelType w:val="hybridMultilevel"/>
    <w:tmpl w:val="3D204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97378"/>
    <w:multiLevelType w:val="hybridMultilevel"/>
    <w:tmpl w:val="15DCF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A4"/>
    <w:rsid w:val="006533FA"/>
    <w:rsid w:val="00B30506"/>
    <w:rsid w:val="00C10480"/>
    <w:rsid w:val="00D02E0E"/>
    <w:rsid w:val="00F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3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3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3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3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3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3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3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3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3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3F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33F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33F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533F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533F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533F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533F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533F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33F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33F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33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533F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533F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533F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533F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533F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533FA"/>
  </w:style>
  <w:style w:type="character" w:customStyle="1" w:styleId="ab">
    <w:name w:val="Без интервала Знак"/>
    <w:basedOn w:val="a0"/>
    <w:link w:val="aa"/>
    <w:uiPriority w:val="1"/>
    <w:rsid w:val="006533FA"/>
  </w:style>
  <w:style w:type="paragraph" w:styleId="ac">
    <w:name w:val="List Paragraph"/>
    <w:basedOn w:val="a"/>
    <w:uiPriority w:val="34"/>
    <w:qFormat/>
    <w:rsid w:val="00653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3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533F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533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533F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533FA"/>
    <w:rPr>
      <w:i/>
      <w:iCs/>
    </w:rPr>
  </w:style>
  <w:style w:type="character" w:styleId="af0">
    <w:name w:val="Intense Emphasis"/>
    <w:uiPriority w:val="21"/>
    <w:qFormat/>
    <w:rsid w:val="006533F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533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533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533F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533F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3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3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3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3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3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3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3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3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3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3F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33F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33F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533F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533F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533F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533F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533F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33F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33F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33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533F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533F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533F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533F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533F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533FA"/>
  </w:style>
  <w:style w:type="character" w:customStyle="1" w:styleId="ab">
    <w:name w:val="Без интервала Знак"/>
    <w:basedOn w:val="a0"/>
    <w:link w:val="aa"/>
    <w:uiPriority w:val="1"/>
    <w:rsid w:val="006533FA"/>
  </w:style>
  <w:style w:type="paragraph" w:styleId="ac">
    <w:name w:val="List Paragraph"/>
    <w:basedOn w:val="a"/>
    <w:uiPriority w:val="34"/>
    <w:qFormat/>
    <w:rsid w:val="00653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3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533F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533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533F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533FA"/>
    <w:rPr>
      <w:i/>
      <w:iCs/>
    </w:rPr>
  </w:style>
  <w:style w:type="character" w:styleId="af0">
    <w:name w:val="Intense Emphasis"/>
    <w:uiPriority w:val="21"/>
    <w:qFormat/>
    <w:rsid w:val="006533F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533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533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533F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533F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2018-01-03T15:33:00Z</dcterms:created>
  <dcterms:modified xsi:type="dcterms:W3CDTF">2018-01-03T15:54:00Z</dcterms:modified>
</cp:coreProperties>
</file>