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17" w:rsidRPr="007D1776" w:rsidRDefault="00F90F17" w:rsidP="00F90F17">
      <w:pPr>
        <w:jc w:val="right"/>
      </w:pPr>
      <w:r>
        <w:t>Татьяна Викторовна</w:t>
      </w:r>
      <w:r w:rsidRPr="007D1776">
        <w:t xml:space="preserve"> Петренко                                                                                                             МБДОУ «ДС ОВ «Улыбка»                                                                                                                     </w:t>
      </w:r>
      <w:r>
        <w:t xml:space="preserve">      п. </w:t>
      </w:r>
      <w:proofErr w:type="spellStart"/>
      <w:r>
        <w:t>Ханымей</w:t>
      </w:r>
      <w:proofErr w:type="spellEnd"/>
      <w:r>
        <w:t xml:space="preserve"> ЯНАО, 2019</w:t>
      </w:r>
      <w:r w:rsidRPr="007D1776">
        <w:t>г.</w:t>
      </w:r>
    </w:p>
    <w:p w:rsidR="00F90F17" w:rsidRDefault="00F90F17" w:rsidP="00F90F17">
      <w:pPr>
        <w:jc w:val="center"/>
        <w:rPr>
          <w:b/>
          <w:sz w:val="28"/>
          <w:szCs w:val="28"/>
        </w:rPr>
      </w:pPr>
      <w:r w:rsidRPr="007D1776">
        <w:rPr>
          <w:b/>
          <w:sz w:val="28"/>
          <w:szCs w:val="28"/>
        </w:rPr>
        <w:t>Статья</w:t>
      </w:r>
      <w:r>
        <w:rPr>
          <w:b/>
          <w:sz w:val="28"/>
          <w:szCs w:val="28"/>
        </w:rPr>
        <w:t xml:space="preserve">   </w:t>
      </w:r>
    </w:p>
    <w:p w:rsidR="00F90F17" w:rsidRPr="00F90F17" w:rsidRDefault="00F90F17" w:rsidP="00F90F17">
      <w:pPr>
        <w:jc w:val="center"/>
        <w:rPr>
          <w:b/>
          <w:sz w:val="28"/>
          <w:szCs w:val="28"/>
        </w:rPr>
      </w:pPr>
      <w:r>
        <w:rPr>
          <w:b/>
          <w:sz w:val="28"/>
          <w:szCs w:val="28"/>
        </w:rPr>
        <w:t xml:space="preserve">                                                                                                                        </w:t>
      </w:r>
    </w:p>
    <w:p w:rsidR="000A79BE" w:rsidRDefault="000A79BE" w:rsidP="00F90F17">
      <w:pPr>
        <w:pStyle w:val="a3"/>
        <w:ind w:left="0" w:right="0" w:firstLine="709"/>
        <w:jc w:val="center"/>
        <w:rPr>
          <w:b/>
        </w:rPr>
      </w:pPr>
      <w:r w:rsidRPr="003A1D8E">
        <w:rPr>
          <w:b/>
        </w:rPr>
        <w:t xml:space="preserve">Особенности детской агрессии, </w:t>
      </w:r>
      <w:r w:rsidR="00F90F17">
        <w:rPr>
          <w:b/>
        </w:rPr>
        <w:t xml:space="preserve">                                                                        </w:t>
      </w:r>
      <w:r w:rsidRPr="003A1D8E">
        <w:rPr>
          <w:b/>
        </w:rPr>
        <w:t>ее причины проявления у детей старшего дошкольного возраста.</w:t>
      </w:r>
    </w:p>
    <w:p w:rsidR="00F90F17" w:rsidRPr="003A1D8E" w:rsidRDefault="00F90F17" w:rsidP="000A79BE">
      <w:pPr>
        <w:pStyle w:val="a3"/>
        <w:ind w:left="0" w:right="0" w:firstLine="709"/>
        <w:rPr>
          <w:b/>
        </w:rPr>
      </w:pPr>
    </w:p>
    <w:p w:rsidR="000A79BE" w:rsidRPr="00FE7303" w:rsidRDefault="000A79BE" w:rsidP="000A79BE">
      <w:pPr>
        <w:pStyle w:val="a3"/>
        <w:ind w:left="0" w:right="0" w:firstLine="709"/>
      </w:pPr>
      <w:r w:rsidRPr="00FE7303">
        <w:t>Рассмотрев феномен агрессии, есть смысл обратиться к пониманию ее причин в разные возрастные периоды. Известно, что агрессивность усиливается в критические возрастные периоды (0, 1, 3, 7, 13, 17 лет). Этот факт рассматривается специалистами как показатель нормального роста организма.</w:t>
      </w:r>
    </w:p>
    <w:p w:rsidR="000A79BE" w:rsidRPr="00FE7303" w:rsidRDefault="000A79BE" w:rsidP="000A79BE">
      <w:pPr>
        <w:spacing w:line="360" w:lineRule="auto"/>
        <w:ind w:firstLine="709"/>
        <w:jc w:val="both"/>
        <w:rPr>
          <w:sz w:val="28"/>
          <w:szCs w:val="28"/>
        </w:rPr>
      </w:pPr>
      <w:r w:rsidRPr="00FE7303">
        <w:rPr>
          <w:sz w:val="28"/>
          <w:szCs w:val="28"/>
        </w:rPr>
        <w:t xml:space="preserve">Критерии агрессивного поведения по М. </w:t>
      </w:r>
      <w:proofErr w:type="spellStart"/>
      <w:r w:rsidRPr="00FE7303">
        <w:rPr>
          <w:sz w:val="28"/>
          <w:szCs w:val="28"/>
        </w:rPr>
        <w:t>Алворду</w:t>
      </w:r>
      <w:proofErr w:type="spellEnd"/>
      <w:r w:rsidRPr="00FE7303">
        <w:rPr>
          <w:sz w:val="28"/>
          <w:szCs w:val="28"/>
        </w:rPr>
        <w:t>, П. Бейкеру:</w:t>
      </w:r>
    </w:p>
    <w:p w:rsidR="000A79BE" w:rsidRPr="00FE7303" w:rsidRDefault="000A79BE" w:rsidP="000A79BE">
      <w:pPr>
        <w:tabs>
          <w:tab w:val="left" w:pos="4080"/>
        </w:tabs>
        <w:spacing w:line="360" w:lineRule="auto"/>
        <w:ind w:firstLine="709"/>
        <w:jc w:val="both"/>
        <w:rPr>
          <w:sz w:val="28"/>
          <w:szCs w:val="28"/>
        </w:rPr>
      </w:pPr>
      <w:r w:rsidRPr="00FE7303">
        <w:rPr>
          <w:sz w:val="28"/>
          <w:szCs w:val="28"/>
        </w:rPr>
        <w:t>Ребенок:</w:t>
      </w:r>
    </w:p>
    <w:p w:rsidR="000A79BE" w:rsidRPr="00FE7303" w:rsidRDefault="000A79BE" w:rsidP="000A79BE">
      <w:pPr>
        <w:tabs>
          <w:tab w:val="left" w:pos="4080"/>
        </w:tabs>
        <w:spacing w:line="360" w:lineRule="auto"/>
        <w:ind w:firstLine="709"/>
        <w:jc w:val="both"/>
        <w:rPr>
          <w:sz w:val="28"/>
          <w:szCs w:val="28"/>
        </w:rPr>
      </w:pPr>
      <w:r w:rsidRPr="00FE7303">
        <w:rPr>
          <w:sz w:val="28"/>
          <w:szCs w:val="28"/>
        </w:rPr>
        <w:t>1. Часто теряет контроль над собой.</w:t>
      </w:r>
    </w:p>
    <w:p w:rsidR="000A79BE" w:rsidRPr="00FE7303" w:rsidRDefault="000A79BE" w:rsidP="000A79BE">
      <w:pPr>
        <w:spacing w:line="360" w:lineRule="auto"/>
        <w:ind w:firstLine="709"/>
        <w:jc w:val="both"/>
        <w:rPr>
          <w:sz w:val="28"/>
          <w:szCs w:val="28"/>
        </w:rPr>
      </w:pPr>
      <w:r w:rsidRPr="00FE7303">
        <w:rPr>
          <w:sz w:val="28"/>
          <w:szCs w:val="28"/>
        </w:rPr>
        <w:t xml:space="preserve">2. Часто спорит, ругается </w:t>
      </w:r>
      <w:proofErr w:type="gramStart"/>
      <w:r w:rsidRPr="00FE7303">
        <w:rPr>
          <w:sz w:val="28"/>
          <w:szCs w:val="28"/>
        </w:rPr>
        <w:t>со</w:t>
      </w:r>
      <w:proofErr w:type="gramEnd"/>
      <w:r w:rsidRPr="00FE7303">
        <w:rPr>
          <w:sz w:val="28"/>
          <w:szCs w:val="28"/>
        </w:rPr>
        <w:t xml:space="preserve"> взрослыми.</w:t>
      </w:r>
    </w:p>
    <w:p w:rsidR="000A79BE" w:rsidRPr="00FE7303" w:rsidRDefault="000A79BE" w:rsidP="000A79BE">
      <w:pPr>
        <w:spacing w:line="360" w:lineRule="auto"/>
        <w:ind w:firstLine="709"/>
        <w:jc w:val="both"/>
        <w:rPr>
          <w:sz w:val="28"/>
          <w:szCs w:val="28"/>
        </w:rPr>
      </w:pPr>
      <w:r w:rsidRPr="00FE7303">
        <w:rPr>
          <w:sz w:val="28"/>
          <w:szCs w:val="28"/>
        </w:rPr>
        <w:t>3. Часто отказывается выполнять правила.</w:t>
      </w:r>
    </w:p>
    <w:p w:rsidR="000A79BE" w:rsidRPr="00FE7303" w:rsidRDefault="000A79BE" w:rsidP="000A79BE">
      <w:pPr>
        <w:spacing w:line="360" w:lineRule="auto"/>
        <w:ind w:firstLine="709"/>
        <w:jc w:val="both"/>
        <w:rPr>
          <w:sz w:val="28"/>
          <w:szCs w:val="28"/>
        </w:rPr>
      </w:pPr>
      <w:r w:rsidRPr="00FE7303">
        <w:rPr>
          <w:sz w:val="28"/>
          <w:szCs w:val="28"/>
        </w:rPr>
        <w:t>4. Часто специально раздражает людей.</w:t>
      </w:r>
    </w:p>
    <w:p w:rsidR="000A79BE" w:rsidRPr="00FE7303" w:rsidRDefault="000A79BE" w:rsidP="000A79BE">
      <w:pPr>
        <w:spacing w:line="360" w:lineRule="auto"/>
        <w:ind w:firstLine="709"/>
        <w:jc w:val="both"/>
        <w:rPr>
          <w:sz w:val="28"/>
          <w:szCs w:val="28"/>
        </w:rPr>
      </w:pPr>
      <w:r w:rsidRPr="00FE7303">
        <w:rPr>
          <w:sz w:val="28"/>
          <w:szCs w:val="28"/>
        </w:rPr>
        <w:t>5. Часто винит других в своих ошибках.</w:t>
      </w:r>
    </w:p>
    <w:p w:rsidR="000A79BE" w:rsidRPr="00FE7303" w:rsidRDefault="000A79BE" w:rsidP="000A79BE">
      <w:pPr>
        <w:spacing w:line="360" w:lineRule="auto"/>
        <w:ind w:firstLine="709"/>
        <w:jc w:val="both"/>
        <w:rPr>
          <w:sz w:val="28"/>
          <w:szCs w:val="28"/>
        </w:rPr>
      </w:pPr>
      <w:r w:rsidRPr="00FE7303">
        <w:rPr>
          <w:sz w:val="28"/>
          <w:szCs w:val="28"/>
        </w:rPr>
        <w:t>6. Часто сердится и отказывается сделать что-либо.</w:t>
      </w:r>
    </w:p>
    <w:p w:rsidR="000A79BE" w:rsidRPr="00FE7303" w:rsidRDefault="000A79BE" w:rsidP="000A79BE">
      <w:pPr>
        <w:spacing w:line="360" w:lineRule="auto"/>
        <w:ind w:firstLine="709"/>
        <w:jc w:val="both"/>
        <w:rPr>
          <w:sz w:val="28"/>
          <w:szCs w:val="28"/>
        </w:rPr>
      </w:pPr>
      <w:r w:rsidRPr="00FE7303">
        <w:rPr>
          <w:sz w:val="28"/>
          <w:szCs w:val="28"/>
        </w:rPr>
        <w:t>7. Часто завистлив, мстителен.</w:t>
      </w:r>
    </w:p>
    <w:p w:rsidR="000A79BE" w:rsidRPr="00FE7303" w:rsidRDefault="000A79BE" w:rsidP="000A79BE">
      <w:pPr>
        <w:spacing w:line="360" w:lineRule="auto"/>
        <w:ind w:firstLine="709"/>
        <w:jc w:val="both"/>
        <w:rPr>
          <w:sz w:val="28"/>
          <w:szCs w:val="28"/>
        </w:rPr>
      </w:pPr>
      <w:r w:rsidRPr="00FE7303">
        <w:rPr>
          <w:sz w:val="28"/>
          <w:szCs w:val="28"/>
        </w:rPr>
        <w:t>8.Чувствителен. Очень быстро реагирует на различные действия окружающих (детей и взрослых), которое нередко раздражают его.</w:t>
      </w:r>
    </w:p>
    <w:p w:rsidR="000A79BE" w:rsidRPr="00FE7303" w:rsidRDefault="000A79BE" w:rsidP="000A79BE">
      <w:pPr>
        <w:spacing w:line="360" w:lineRule="auto"/>
        <w:ind w:firstLine="709"/>
        <w:jc w:val="both"/>
        <w:rPr>
          <w:sz w:val="28"/>
          <w:szCs w:val="28"/>
        </w:rPr>
      </w:pPr>
      <w:r w:rsidRPr="00FE7303">
        <w:rPr>
          <w:sz w:val="28"/>
          <w:szCs w:val="28"/>
        </w:rPr>
        <w:t xml:space="preserve">Признаки агрессивности (И.П. </w:t>
      </w:r>
      <w:proofErr w:type="spellStart"/>
      <w:r w:rsidRPr="00FE7303">
        <w:rPr>
          <w:sz w:val="28"/>
          <w:szCs w:val="28"/>
        </w:rPr>
        <w:t>Подласый</w:t>
      </w:r>
      <w:proofErr w:type="spellEnd"/>
      <w:r w:rsidRPr="00FE7303">
        <w:rPr>
          <w:sz w:val="28"/>
          <w:szCs w:val="28"/>
        </w:rPr>
        <w:t>):</w:t>
      </w:r>
    </w:p>
    <w:p w:rsidR="000A79BE" w:rsidRPr="00FE7303" w:rsidRDefault="000A79BE" w:rsidP="000A79BE">
      <w:pPr>
        <w:spacing w:line="360" w:lineRule="auto"/>
        <w:ind w:firstLine="709"/>
        <w:jc w:val="both"/>
        <w:rPr>
          <w:sz w:val="28"/>
          <w:szCs w:val="28"/>
        </w:rPr>
      </w:pPr>
      <w:r w:rsidRPr="00FE7303">
        <w:rPr>
          <w:sz w:val="28"/>
          <w:szCs w:val="28"/>
        </w:rPr>
        <w:t>1.Упрямство, постоянные возражения, отказы даже от легких поручений, игнорирование просьб учителя.</w:t>
      </w:r>
    </w:p>
    <w:p w:rsidR="000A79BE" w:rsidRPr="00FE7303" w:rsidRDefault="000A79BE" w:rsidP="000A79BE">
      <w:pPr>
        <w:spacing w:line="360" w:lineRule="auto"/>
        <w:ind w:firstLine="709"/>
        <w:jc w:val="both"/>
        <w:rPr>
          <w:sz w:val="28"/>
          <w:szCs w:val="28"/>
        </w:rPr>
      </w:pPr>
      <w:r w:rsidRPr="00FE7303">
        <w:rPr>
          <w:sz w:val="28"/>
          <w:szCs w:val="28"/>
        </w:rPr>
        <w:t>2.Драчливость.</w:t>
      </w:r>
    </w:p>
    <w:p w:rsidR="000A79BE" w:rsidRPr="00FE7303" w:rsidRDefault="000A79BE" w:rsidP="000A79BE">
      <w:pPr>
        <w:spacing w:line="360" w:lineRule="auto"/>
        <w:ind w:firstLine="709"/>
        <w:jc w:val="both"/>
        <w:rPr>
          <w:sz w:val="28"/>
          <w:szCs w:val="28"/>
        </w:rPr>
      </w:pPr>
      <w:r w:rsidRPr="00FE7303">
        <w:rPr>
          <w:sz w:val="28"/>
          <w:szCs w:val="28"/>
        </w:rPr>
        <w:t>3.Постоянная или длительная подавленность, раздраженность.</w:t>
      </w:r>
    </w:p>
    <w:p w:rsidR="000A79BE" w:rsidRPr="00FE7303" w:rsidRDefault="000A79BE" w:rsidP="000A79BE">
      <w:pPr>
        <w:spacing w:line="360" w:lineRule="auto"/>
        <w:ind w:firstLine="709"/>
        <w:jc w:val="both"/>
        <w:rPr>
          <w:sz w:val="28"/>
          <w:szCs w:val="28"/>
        </w:rPr>
      </w:pPr>
      <w:r w:rsidRPr="00FE7303">
        <w:rPr>
          <w:sz w:val="28"/>
          <w:szCs w:val="28"/>
        </w:rPr>
        <w:t>4.Беспричинные вспышки гнева, озлобленность.</w:t>
      </w:r>
    </w:p>
    <w:p w:rsidR="000A79BE" w:rsidRPr="00FE7303" w:rsidRDefault="000A79BE" w:rsidP="000A79BE">
      <w:pPr>
        <w:spacing w:line="360" w:lineRule="auto"/>
        <w:ind w:firstLine="709"/>
        <w:jc w:val="both"/>
        <w:rPr>
          <w:sz w:val="28"/>
          <w:szCs w:val="28"/>
        </w:rPr>
      </w:pPr>
      <w:r w:rsidRPr="00FE7303">
        <w:rPr>
          <w:sz w:val="28"/>
          <w:szCs w:val="28"/>
        </w:rPr>
        <w:t>5.Жестокое обращение с животными.</w:t>
      </w:r>
    </w:p>
    <w:p w:rsidR="000A79BE" w:rsidRPr="00FE7303" w:rsidRDefault="000A79BE" w:rsidP="000A79BE">
      <w:pPr>
        <w:spacing w:line="360" w:lineRule="auto"/>
        <w:ind w:firstLine="709"/>
        <w:jc w:val="both"/>
        <w:rPr>
          <w:sz w:val="28"/>
          <w:szCs w:val="28"/>
        </w:rPr>
      </w:pPr>
      <w:r w:rsidRPr="00FE7303">
        <w:rPr>
          <w:sz w:val="28"/>
          <w:szCs w:val="28"/>
        </w:rPr>
        <w:t>6.Стремление оскорбить, унизить.</w:t>
      </w:r>
    </w:p>
    <w:p w:rsidR="000A79BE" w:rsidRPr="00FE7303" w:rsidRDefault="000A79BE" w:rsidP="000A79BE">
      <w:pPr>
        <w:spacing w:line="360" w:lineRule="auto"/>
        <w:ind w:firstLine="709"/>
        <w:jc w:val="both"/>
        <w:rPr>
          <w:sz w:val="28"/>
          <w:szCs w:val="28"/>
        </w:rPr>
      </w:pPr>
      <w:r w:rsidRPr="00FE7303">
        <w:rPr>
          <w:sz w:val="28"/>
          <w:szCs w:val="28"/>
        </w:rPr>
        <w:lastRenderedPageBreak/>
        <w:t>7.Властность, стремление настоять на своем.</w:t>
      </w:r>
    </w:p>
    <w:p w:rsidR="000A79BE" w:rsidRPr="00FE7303" w:rsidRDefault="000A79BE" w:rsidP="000A79BE">
      <w:pPr>
        <w:spacing w:line="360" w:lineRule="auto"/>
        <w:ind w:firstLine="709"/>
        <w:jc w:val="both"/>
        <w:rPr>
          <w:sz w:val="28"/>
          <w:szCs w:val="28"/>
        </w:rPr>
      </w:pPr>
      <w:r w:rsidRPr="00FE7303">
        <w:rPr>
          <w:sz w:val="28"/>
          <w:szCs w:val="28"/>
        </w:rPr>
        <w:t>8.Эгоцентризм, неспособность понять других.</w:t>
      </w:r>
    </w:p>
    <w:p w:rsidR="000A79BE" w:rsidRPr="00FE7303" w:rsidRDefault="000A79BE" w:rsidP="000A79BE">
      <w:pPr>
        <w:spacing w:line="360" w:lineRule="auto"/>
        <w:ind w:firstLine="709"/>
        <w:jc w:val="both"/>
        <w:rPr>
          <w:sz w:val="28"/>
          <w:szCs w:val="28"/>
        </w:rPr>
      </w:pPr>
      <w:r w:rsidRPr="00FE7303">
        <w:rPr>
          <w:sz w:val="28"/>
          <w:szCs w:val="28"/>
        </w:rPr>
        <w:t>9.Эмоциональная глухота. Душевная черствость.</w:t>
      </w:r>
    </w:p>
    <w:p w:rsidR="000A79BE" w:rsidRPr="00FE7303" w:rsidRDefault="000A79BE" w:rsidP="000A79BE">
      <w:pPr>
        <w:spacing w:line="360" w:lineRule="auto"/>
        <w:ind w:firstLine="709"/>
        <w:jc w:val="both"/>
        <w:rPr>
          <w:sz w:val="28"/>
          <w:szCs w:val="28"/>
        </w:rPr>
      </w:pPr>
      <w:r w:rsidRPr="00FE7303">
        <w:rPr>
          <w:sz w:val="28"/>
          <w:szCs w:val="28"/>
        </w:rPr>
        <w:t>10.Самоуверенность, завышенная самооценка.</w:t>
      </w:r>
    </w:p>
    <w:p w:rsidR="000A79BE" w:rsidRPr="00FE7303" w:rsidRDefault="000A79BE" w:rsidP="000A79BE">
      <w:pPr>
        <w:pStyle w:val="a3"/>
        <w:ind w:left="0" w:right="0" w:firstLine="709"/>
      </w:pPr>
      <w:r w:rsidRPr="00FE7303">
        <w:t>Выделяют множество факторов, влияющих на появление агрессивности:</w:t>
      </w:r>
    </w:p>
    <w:p w:rsidR="000A79BE" w:rsidRPr="00FE7303" w:rsidRDefault="000A79BE" w:rsidP="000A79BE">
      <w:pPr>
        <w:pStyle w:val="a3"/>
        <w:ind w:left="0" w:right="0"/>
      </w:pPr>
      <w:r>
        <w:t xml:space="preserve">         1. Семья:</w:t>
      </w:r>
    </w:p>
    <w:p w:rsidR="000A79BE" w:rsidRPr="00FE7303" w:rsidRDefault="000A79BE" w:rsidP="000A79BE">
      <w:pPr>
        <w:pStyle w:val="a3"/>
        <w:numPr>
          <w:ilvl w:val="0"/>
          <w:numId w:val="1"/>
        </w:numPr>
        <w:ind w:left="0" w:right="0" w:firstLine="709"/>
      </w:pPr>
      <w:r>
        <w:t xml:space="preserve">   с</w:t>
      </w:r>
      <w:r w:rsidRPr="00FE7303">
        <w:t>тиль воспитания в семье:</w:t>
      </w:r>
    </w:p>
    <w:p w:rsidR="000A79BE" w:rsidRPr="00FE7303" w:rsidRDefault="000A79BE" w:rsidP="000A79BE">
      <w:pPr>
        <w:pStyle w:val="a3"/>
        <w:ind w:left="0" w:right="0" w:firstLine="709"/>
      </w:pPr>
      <w:r>
        <w:t xml:space="preserve">     </w:t>
      </w:r>
      <w:r w:rsidRPr="00FE7303">
        <w:t xml:space="preserve">- </w:t>
      </w:r>
      <w:proofErr w:type="spellStart"/>
      <w:r w:rsidRPr="00FE7303">
        <w:t>гиперопека</w:t>
      </w:r>
      <w:proofErr w:type="spellEnd"/>
      <w:r>
        <w:t>,</w:t>
      </w:r>
    </w:p>
    <w:p w:rsidR="000A79BE" w:rsidRPr="00FE7303" w:rsidRDefault="000A79BE" w:rsidP="000A79BE">
      <w:pPr>
        <w:pStyle w:val="a3"/>
        <w:tabs>
          <w:tab w:val="left" w:pos="912"/>
        </w:tabs>
        <w:ind w:left="0" w:right="0" w:firstLine="709"/>
      </w:pPr>
      <w:r>
        <w:t xml:space="preserve">     </w:t>
      </w:r>
      <w:r w:rsidRPr="00FE7303">
        <w:t xml:space="preserve">- </w:t>
      </w:r>
      <w:proofErr w:type="spellStart"/>
      <w:r w:rsidRPr="00FE7303">
        <w:t>гипоопека</w:t>
      </w:r>
      <w:proofErr w:type="spellEnd"/>
      <w:r>
        <w:t>,</w:t>
      </w:r>
    </w:p>
    <w:p w:rsidR="000A79BE" w:rsidRPr="00FE7303" w:rsidRDefault="000A79BE" w:rsidP="000A79BE">
      <w:pPr>
        <w:pStyle w:val="a3"/>
        <w:numPr>
          <w:ilvl w:val="0"/>
          <w:numId w:val="1"/>
        </w:numPr>
        <w:tabs>
          <w:tab w:val="num" w:pos="1254"/>
        </w:tabs>
        <w:ind w:left="0" w:right="0" w:firstLine="709"/>
      </w:pPr>
      <w:r>
        <w:t>э</w:t>
      </w:r>
      <w:r w:rsidRPr="00FE7303">
        <w:t>моциональная близость с ребенком</w:t>
      </w:r>
      <w:r>
        <w:t>,</w:t>
      </w:r>
    </w:p>
    <w:p w:rsidR="000A79BE" w:rsidRPr="00FE7303" w:rsidRDefault="000A79BE" w:rsidP="000A79BE">
      <w:pPr>
        <w:pStyle w:val="a3"/>
        <w:numPr>
          <w:ilvl w:val="0"/>
          <w:numId w:val="1"/>
        </w:numPr>
        <w:tabs>
          <w:tab w:val="num" w:pos="1254"/>
        </w:tabs>
        <w:ind w:left="0" w:right="0" w:firstLine="709"/>
      </w:pPr>
      <w:r>
        <w:t>с</w:t>
      </w:r>
      <w:r w:rsidRPr="00FE7303">
        <w:t>оциально – культурный статус семьи и т.д.</w:t>
      </w:r>
    </w:p>
    <w:p w:rsidR="000A79BE" w:rsidRPr="00FE7303" w:rsidRDefault="000A79BE" w:rsidP="000A79BE">
      <w:pPr>
        <w:pStyle w:val="a3"/>
        <w:ind w:left="303" w:right="0"/>
      </w:pPr>
      <w:r>
        <w:t xml:space="preserve">      2.   </w:t>
      </w:r>
      <w:r w:rsidRPr="00FE7303">
        <w:t>Инди</w:t>
      </w:r>
      <w:r>
        <w:t>видуальные особенности человека:</w:t>
      </w:r>
    </w:p>
    <w:p w:rsidR="000A79BE" w:rsidRPr="00FE7303" w:rsidRDefault="000A79BE" w:rsidP="000A79BE">
      <w:pPr>
        <w:pStyle w:val="a3"/>
        <w:numPr>
          <w:ilvl w:val="0"/>
          <w:numId w:val="2"/>
        </w:numPr>
        <w:ind w:left="0" w:right="0" w:firstLine="709"/>
      </w:pPr>
      <w:r>
        <w:t xml:space="preserve">     с</w:t>
      </w:r>
      <w:r w:rsidRPr="00FE7303">
        <w:t>ниженная произвольность</w:t>
      </w:r>
      <w:r>
        <w:t>,</w:t>
      </w:r>
    </w:p>
    <w:p w:rsidR="000A79BE" w:rsidRPr="00FE7303" w:rsidRDefault="000A79BE" w:rsidP="000A79BE">
      <w:pPr>
        <w:pStyle w:val="a3"/>
        <w:ind w:left="709" w:right="0"/>
      </w:pPr>
      <w:r>
        <w:t>б)     н</w:t>
      </w:r>
      <w:r w:rsidRPr="00FE7303">
        <w:t>изкий уровень активного торможения и т.д.;</w:t>
      </w:r>
    </w:p>
    <w:p w:rsidR="000A79BE" w:rsidRPr="00FE7303" w:rsidRDefault="000A79BE" w:rsidP="000A79BE">
      <w:pPr>
        <w:pStyle w:val="a3"/>
        <w:ind w:left="0" w:right="0"/>
      </w:pPr>
      <w:r>
        <w:t xml:space="preserve">           3. </w:t>
      </w:r>
      <w:r w:rsidRPr="00FE7303">
        <w:t>Сверстники (через взаимодействие с ними формируется определенная модель поведения);</w:t>
      </w:r>
    </w:p>
    <w:p w:rsidR="000A79BE" w:rsidRPr="00FE7303" w:rsidRDefault="000A79BE" w:rsidP="000A79BE">
      <w:pPr>
        <w:pStyle w:val="a3"/>
        <w:ind w:left="0" w:right="0"/>
      </w:pPr>
      <w:r>
        <w:t xml:space="preserve">           4.</w:t>
      </w:r>
      <w:r w:rsidRPr="00FE7303">
        <w:t>Средства массовой информации, которые в настоящее время приобретают все большую значимость в формировании агрессивности не только у детей, но и у всего населения в целом;</w:t>
      </w:r>
    </w:p>
    <w:p w:rsidR="000A79BE" w:rsidRPr="00FE7303" w:rsidRDefault="000A79BE" w:rsidP="000A79BE">
      <w:pPr>
        <w:pStyle w:val="a3"/>
        <w:ind w:left="851" w:right="0"/>
      </w:pPr>
      <w:r>
        <w:t>5.</w:t>
      </w:r>
      <w:r w:rsidRPr="00FE7303">
        <w:t>Нестабильная социально – экономическая обстановка.</w:t>
      </w:r>
    </w:p>
    <w:p w:rsidR="000A79BE" w:rsidRPr="00FE7303" w:rsidRDefault="000A79BE" w:rsidP="000A79BE">
      <w:pPr>
        <w:pStyle w:val="a3"/>
        <w:ind w:left="0" w:right="0" w:firstLine="709"/>
      </w:pPr>
      <w:r w:rsidRPr="00FE7303">
        <w:t xml:space="preserve">Устойчивые агрессивные тенденции в поведении детей </w:t>
      </w:r>
      <w:r>
        <w:t>старшего до</w:t>
      </w:r>
      <w:r w:rsidRPr="00FE7303">
        <w:t>школьного возраста имеют истоки в сфере взаимоотношений со значимыми взрослыми, а тако</w:t>
      </w:r>
      <w:r>
        <w:t>выми являются родители и воспитатели</w:t>
      </w:r>
      <w:r w:rsidRPr="00FE7303">
        <w:t>.</w:t>
      </w:r>
    </w:p>
    <w:p w:rsidR="000A79BE" w:rsidRPr="00FE7303" w:rsidRDefault="000A79BE" w:rsidP="000A79BE">
      <w:pPr>
        <w:pStyle w:val="a3"/>
        <w:ind w:left="0" w:right="0" w:firstLine="709"/>
      </w:pPr>
      <w:r w:rsidRPr="00FE7303">
        <w:t xml:space="preserve">Главный источник живых примеров агрессивного поведения для большинства детей является семья. Многочисленные исследования показали, что для семей, из которых выходят агрессивные дети, характерны особые взаимоотношения между членами семьи. Подобные тенденции психологами описаны как «цикл насилия», Дети склонны воспроизводить те виды взаимоотношений, которые «практикуют» их родители по отношению друг к </w:t>
      </w:r>
      <w:r w:rsidRPr="00FE7303">
        <w:lastRenderedPageBreak/>
        <w:t>другу. Дети, выбирая методы выяснения отношений с братьями и сестрами, копируют тактику разрешения конфликтов у родителей. Когда дети вырастают и вступают в брак, они используют отрепетированные способы разрешения конфликтов и, замыкая цикл, передают их своим детям, посредством создания характерного стиля дисциплины. Достоверно установлено, что жестокое обращение с ребенком в семье не только повышает агрессивность его поведения в отношении со сверстниками, но и способствует развитию склонности к насилию в более зрелом возрасте, превращая физическую агрессию в жизненный стиль личности. Таким образом, дети часто перенимают агрессивные формы поведения у родителей.</w:t>
      </w:r>
    </w:p>
    <w:p w:rsidR="000A79BE" w:rsidRPr="00FE7303" w:rsidRDefault="000A79BE" w:rsidP="000A79BE">
      <w:pPr>
        <w:pStyle w:val="a3"/>
        <w:ind w:left="0" w:right="0" w:firstLine="709"/>
      </w:pPr>
      <w:r w:rsidRPr="00FE7303">
        <w:t xml:space="preserve">Часто агрессивный ребенок ощущает себя </w:t>
      </w:r>
      <w:proofErr w:type="gramStart"/>
      <w:r w:rsidRPr="00FE7303">
        <w:t>отверженным</w:t>
      </w:r>
      <w:proofErr w:type="gramEnd"/>
      <w:r w:rsidRPr="00FE7303">
        <w:t>, никому не нужным. Жестокость и безучастность родителей приводит к нарушению детско-родительских отношений и влияет на душу ребенка уверенность, что его не любят. «Как стать любимым и нужным» - неразрешимая проблема, стоящая перед маленьким человеком. Вот он и ищет способы привлечения внимания взрослых и сверстников.</w:t>
      </w:r>
    </w:p>
    <w:p w:rsidR="000A79BE" w:rsidRPr="00FE7303" w:rsidRDefault="000A79BE" w:rsidP="000A79BE">
      <w:pPr>
        <w:pStyle w:val="a3"/>
        <w:ind w:left="0" w:right="0" w:firstLine="709"/>
      </w:pPr>
      <w:proofErr w:type="gramStart"/>
      <w:r w:rsidRPr="00FE7303">
        <w:t>Е.К. Лютова и Г.Б. Монина утверждают, что почти в каждо</w:t>
      </w:r>
      <w:r>
        <w:t xml:space="preserve">й группе </w:t>
      </w:r>
      <w:r w:rsidRPr="00FE7303">
        <w:t>встречается хотя бы один ребенок с признаками агрессивного поведения</w:t>
      </w:r>
      <w:r>
        <w:t>:</w:t>
      </w:r>
      <w:r w:rsidRPr="00FE7303">
        <w:t xml:space="preserve"> он нападает на остальных детей, обзывает и бьет их, отбирает и ломает игрушки, намерен</w:t>
      </w:r>
      <w:r>
        <w:t>но употребляет грубые выражения -</w:t>
      </w:r>
      <w:r w:rsidRPr="00FE7303">
        <w:t xml:space="preserve"> одним словом, становится «грозой» всего детского коллектива, источником огорчения воспитателей и родителей.</w:t>
      </w:r>
      <w:proofErr w:type="gramEnd"/>
      <w:r w:rsidRPr="00FE7303">
        <w:t xml:space="preserve"> Этого драчливого, грубого ребенка очень трудно принять таким, какой он есть, а еще трудней понять.</w:t>
      </w:r>
    </w:p>
    <w:p w:rsidR="000A79BE" w:rsidRPr="00FE7303" w:rsidRDefault="000A79BE" w:rsidP="000A79BE">
      <w:pPr>
        <w:pStyle w:val="a3"/>
        <w:ind w:left="0" w:right="0" w:firstLine="709"/>
      </w:pPr>
      <w:r w:rsidRPr="00FE7303">
        <w:t xml:space="preserve">Научаются агрессивному поведению дети и в ходе взаимодействия с другими детьми. Один из способов </w:t>
      </w:r>
      <w:proofErr w:type="spellStart"/>
      <w:r w:rsidRPr="00FE7303">
        <w:t>научения</w:t>
      </w:r>
      <w:proofErr w:type="spellEnd"/>
      <w:r w:rsidRPr="00FE7303">
        <w:t xml:space="preserve"> агрессивным действиям у сверстников – игра. К этим играм можно отнести те, в которых дети толкаются, догоняют друг друга, дразнятся и пр. Кроме того, в этом возрасте наиболее характерна реактивность или так называемая ответная агрессивность на действия сверстников. Часто агрессия может возникать как </w:t>
      </w:r>
      <w:r w:rsidRPr="00FE7303">
        <w:lastRenderedPageBreak/>
        <w:t>ответная реакция на неприемлемое поведение окружающих, то есть как акт возмездия за что-либо.</w:t>
      </w:r>
    </w:p>
    <w:p w:rsidR="000A79BE" w:rsidRPr="00FE7303" w:rsidRDefault="000A79BE" w:rsidP="000A79BE">
      <w:pPr>
        <w:pStyle w:val="a3"/>
        <w:ind w:left="0" w:right="0" w:firstLine="709"/>
      </w:pPr>
      <w:r w:rsidRPr="00FE7303">
        <w:t xml:space="preserve">Как уже было отмечено, на становление агрессивного поведения </w:t>
      </w:r>
      <w:r>
        <w:t>старшего дошкольника</w:t>
      </w:r>
      <w:r w:rsidRPr="00FE7303">
        <w:t xml:space="preserve"> оказывает влияние семейное окружение и особенности взаимодействия с другими детьми; но нельзя оставить без внимания и еще один фактор, который особенно в последние годы вызывает серьезную озабоченность и у родителей, и у педагогов, и у психологов. Это влияние средств массовой информации.</w:t>
      </w:r>
    </w:p>
    <w:p w:rsidR="000A79BE" w:rsidRPr="00FE7303" w:rsidRDefault="000A79BE" w:rsidP="000A79BE">
      <w:pPr>
        <w:spacing w:line="360" w:lineRule="auto"/>
        <w:ind w:firstLine="709"/>
        <w:jc w:val="both"/>
        <w:rPr>
          <w:sz w:val="28"/>
          <w:szCs w:val="28"/>
        </w:rPr>
      </w:pPr>
      <w:r w:rsidRPr="00FE7303">
        <w:rPr>
          <w:sz w:val="28"/>
          <w:szCs w:val="28"/>
        </w:rPr>
        <w:t xml:space="preserve">Современные дети часто прибегает к агрессии т.к. научаются видеть в ней способ решения жизненных трудностей, т.е. можно говорить о процессе социализации агрессии как результате усвоения навыков агрессивного поведения и развитии агрессивной готовности личности. В пользу этой концепции говорит то, что ребенок, как правило, не выбирает агрессию осознанно, а отдает ей предпочтение, не имея навыков конструктивного решения своих проблем. Агрессию рассматривают как социальное поведение, включающее навыки и требующие </w:t>
      </w:r>
      <w:proofErr w:type="spellStart"/>
      <w:r w:rsidRPr="00FE7303">
        <w:rPr>
          <w:sz w:val="28"/>
          <w:szCs w:val="28"/>
        </w:rPr>
        <w:t>научения</w:t>
      </w:r>
      <w:proofErr w:type="spellEnd"/>
      <w:r w:rsidRPr="00FE7303">
        <w:rPr>
          <w:sz w:val="28"/>
          <w:szCs w:val="28"/>
        </w:rPr>
        <w:t>. Чтобы совершить агрессивное действие, человек должен много знать: например, какие слова и действия причинят страдания, какие приемы будут болезненными и т.п. эти знания не даются при рождении. Люди должны научиться вести себя агрессивно.</w:t>
      </w:r>
    </w:p>
    <w:p w:rsidR="000A79BE" w:rsidRPr="00FE7303" w:rsidRDefault="000A79BE" w:rsidP="000A79BE">
      <w:pPr>
        <w:pStyle w:val="a3"/>
        <w:ind w:left="0" w:right="0" w:firstLine="709"/>
      </w:pPr>
      <w:r w:rsidRPr="00FE7303">
        <w:t xml:space="preserve">Усвоение агрессивных реакций на своем опыте играет важную роль, но </w:t>
      </w:r>
      <w:proofErr w:type="spellStart"/>
      <w:r w:rsidRPr="00FE7303">
        <w:t>научение</w:t>
      </w:r>
      <w:proofErr w:type="spellEnd"/>
      <w:r w:rsidRPr="00FE7303">
        <w:t xml:space="preserve"> через наблюдение оказывает даже большее воздействие. Человек, ставший свидетелем насилия, открывает для себя новые грани агрессивного поведения, которые ранее отсутствовали в его поведении. Наблюдая агрессивные действия других, человек может пересмотреть ограничения своего поведения: другим можно, значит и мне можно. Постоянное наблюдение сцен насилия приводит к утрате эмоциональной восприимчивости к агрессии и чужой боли. В результате настолько привыкает к насилию, что перестает рассматривать его как неприемлемую форму поведения.</w:t>
      </w:r>
    </w:p>
    <w:p w:rsidR="000A79BE" w:rsidRPr="00FE7303" w:rsidRDefault="000A79BE" w:rsidP="000A79BE">
      <w:pPr>
        <w:pStyle w:val="a3"/>
        <w:ind w:left="0" w:right="0" w:firstLine="709"/>
      </w:pPr>
      <w:r w:rsidRPr="00FE7303">
        <w:lastRenderedPageBreak/>
        <w:t xml:space="preserve">Американские социологи подсчитали, что в наиболее популярных телевизионных передачах на каждый час вещания приходится в среднем около 9 актов физической и 8 актов вербальной агрессии. Секс и </w:t>
      </w:r>
      <w:proofErr w:type="gramStart"/>
      <w:r w:rsidRPr="00FE7303">
        <w:t>насилие</w:t>
      </w:r>
      <w:proofErr w:type="gramEnd"/>
      <w:r w:rsidRPr="00FE7303">
        <w:t xml:space="preserve"> так или иначе фигурирует более чем в 60% анонсов телепрограмм (по данным представленным Р. </w:t>
      </w:r>
      <w:proofErr w:type="spellStart"/>
      <w:r w:rsidRPr="00FE7303">
        <w:t>Бэрон</w:t>
      </w:r>
      <w:proofErr w:type="spellEnd"/>
      <w:r w:rsidRPr="00FE7303">
        <w:t>, Д. Ричардсон). Пока нет подобных социологических данных по России, но очень вероятно, что эта цифра не меньше.</w:t>
      </w:r>
    </w:p>
    <w:p w:rsidR="000A79BE" w:rsidRPr="00FE7303" w:rsidRDefault="000A79BE" w:rsidP="000A79BE">
      <w:pPr>
        <w:pStyle w:val="a3"/>
        <w:ind w:left="0" w:right="0" w:firstLine="709"/>
      </w:pPr>
      <w:r w:rsidRPr="00FE7303">
        <w:t>В настоящее время появляется все больше научных исследований, подтверждающих тот факт, что сцены насилия, демонстрируемые в кино или на экранах телевизоров, способствуют повышению уровня агрессивности зрителей.</w:t>
      </w:r>
    </w:p>
    <w:p w:rsidR="000A79BE" w:rsidRPr="00FE7303" w:rsidRDefault="000A79BE" w:rsidP="000A79BE">
      <w:pPr>
        <w:pStyle w:val="a3"/>
        <w:ind w:left="0" w:right="0"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7043"/>
      </w:tblGrid>
      <w:tr w:rsidR="000A79BE" w:rsidRPr="00FE7303" w:rsidTr="00314DFE">
        <w:trPr>
          <w:trHeight w:val="320"/>
        </w:trPr>
        <w:tc>
          <w:tcPr>
            <w:tcW w:w="2171" w:type="dxa"/>
          </w:tcPr>
          <w:p w:rsidR="000A79BE" w:rsidRPr="00FE7303" w:rsidRDefault="000A79BE" w:rsidP="00314DFE">
            <w:pPr>
              <w:spacing w:line="360" w:lineRule="auto"/>
              <w:jc w:val="both"/>
              <w:rPr>
                <w:sz w:val="20"/>
                <w:szCs w:val="20"/>
              </w:rPr>
            </w:pPr>
            <w:r w:rsidRPr="00FE7303">
              <w:rPr>
                <w:sz w:val="20"/>
                <w:szCs w:val="20"/>
              </w:rPr>
              <w:t>Факторы</w:t>
            </w:r>
          </w:p>
        </w:tc>
        <w:tc>
          <w:tcPr>
            <w:tcW w:w="7043" w:type="dxa"/>
          </w:tcPr>
          <w:p w:rsidR="000A79BE" w:rsidRPr="00FE7303" w:rsidRDefault="000A79BE" w:rsidP="00314DFE">
            <w:pPr>
              <w:spacing w:line="360" w:lineRule="auto"/>
              <w:jc w:val="both"/>
              <w:rPr>
                <w:sz w:val="20"/>
                <w:szCs w:val="20"/>
              </w:rPr>
            </w:pPr>
            <w:r w:rsidRPr="00FE7303">
              <w:rPr>
                <w:sz w:val="20"/>
                <w:szCs w:val="20"/>
              </w:rPr>
              <w:t>Детерминанты</w:t>
            </w:r>
          </w:p>
        </w:tc>
      </w:tr>
      <w:tr w:rsidR="000A79BE" w:rsidRPr="00FE7303" w:rsidTr="00314DFE">
        <w:trPr>
          <w:trHeight w:val="320"/>
        </w:trPr>
        <w:tc>
          <w:tcPr>
            <w:tcW w:w="2171" w:type="dxa"/>
          </w:tcPr>
          <w:p w:rsidR="000A79BE" w:rsidRPr="00FE7303" w:rsidRDefault="000A79BE" w:rsidP="00314DFE">
            <w:pPr>
              <w:spacing w:line="360" w:lineRule="auto"/>
              <w:jc w:val="both"/>
              <w:rPr>
                <w:sz w:val="20"/>
                <w:szCs w:val="20"/>
              </w:rPr>
            </w:pPr>
            <w:r w:rsidRPr="00FE7303">
              <w:rPr>
                <w:sz w:val="20"/>
                <w:szCs w:val="20"/>
              </w:rPr>
              <w:t>Социальные</w:t>
            </w:r>
          </w:p>
        </w:tc>
        <w:tc>
          <w:tcPr>
            <w:tcW w:w="7043" w:type="dxa"/>
          </w:tcPr>
          <w:p w:rsidR="000A79BE" w:rsidRPr="00FE7303" w:rsidRDefault="000A79BE" w:rsidP="00314DFE">
            <w:pPr>
              <w:spacing w:line="360" w:lineRule="auto"/>
              <w:jc w:val="both"/>
              <w:rPr>
                <w:sz w:val="20"/>
                <w:szCs w:val="20"/>
              </w:rPr>
            </w:pPr>
            <w:r w:rsidRPr="00FE7303">
              <w:rPr>
                <w:sz w:val="20"/>
                <w:szCs w:val="20"/>
              </w:rPr>
              <w:t>Фрустрация (препятствие целенаправленному поведению).</w:t>
            </w:r>
          </w:p>
          <w:p w:rsidR="000A79BE" w:rsidRPr="00FE7303" w:rsidRDefault="000A79BE" w:rsidP="00314DFE">
            <w:pPr>
              <w:spacing w:line="360" w:lineRule="auto"/>
              <w:jc w:val="both"/>
              <w:rPr>
                <w:sz w:val="20"/>
                <w:szCs w:val="20"/>
              </w:rPr>
            </w:pPr>
            <w:r w:rsidRPr="00FE7303">
              <w:rPr>
                <w:sz w:val="20"/>
                <w:szCs w:val="20"/>
              </w:rPr>
              <w:t>Провокация (месть за месть).</w:t>
            </w:r>
          </w:p>
          <w:p w:rsidR="000A79BE" w:rsidRPr="00FE7303" w:rsidRDefault="000A79BE" w:rsidP="00314DFE">
            <w:pPr>
              <w:spacing w:line="360" w:lineRule="auto"/>
              <w:jc w:val="both"/>
              <w:rPr>
                <w:sz w:val="20"/>
                <w:szCs w:val="20"/>
              </w:rPr>
            </w:pPr>
            <w:r w:rsidRPr="00FE7303">
              <w:rPr>
                <w:sz w:val="20"/>
                <w:szCs w:val="20"/>
              </w:rPr>
              <w:t>Характеристика объекта агрессии (пол, раса).</w:t>
            </w:r>
          </w:p>
          <w:p w:rsidR="000A79BE" w:rsidRPr="00FE7303" w:rsidRDefault="000A79BE" w:rsidP="00314DFE">
            <w:pPr>
              <w:spacing w:line="360" w:lineRule="auto"/>
              <w:jc w:val="both"/>
              <w:rPr>
                <w:sz w:val="20"/>
                <w:szCs w:val="20"/>
              </w:rPr>
            </w:pPr>
            <w:r w:rsidRPr="00FE7303">
              <w:rPr>
                <w:sz w:val="20"/>
                <w:szCs w:val="20"/>
              </w:rPr>
              <w:t>Сторонние наблюдатели (те; кто наблюдают за агрессивной ситуацией).</w:t>
            </w:r>
          </w:p>
        </w:tc>
      </w:tr>
      <w:tr w:rsidR="000A79BE" w:rsidRPr="00FE7303" w:rsidTr="00314DFE">
        <w:trPr>
          <w:trHeight w:val="320"/>
        </w:trPr>
        <w:tc>
          <w:tcPr>
            <w:tcW w:w="2171" w:type="dxa"/>
          </w:tcPr>
          <w:p w:rsidR="000A79BE" w:rsidRPr="00FE7303" w:rsidRDefault="000A79BE" w:rsidP="00314DFE">
            <w:pPr>
              <w:spacing w:line="360" w:lineRule="auto"/>
              <w:jc w:val="both"/>
              <w:rPr>
                <w:sz w:val="20"/>
                <w:szCs w:val="20"/>
              </w:rPr>
            </w:pPr>
            <w:r w:rsidRPr="00FE7303">
              <w:rPr>
                <w:sz w:val="20"/>
                <w:szCs w:val="20"/>
              </w:rPr>
              <w:t>Внешние</w:t>
            </w:r>
          </w:p>
        </w:tc>
        <w:tc>
          <w:tcPr>
            <w:tcW w:w="7043" w:type="dxa"/>
          </w:tcPr>
          <w:p w:rsidR="000A79BE" w:rsidRPr="00FE7303" w:rsidRDefault="000A79BE" w:rsidP="00314DFE">
            <w:pPr>
              <w:spacing w:line="360" w:lineRule="auto"/>
              <w:jc w:val="both"/>
              <w:rPr>
                <w:sz w:val="20"/>
                <w:szCs w:val="20"/>
              </w:rPr>
            </w:pPr>
            <w:r w:rsidRPr="00FE7303">
              <w:rPr>
                <w:sz w:val="20"/>
                <w:szCs w:val="20"/>
              </w:rPr>
              <w:t>Шум, температура, запах, теснота личного пространства.</w:t>
            </w:r>
          </w:p>
        </w:tc>
      </w:tr>
      <w:tr w:rsidR="000A79BE" w:rsidRPr="00FE7303" w:rsidTr="00314DFE">
        <w:trPr>
          <w:trHeight w:val="335"/>
        </w:trPr>
        <w:tc>
          <w:tcPr>
            <w:tcW w:w="2171" w:type="dxa"/>
          </w:tcPr>
          <w:p w:rsidR="000A79BE" w:rsidRPr="00FE7303" w:rsidRDefault="000A79BE" w:rsidP="00314DFE">
            <w:pPr>
              <w:spacing w:line="360" w:lineRule="auto"/>
              <w:jc w:val="both"/>
              <w:rPr>
                <w:sz w:val="20"/>
                <w:szCs w:val="20"/>
              </w:rPr>
            </w:pPr>
            <w:r w:rsidRPr="00FE7303">
              <w:rPr>
                <w:sz w:val="20"/>
                <w:szCs w:val="20"/>
              </w:rPr>
              <w:t>Биологические</w:t>
            </w:r>
          </w:p>
        </w:tc>
        <w:tc>
          <w:tcPr>
            <w:tcW w:w="7043" w:type="dxa"/>
          </w:tcPr>
          <w:p w:rsidR="000A79BE" w:rsidRPr="00FE7303" w:rsidRDefault="000A79BE" w:rsidP="00314DFE">
            <w:pPr>
              <w:spacing w:line="360" w:lineRule="auto"/>
              <w:jc w:val="both"/>
              <w:rPr>
                <w:sz w:val="20"/>
                <w:szCs w:val="20"/>
              </w:rPr>
            </w:pPr>
            <w:r w:rsidRPr="00FE7303">
              <w:rPr>
                <w:sz w:val="20"/>
                <w:szCs w:val="20"/>
              </w:rPr>
              <w:t>Аномалии половых хромосом, повреждение коры головного мозга, тип и свойства нервной системы.</w:t>
            </w:r>
          </w:p>
        </w:tc>
      </w:tr>
      <w:tr w:rsidR="000A79BE" w:rsidRPr="00FE7303" w:rsidTr="00314DFE">
        <w:trPr>
          <w:trHeight w:val="320"/>
        </w:trPr>
        <w:tc>
          <w:tcPr>
            <w:tcW w:w="2171" w:type="dxa"/>
          </w:tcPr>
          <w:p w:rsidR="000A79BE" w:rsidRPr="00FE7303" w:rsidRDefault="000A79BE" w:rsidP="00314DFE">
            <w:pPr>
              <w:spacing w:line="360" w:lineRule="auto"/>
              <w:jc w:val="both"/>
              <w:rPr>
                <w:sz w:val="20"/>
                <w:szCs w:val="20"/>
              </w:rPr>
            </w:pPr>
            <w:r w:rsidRPr="00FE7303">
              <w:rPr>
                <w:sz w:val="20"/>
                <w:szCs w:val="20"/>
              </w:rPr>
              <w:t>Индивидуальные</w:t>
            </w:r>
          </w:p>
        </w:tc>
        <w:tc>
          <w:tcPr>
            <w:tcW w:w="7043" w:type="dxa"/>
          </w:tcPr>
          <w:p w:rsidR="000A79BE" w:rsidRPr="00FE7303" w:rsidRDefault="000A79BE" w:rsidP="00314DFE">
            <w:pPr>
              <w:spacing w:line="360" w:lineRule="auto"/>
              <w:jc w:val="both"/>
              <w:rPr>
                <w:sz w:val="20"/>
                <w:szCs w:val="20"/>
              </w:rPr>
            </w:pPr>
            <w:r w:rsidRPr="00FE7303">
              <w:rPr>
                <w:sz w:val="20"/>
                <w:szCs w:val="20"/>
              </w:rPr>
              <w:t>Черты характера (демонстративные не склонны к агрессии, так как ждут социального одобрения).</w:t>
            </w:r>
          </w:p>
          <w:p w:rsidR="000A79BE" w:rsidRPr="00FE7303" w:rsidRDefault="000A79BE" w:rsidP="00314DFE">
            <w:pPr>
              <w:spacing w:line="360" w:lineRule="auto"/>
              <w:jc w:val="both"/>
              <w:rPr>
                <w:sz w:val="20"/>
                <w:szCs w:val="20"/>
              </w:rPr>
            </w:pPr>
            <w:r w:rsidRPr="00FE7303">
              <w:rPr>
                <w:sz w:val="20"/>
                <w:szCs w:val="20"/>
              </w:rPr>
              <w:t>Склонность приписывать дурные намерения другим людям.</w:t>
            </w:r>
          </w:p>
          <w:p w:rsidR="000A79BE" w:rsidRPr="00FE7303" w:rsidRDefault="000A79BE" w:rsidP="00314DFE">
            <w:pPr>
              <w:spacing w:line="360" w:lineRule="auto"/>
              <w:jc w:val="both"/>
              <w:rPr>
                <w:sz w:val="20"/>
                <w:szCs w:val="20"/>
              </w:rPr>
            </w:pPr>
            <w:r w:rsidRPr="00FE7303">
              <w:rPr>
                <w:sz w:val="20"/>
                <w:szCs w:val="20"/>
              </w:rPr>
              <w:t>Повышенная раздражительность (быстро заводятся и обижаются).</w:t>
            </w:r>
          </w:p>
          <w:p w:rsidR="000A79BE" w:rsidRPr="00FE7303" w:rsidRDefault="000A79BE" w:rsidP="00314DFE">
            <w:pPr>
              <w:spacing w:line="360" w:lineRule="auto"/>
              <w:jc w:val="both"/>
              <w:rPr>
                <w:sz w:val="20"/>
                <w:szCs w:val="20"/>
              </w:rPr>
            </w:pPr>
            <w:r w:rsidRPr="00FE7303">
              <w:rPr>
                <w:sz w:val="20"/>
                <w:szCs w:val="20"/>
              </w:rPr>
              <w:t>Низкий уровень самоконтроля.</w:t>
            </w:r>
          </w:p>
        </w:tc>
      </w:tr>
    </w:tbl>
    <w:p w:rsidR="000A79BE" w:rsidRPr="00FE7303" w:rsidRDefault="000A79BE" w:rsidP="000A79BE">
      <w:pPr>
        <w:pStyle w:val="a3"/>
        <w:ind w:left="0" w:right="0" w:firstLine="709"/>
      </w:pPr>
    </w:p>
    <w:p w:rsidR="000A79BE" w:rsidRPr="00FE7303" w:rsidRDefault="000A79BE" w:rsidP="000A79BE">
      <w:pPr>
        <w:spacing w:line="360" w:lineRule="auto"/>
        <w:ind w:firstLine="709"/>
        <w:jc w:val="both"/>
        <w:rPr>
          <w:sz w:val="28"/>
          <w:szCs w:val="28"/>
        </w:rPr>
      </w:pPr>
      <w:r>
        <w:rPr>
          <w:bCs/>
          <w:sz w:val="28"/>
          <w:szCs w:val="28"/>
        </w:rPr>
        <w:t xml:space="preserve">И так </w:t>
      </w:r>
      <w:r w:rsidRPr="000A79BE">
        <w:rPr>
          <w:bCs/>
          <w:sz w:val="28"/>
          <w:szCs w:val="28"/>
        </w:rPr>
        <w:t xml:space="preserve"> </w:t>
      </w:r>
      <w:r>
        <w:rPr>
          <w:bCs/>
          <w:sz w:val="28"/>
          <w:szCs w:val="28"/>
        </w:rPr>
        <w:t xml:space="preserve"> </w:t>
      </w:r>
      <w:r w:rsidRPr="000A79BE">
        <w:rPr>
          <w:bCs/>
          <w:sz w:val="28"/>
          <w:szCs w:val="28"/>
        </w:rPr>
        <w:t>можно сделать вывод</w:t>
      </w:r>
      <w:r w:rsidRPr="00FE7303">
        <w:rPr>
          <w:bCs/>
          <w:sz w:val="28"/>
          <w:szCs w:val="28"/>
        </w:rPr>
        <w:t>, что а</w:t>
      </w:r>
      <w:r w:rsidRPr="00FE7303">
        <w:rPr>
          <w:sz w:val="28"/>
          <w:szCs w:val="28"/>
        </w:rPr>
        <w:t xml:space="preserve">грессивность современных детей является актуальной в нынешних условиях нашей жизни т. к. она носит в себе определенные психологические особенности, затрагивая не только окружающих ребенка людей - родителей, воспитателей, учителей, сверстников, она создает трудности и для самого ребёнка, в его взаимоотношениях с окружающими. Агрессивность не является чем-то безразличным для самого ребёнка, ведь «проявление ребёнком агрессии </w:t>
      </w:r>
      <w:r w:rsidRPr="00FE7303">
        <w:rPr>
          <w:sz w:val="28"/>
          <w:szCs w:val="28"/>
        </w:rPr>
        <w:lastRenderedPageBreak/>
        <w:t>является следствием наличия у него какого-то серьёзного неблагополучия в ходе его развития».</w:t>
      </w:r>
    </w:p>
    <w:p w:rsidR="000A79BE" w:rsidRPr="00FE7303" w:rsidRDefault="000A79BE" w:rsidP="000A79BE">
      <w:pPr>
        <w:spacing w:line="360" w:lineRule="auto"/>
        <w:ind w:firstLine="709"/>
        <w:jc w:val="both"/>
        <w:rPr>
          <w:sz w:val="28"/>
          <w:szCs w:val="28"/>
        </w:rPr>
      </w:pPr>
      <w:r w:rsidRPr="00FE7303">
        <w:rPr>
          <w:sz w:val="28"/>
          <w:szCs w:val="28"/>
        </w:rPr>
        <w:t>Вследствие крушения моральных устоев, нестабильности в нашей стране, переоценки ценностей, агрессия является нормой в межличностных отношениях.</w:t>
      </w:r>
    </w:p>
    <w:p w:rsidR="000A79BE" w:rsidRPr="00FE7303" w:rsidRDefault="000A79BE" w:rsidP="000A79BE">
      <w:pPr>
        <w:spacing w:line="360" w:lineRule="auto"/>
        <w:ind w:firstLine="709"/>
        <w:jc w:val="both"/>
        <w:rPr>
          <w:sz w:val="28"/>
          <w:szCs w:val="28"/>
        </w:rPr>
      </w:pPr>
      <w:r w:rsidRPr="00FE7303">
        <w:rPr>
          <w:sz w:val="28"/>
          <w:szCs w:val="28"/>
        </w:rPr>
        <w:t xml:space="preserve">Агрессивность определяет не только нынешнее положение ребёнка в системе общественных связей и отношений, ее влияние на развитие личности носит более долгосрочный характер. </w:t>
      </w:r>
      <w:proofErr w:type="spellStart"/>
      <w:r w:rsidRPr="00FE7303">
        <w:rPr>
          <w:sz w:val="28"/>
          <w:szCs w:val="28"/>
        </w:rPr>
        <w:t>Лонгитюдные</w:t>
      </w:r>
      <w:proofErr w:type="spellEnd"/>
      <w:r w:rsidRPr="00FE7303">
        <w:rPr>
          <w:sz w:val="28"/>
          <w:szCs w:val="28"/>
        </w:rPr>
        <w:t xml:space="preserve"> исследования показывают, что агрессивность достаточно стабильна во времени и велика вероятность того, что агрессия в детстве может перейти в стойкое асоциальное или </w:t>
      </w:r>
      <w:proofErr w:type="spellStart"/>
      <w:r w:rsidRPr="00FE7303">
        <w:rPr>
          <w:sz w:val="28"/>
          <w:szCs w:val="28"/>
        </w:rPr>
        <w:t>антисоциальное</w:t>
      </w:r>
      <w:proofErr w:type="spellEnd"/>
      <w:r w:rsidRPr="00FE7303">
        <w:rPr>
          <w:sz w:val="28"/>
          <w:szCs w:val="28"/>
        </w:rPr>
        <w:t xml:space="preserve"> поведение у подростков. Агрессивное поведение оказывает влияние не только на отношение ребенка с окружающей действительностью, но и определяет развитие всей её личности, различных её сторон. Первоначально агрессивность и жестокость возникают как конкретн</w:t>
      </w:r>
      <w:proofErr w:type="gramStart"/>
      <w:r w:rsidRPr="00FE7303">
        <w:rPr>
          <w:sz w:val="28"/>
          <w:szCs w:val="28"/>
        </w:rPr>
        <w:t>о-</w:t>
      </w:r>
      <w:proofErr w:type="gramEnd"/>
      <w:r w:rsidRPr="00FE7303">
        <w:rPr>
          <w:sz w:val="28"/>
          <w:szCs w:val="28"/>
        </w:rPr>
        <w:t xml:space="preserve"> ситуационные явления, источником которых являются внешние обстоятельства.</w:t>
      </w:r>
    </w:p>
    <w:p w:rsidR="000A79BE" w:rsidRDefault="000A79BE" w:rsidP="000A79BE">
      <w:pPr>
        <w:spacing w:line="360" w:lineRule="auto"/>
        <w:ind w:firstLine="709"/>
        <w:jc w:val="both"/>
        <w:rPr>
          <w:sz w:val="28"/>
          <w:szCs w:val="28"/>
        </w:rPr>
      </w:pPr>
      <w:r w:rsidRPr="00FE7303">
        <w:rPr>
          <w:sz w:val="28"/>
          <w:szCs w:val="28"/>
        </w:rPr>
        <w:t>Общество, в котором мы живем, больное агрессией и нетерпимостью из-за нестабильности материальн</w:t>
      </w:r>
      <w:proofErr w:type="gramStart"/>
      <w:r w:rsidRPr="00FE7303">
        <w:rPr>
          <w:sz w:val="28"/>
          <w:szCs w:val="28"/>
        </w:rPr>
        <w:t>о-</w:t>
      </w:r>
      <w:proofErr w:type="gramEnd"/>
      <w:r w:rsidRPr="00FE7303">
        <w:rPr>
          <w:sz w:val="28"/>
          <w:szCs w:val="28"/>
        </w:rPr>
        <w:t xml:space="preserve"> бытовых, социально- экономических условий заражает и свое молодое поколение. Опасность состоит в том, что у нового поколения болезнь может стать врожденной и массовой, превратиться из социальной патологии в социальную норму. Если обвинения соседствуют с равнодушием и аморальным поведением родителей и общественности и применением ими физической силы как в конфликтах между собой, так и в отношении ребенка, то в силу детского подражания и отсутствия другого жизненного опыта ребенок убеждается в том, что добиться цели наиболее просто путем агрессии.</w:t>
      </w:r>
    </w:p>
    <w:p w:rsidR="001302ED" w:rsidRDefault="00F90F17"/>
    <w:sectPr w:rsidR="001302ED" w:rsidSect="008965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4E27"/>
    <w:multiLevelType w:val="hybridMultilevel"/>
    <w:tmpl w:val="21A413D0"/>
    <w:lvl w:ilvl="0" w:tplc="04190017">
      <w:start w:val="1"/>
      <w:numFmt w:val="lowerLetter"/>
      <w:lvlText w:val="%1)"/>
      <w:lvlJc w:val="left"/>
      <w:pPr>
        <w:tabs>
          <w:tab w:val="num" w:pos="930"/>
        </w:tabs>
        <w:ind w:left="930" w:hanging="360"/>
      </w:pPr>
      <w:rPr>
        <w:rFonts w:cs="Times New Roman"/>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
    <w:nsid w:val="40D73DD1"/>
    <w:multiLevelType w:val="hybridMultilevel"/>
    <w:tmpl w:val="651A3158"/>
    <w:lvl w:ilvl="0" w:tplc="7C02F6DC">
      <w:start w:val="1"/>
      <w:numFmt w:val="russianLower"/>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9BE"/>
    <w:rsid w:val="000A79BE"/>
    <w:rsid w:val="00257558"/>
    <w:rsid w:val="00477304"/>
    <w:rsid w:val="005125EC"/>
    <w:rsid w:val="005F5065"/>
    <w:rsid w:val="008965EE"/>
    <w:rsid w:val="00F90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9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0A79BE"/>
    <w:pPr>
      <w:spacing w:line="360" w:lineRule="auto"/>
      <w:ind w:left="-57" w:right="64"/>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1523</Words>
  <Characters>8683</Characters>
  <Application>Microsoft Office Word</Application>
  <DocSecurity>0</DocSecurity>
  <Lines>72</Lines>
  <Paragraphs>20</Paragraphs>
  <ScaleCrop>false</ScaleCrop>
  <Company>Microsoft</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Инночка</dc:creator>
  <cp:keywords/>
  <dc:description/>
  <cp:lastModifiedBy>Инночка</cp:lastModifiedBy>
  <cp:revision>3</cp:revision>
  <dcterms:created xsi:type="dcterms:W3CDTF">2019-04-14T12:09:00Z</dcterms:created>
  <dcterms:modified xsi:type="dcterms:W3CDTF">2019-04-14T12:16:00Z</dcterms:modified>
</cp:coreProperties>
</file>