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DE" w:rsidRPr="00D632DE" w:rsidRDefault="00D632DE" w:rsidP="00D632DE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D632DE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Развитие коммуникативных навыков у детей с ОВЗ через дистанционную форму обучения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понятийному мышлению. Овладение способностью к речевому общению создает предпосылки для специфических человеческих социальных контактов, благодаря которым формируются и уточняются представления ребенка об окружающей действительности, совершенствуются формы ее отражения.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полноценного психического развития ребенка важен не только процесс общения со взрослыми, особенно с родителями, но также велика роль общения со сверстниками. Развитие коммуникативных навыков и их значение для общего психического развития детей с ДЦП недостаточно изучены и описаны в литературе, вместе с тем проблемы в общении, сложности адаптации ребенка с ДЦП приобретают все большее социальное значение.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Известный французский писатель Антуан де Сент-Экзюпери говорил, что «Единственная известная мне роскошь – это роскошь человеческого общения», и с этим нельзя не согласиться. Действительно, общение – это то, что делает жизнь человека ярче, интересней, полнее, оно избавляет от чувства одиночества, и оно роскошь хотя бы потому, что счастье общения доступно не всегда и не всем.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Работая учителем в региональном ресурсном центре дистанционного обучения на базе ГБОУ НСО «ОЦО», убеждаюсь, что это так. Основная категория детей в нашей школе – это дети с ДЦП. Одной из особенностей детей с ДЦП является то, что они требуют к себе особого внимания и испытывают огромные трудности в коммуникации, так как часто не способны выразить свои мысли, эмоции, желания и потребности. Дети с ДЦП в силу своего заболевания не могут использовать вербальные средства общения в полном объеме, это проявляется в различных расстройствах речи, которые затрудняют их контакт с окружающими.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Поэтому перед учителями нашей школы стоит задача: предоставить в распоряжение наших учеников систему таких методов, способов и приемов развития коммуникативных навыков, которые облегчат общение, улучшат развитие ребенка, а также активизируют участие в учебном процессе и тем самым будут способствовать успешной интеграции таких детей в широкий социум.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коммуникативным навыкам и различным средствам общения детей с ДЦП является одним из специфических и трудных разделов коррекционной и учебной работы. Обучаемые в нашей школе обладают различным потенциалом, следовательно, и выбор средств развития коммуникативных способностей зависит и от физических, и от интеллектуальных возможностей каждого ребенка в отдельности.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Работая с такими детьми, постоянно находим точки соприкосновения, интересные для ребенка дела и темы. Ведь многие дети находятся в состоянии депрессии, самоизолируются от общества, стесняются показать людям свою непохожесть.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Изолированность, замкнутость от всего мира и состояние безысходности, потери чего-то главного в жизни является у некоторых обучаемых причиной внутриличностных нарушений и частичной утраты коммуникативных навыков. </w:t>
      </w: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Такие дети не могут в полную меру общаться, считая, что их никто не понимает, часто не доверяют никому, о своих проблемах стараются молчать. Снятию коммуникативных барьеров у детей с ДЦП способствуют такие способы, как: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знакомство детей друг с другом;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создание условий для раскрепощения;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их сближение и объединение;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осознание собственной индивидуальности, повышение самооценки;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снижение эмоционального напряжения, оптимизация функционального состояния.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 детей с ДЦП функция общения формируется неравномерно по сравнению со своими здоровыми сверстниками. Нарушение координации движений и артикуляции мешают процессу общения как со взрослыми, так и со сверстниками.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выстраивании учебной деятельности в форме дистанционного урока мы столкнулись с проблемой коммуникативной деятельности школьников, это: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стойкие нарушения всех звеньев коммуникативного акта, проявляющие себя в снижении коммуникативно-познавательной потребности в общении;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несовершенствование фонетических, лексических и грамматических средств языка, необходимых для реализации готового речевого продукта;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у большинства детей недостаточно сформирована речевая коммуникация и связанная речь.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Несформированность речевой коммуникации проявляется в следующем: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дети в основном малоразговорчивы с учителем, невнимательны, не умеют последовательно излагать свои мысли, передавать их содержание, участвуют в общении часто по инициативе других, хотя понимают обращенную к ним речь;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некоторые дети могут последовательно и достаточно точно строить пересказ, правильно строить предложения, но в тоже время пользуются в основном простыми предложениями, при пересказе текста часто пользуются помощью.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Целостное изучение различных аспектов коммуникативной деятельности школьников с ДЦП, свидетельствующее о наличии у них стойких трудностей речевого поведения, убедило нас в необходимости особого подхода, специальных педагогический условий, направленных на коррекцию основных структурных компонентов их коммуникативного акта.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Специальными педагогическими условиями, определившими эффективность коррекционно-педагогической работы с детьми при наличии у них церебральных двигательных нарушений, явились: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учет особенностей и состояния речевой, познавательной и двигательной сферы ребенка в процессе формирования и развития коммуникативной деятельности;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включение детей в позитивно мотивированную, социальную значимую, адекватную двигательному и интеллектуальному состоянию деятельность;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оказание поэтапной поддержки в подборе средств коммуникации всем ее участникам;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– развитие активности и самостоятельности детей в коммуникативной деятельности, адекватности использования средств общения.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Преобладающими способами развития коммуникативных навыков у детей с ДЦП через дистанционную форму обучения являются практические формы работы: урок-драматизация; урок-праздник; урок-путешествие; упражнения подражательного, исполнительного и творческого характера; этюды; импровизация; наблюдения; рассматривание рисунков и фотографий на социально-бытовые и др. темы и составление рассказов по ним; моделирование и анализ заданных ситуаций; свободное и тематическое словесное рисование; чтение художественных произведений; сочинение историй; беседы; дискуссии.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Важную роль играют дидактические игры, которые позволяют закреплять определенные варианты поведения детей в различных ситуациях общения, формируя умение выражать отношение к собеседнику с помощью вербальных и невербальных средств, передавать свое эмоциональное состояние и т.д.</w:t>
      </w:r>
    </w:p>
    <w:p w:rsidR="00D632DE" w:rsidRPr="00D632DE" w:rsidRDefault="00D632DE" w:rsidP="00D632DE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Мощным примером развития коммуникативной компетенции стала организация и проведение работы в рамках виртуальной летней творческой площадки «Здравствуй, лето!» для обучающихся с ДЦП в нашей дистанционной школе. Работа летней творческой площадки осуществляется в июне в конце каждого учебного года.</w:t>
      </w:r>
    </w:p>
    <w:p w:rsidR="00D632DE" w:rsidRPr="00D632DE" w:rsidRDefault="00D632DE" w:rsidP="00D632DE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drawing>
          <wp:inline distT="0" distB="0" distL="0" distR="0">
            <wp:extent cx="3810000" cy="2009775"/>
            <wp:effectExtent l="19050" t="0" r="0" b="0"/>
            <wp:docPr id="1" name="Рисунок 1" descr="http://io.nios.ru/sites/io.nios.ru/files/styles/fotostatija/public/images/2018/12/image005_0.jpg?itok=LDlTfnw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styles/fotostatija/public/images/2018/12/image005_0.jpg?itok=LDlTfnw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2018 году программа проекта «Здравствуй, лето!» включала в себя разноплановую деятельность, объединила различные направления отдыха и воспитания. По продолжительности программа является краткосрочной и реализуется в течение одной смены, построена с учётом возрастных и индивидуальных способностей детей от 1 до 11 класса и охватывает детей, проживающих на территории Новосибирской области и обучающихся в дистанционной школе «Учимся вместе».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опыту, созданию на детской площадке отношений сотрудничества, содружества, сотворчества.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Данный проект позволил детям дистанционной школы «Учимся вместе», не выезжающим на время каникул в силу своего заболевания, продолжить творческие занятия на виртуальной летней площадке, проводя время с теми ребятами, с которыми общались в течение года, и познакомиться с новыми детьми.</w:t>
      </w:r>
    </w:p>
    <w:p w:rsidR="00D632DE" w:rsidRPr="00D632DE" w:rsidRDefault="00D632DE" w:rsidP="00D632DE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lastRenderedPageBreak/>
        <w:drawing>
          <wp:inline distT="0" distB="0" distL="0" distR="0">
            <wp:extent cx="3810000" cy="1952625"/>
            <wp:effectExtent l="19050" t="0" r="0" b="0"/>
            <wp:docPr id="2" name="Рисунок 2" descr="http://io.nios.ru/sites/io.nios.ru/files/styles/fotostatija/public/images/2018/12/image003_0.jpg?itok=5AY8BX7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styles/fotostatija/public/images/2018/12/image003_0.jpg?itok=5AY8BX7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обучаемых создаётся много замечательных конкурсов, где они могут себя реализовать в творчестве, принять участие в игровых и познавательных программах и квестах, пробрести новых друзей и интересно провести время. Программа создает условия для творческого развития личности ребёнка и социализацию детей. Это возможно благодаря различным мероприятиям тематических дней, недель. Совместные дела и общение ребёнка со сверстниками и педагогами в условиях летней творческой площадки позволяют обучать воспитанников нормам социальной жизни, поведению в коллективе, культуре взаимоотношений, располагают к раскрытию их способностей, проявлению инициативы, способствуют приобщению к духовности, усвоению принципов безопасного и здорового образа жизни, формируют навыки общения. При проведении мероприятий по развитию коммуникативных умений и навыков в рамках работы летней творческой площадки использовались такие формы работы, как: игры-знакомства; игры по этикету; ролевые игры-шутки; упражнения на вербальную и невербальную коммуникацию; игры на развитие эмоциональных реакций и различных видов поведения в разных ситуациях.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Первая неделя на летней площадке всегда посвящена теме «Знакомство друг с другом»: либо это доска Linoit, либо регистрационный форум. Затем дети выполняют совместный конкурс «Я – это Я». После того как дети познакомились на форуме, написали друг другу электронные письма, они продолжают «Видеознакомство». В нашей дистанционной школе собрались ребята и педагоги из разных концов нашей области. В данном задании ребята могут пообщаться с помо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щью видеочата (программа – Сферум). Видеозвонок Сферум</w:t>
      </w: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лучшее средство для общения с друзьями и близкими из других городов, посёлков нашей области, а также средство, чтобы завести новые знакомства. В режиме реального времени дети могут поддерживать связь с собеседником не только посредством текстовых и голосовых сообщений, но и видеть его на мониторе своего компьютера. Работая сообща в команде вместе с новыми друзьями, дети отправляются на выполнение дальнейших заданий, конкурсов, квестов.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Данные мероприятия направлены на преодоление замкнутости, пассивности, скованности детей, на развитие у детей навыков совместной деятельности, чувства общности, понимание индивидуальных особенностей других людей, на развитие коммуникативных способностей, формирование внимательного и доброжелательного отношения к людям и друг к другу.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Наша практика показала, что наибольший эффект в развитии коммуникативных навыков у детей с ДЦП дает деятельность по созданию проектов. На творчес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кой летней площадке «Лето — 2022</w:t>
      </w: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была организована работа над </w:t>
      </w: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групповым проектом: «История Крымского полуострова». Работа в рамках проекта проводилась учителями и детьми. Используя такие ресурсы, как Форум, Глоссарий, Чат, а также с помощью видеоконференций через Skype, нами был создан в программе iMovie проектный продукт — фильм, который дети самостоятельно разместили на YouTube (</w:t>
      </w:r>
      <w:hyperlink r:id="rId10" w:history="1">
        <w:r w:rsidRPr="00D632DE">
          <w:rPr>
            <w:rFonts w:ascii="Verdana" w:eastAsia="Times New Roman" w:hAnsi="Verdana" w:cs="Times New Roman"/>
            <w:b/>
            <w:bCs/>
            <w:color w:val="560000"/>
            <w:sz w:val="21"/>
            <w:u w:val="single"/>
            <w:lang w:eastAsia="ru-RU"/>
          </w:rPr>
          <w:t>https://www.youtube.com/watch?v=YX6VeC7SX3w</w:t>
        </w:r>
      </w:hyperlink>
      <w:r w:rsidRPr="00D632DE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).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процессе создания проектного продукта обучаемые общались с учителями и между собой, обсуждали вопросы по теме проекта. Таким образом дети не только развивали свои коммуникативные умения, но и приращивали знания по истории Российской Федерации. Кроме того, школьники познакомились и подружились с другими участниками проекта и продолжили общение вне учебного процесса.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Метод проектов позволил обучаемым расширить возможности для самоутверждения и самореализации, расширить коммуникативные связи, повысить уровень развития диалоговой и монологической речи, речевой активности через выбор в процессе общения адекватных слов и конструкций соответственно коммуникативной ситуации (просьба, убеждение, вопрос), научились выбирать рациональные способы коммуникативных действий, ориентироваться в ситуации общения, учитывать особенности собеседника. На летней площадке развивались творческие и познавательные способности детей, возникала и укреплялась дружба и сотрудничество между детьми разных возрастов, расширялся кругозор, формировались умения и навыки в различных видах деятельности.</w:t>
      </w:r>
    </w:p>
    <w:p w:rsidR="00D632DE" w:rsidRPr="00D632DE" w:rsidRDefault="00D632DE" w:rsidP="00D632DE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632DE" w:rsidRPr="00D632DE" w:rsidRDefault="00D632DE" w:rsidP="00D632DE">
      <w:pPr>
        <w:spacing w:before="120" w:after="120" w:line="240" w:lineRule="auto"/>
        <w:ind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lastRenderedPageBreak/>
        <w:drawing>
          <wp:inline distT="0" distB="0" distL="0" distR="0">
            <wp:extent cx="3810000" cy="2381250"/>
            <wp:effectExtent l="19050" t="0" r="0" b="0"/>
            <wp:docPr id="4" name="Рисунок 4" descr="http://io.nios.ru/sites/io.nios.ru/files/styles/fotostatija/public/images/2018/12/image008.jpg?itok=EtRjOUB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o.nios.ru/sites/io.nios.ru/files/styles/fotostatija/public/images/2018/12/image008.jpg?itok=EtRjOUB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drawing>
          <wp:inline distT="0" distB="0" distL="0" distR="0">
            <wp:extent cx="3810000" cy="2381250"/>
            <wp:effectExtent l="19050" t="0" r="0" b="0"/>
            <wp:docPr id="5" name="Рисунок 5" descr="http://io.nios.ru/sites/io.nios.ru/files/styles/fotostatija/public/images/2018/12/image009_0.jpg?itok=OCWONrd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o.nios.ru/sites/io.nios.ru/files/styles/fotostatija/public/images/2018/12/image009_0.jpg?itok=OCWONrdh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заключении важно отметить, что обучаемым с ДЦП необходимо создавать специальные педагогические условия: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учёт особенностей и состояния речевой, познавательной и двигательной сферы ребенка в процессе формирования коммуникативной деятельности;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включение детей в позитивно мотивированную, социально значимую, адекватную двигательному и интеллектуальному состоянию деятельность;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развитие активности и самостоятельности детей в общении и адекватности использования средств общения;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осуществление комплексного подхода по развитию речевой коммуникации у обучаемых с ДЦП при взаимодействии с другими участниками образовательного процесса и активном сотрудничестве с семьей.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Используемая литература: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Амбросьева Н. Н. Классный час с психологом – М.: Глобус, 2006.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Кджанян М. Г. Проблемы социальной адаптации личности: Автореф. дисс. канд. филос. наук. – Ереван, 1992. 25 с.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Клюева Н. В. Филиппова Ю.В. Общение дети 5-7 лет. – Яр.: Академия развития, 2001.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 Коноваленко С. В. Коммуникативные способности и социализация детей 5-9 лет. – М.: Гном и Д, 2001.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Маллер А. Р. Ребенок с ограниченными возможностями. – М.: Педагогика-Пресс, 1966.</w:t>
      </w:r>
    </w:p>
    <w:p w:rsidR="00D632DE" w:rsidRPr="00D632DE" w:rsidRDefault="00D632DE" w:rsidP="00D632DE">
      <w:pPr>
        <w:spacing w:before="120" w:after="120" w:line="240" w:lineRule="auto"/>
        <w:ind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632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Пузанов Б. П. Обучение детей с нарушениями интеллектуального развития. – М.: Издательский центр Академия, 2001.</w:t>
      </w:r>
    </w:p>
    <w:p w:rsidR="003E2DD8" w:rsidRDefault="003E2DD8"/>
    <w:sectPr w:rsidR="003E2DD8" w:rsidSect="003E2D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56" w:rsidRDefault="00F23856" w:rsidP="00D632DE">
      <w:pPr>
        <w:spacing w:after="0" w:line="240" w:lineRule="auto"/>
      </w:pPr>
      <w:r>
        <w:separator/>
      </w:r>
    </w:p>
  </w:endnote>
  <w:endnote w:type="continuationSeparator" w:id="0">
    <w:p w:rsidR="00F23856" w:rsidRDefault="00F23856" w:rsidP="00D6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56" w:rsidRDefault="00F23856" w:rsidP="00D632DE">
      <w:pPr>
        <w:spacing w:after="0" w:line="240" w:lineRule="auto"/>
      </w:pPr>
      <w:r>
        <w:separator/>
      </w:r>
    </w:p>
  </w:footnote>
  <w:footnote w:type="continuationSeparator" w:id="0">
    <w:p w:rsidR="00F23856" w:rsidRDefault="00F23856" w:rsidP="00D6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 w:rsidP="00D632DE">
    <w:pPr>
      <w:pStyle w:val="2"/>
      <w:shd w:val="clear" w:color="auto" w:fill="F1EEEA"/>
      <w:spacing w:before="0" w:line="480" w:lineRule="atLeast"/>
      <w:rPr>
        <w:rFonts w:ascii="Verdana" w:hAnsi="Verdana"/>
        <w:color w:val="F03E00"/>
        <w:sz w:val="21"/>
        <w:szCs w:val="21"/>
      </w:rPr>
    </w:pPr>
    <w:r>
      <w:rPr>
        <w:rFonts w:ascii="Verdana" w:hAnsi="Verdana"/>
        <w:color w:val="F03E00"/>
        <w:sz w:val="21"/>
        <w:szCs w:val="21"/>
      </w:rPr>
      <w:t>Воронина Наталья Владимировна,</w:t>
    </w:r>
  </w:p>
  <w:p w:rsidR="00D632DE" w:rsidRDefault="00D632DE" w:rsidP="00D632DE">
    <w:pPr>
      <w:pStyle w:val="a3"/>
      <w:shd w:val="clear" w:color="auto" w:fill="F1EEEA"/>
      <w:spacing w:before="120" w:beforeAutospacing="0" w:after="120" w:afterAutospacing="0"/>
      <w:rPr>
        <w:rFonts w:ascii="Verdana" w:hAnsi="Verdana"/>
        <w:color w:val="000000"/>
        <w:sz w:val="21"/>
        <w:szCs w:val="21"/>
      </w:rPr>
    </w:pPr>
    <w:r>
      <w:rPr>
        <w:rFonts w:ascii="Verdana" w:hAnsi="Verdana"/>
        <w:color w:val="000000"/>
        <w:sz w:val="21"/>
        <w:szCs w:val="21"/>
      </w:rPr>
      <w:t>учитель начальных классов высшей квалификационной категории</w:t>
    </w:r>
  </w:p>
  <w:p w:rsidR="00D632DE" w:rsidRDefault="00D632DE" w:rsidP="00D632DE">
    <w:pPr>
      <w:pStyle w:val="a3"/>
      <w:shd w:val="clear" w:color="auto" w:fill="F1EEEA"/>
      <w:spacing w:before="120" w:beforeAutospacing="0" w:after="120" w:afterAutospacing="0"/>
      <w:rPr>
        <w:rFonts w:ascii="Verdana" w:hAnsi="Verdana"/>
        <w:color w:val="000000"/>
        <w:sz w:val="21"/>
        <w:szCs w:val="21"/>
      </w:rPr>
    </w:pPr>
    <w:r>
      <w:rPr>
        <w:rFonts w:ascii="Verdana" w:hAnsi="Verdana"/>
        <w:color w:val="000000"/>
        <w:sz w:val="21"/>
        <w:szCs w:val="21"/>
      </w:rPr>
      <w:t>Регионального ресурсного центра дистанционного образования</w:t>
    </w:r>
  </w:p>
  <w:p w:rsidR="00D632DE" w:rsidRDefault="00D632DE" w:rsidP="00D632DE">
    <w:pPr>
      <w:pStyle w:val="a3"/>
      <w:shd w:val="clear" w:color="auto" w:fill="F1EEEA"/>
      <w:spacing w:before="120" w:beforeAutospacing="0" w:after="120" w:afterAutospacing="0"/>
      <w:rPr>
        <w:rFonts w:ascii="Verdana" w:hAnsi="Verdana"/>
        <w:color w:val="000000"/>
        <w:sz w:val="21"/>
        <w:szCs w:val="21"/>
      </w:rPr>
    </w:pPr>
    <w:r>
      <w:rPr>
        <w:rFonts w:ascii="Verdana" w:hAnsi="Verdana"/>
        <w:color w:val="000000"/>
        <w:sz w:val="21"/>
        <w:szCs w:val="21"/>
      </w:rPr>
      <w:t>при ГБОУ НСО СОШ «Областной центр образования»</w:t>
    </w:r>
  </w:p>
  <w:p w:rsidR="00D632DE" w:rsidRDefault="00D632D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E" w:rsidRDefault="00D632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DE"/>
    <w:rsid w:val="003E2DD8"/>
    <w:rsid w:val="00D632DE"/>
    <w:rsid w:val="00F2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8"/>
  </w:style>
  <w:style w:type="paragraph" w:styleId="1">
    <w:name w:val="heading 1"/>
    <w:basedOn w:val="a"/>
    <w:link w:val="10"/>
    <w:uiPriority w:val="9"/>
    <w:qFormat/>
    <w:rsid w:val="00D6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6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2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32DE"/>
  </w:style>
  <w:style w:type="paragraph" w:styleId="a9">
    <w:name w:val="footer"/>
    <w:basedOn w:val="a"/>
    <w:link w:val="aa"/>
    <w:uiPriority w:val="99"/>
    <w:semiHidden/>
    <w:unhideWhenUsed/>
    <w:rsid w:val="00D63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32DE"/>
  </w:style>
  <w:style w:type="character" w:customStyle="1" w:styleId="20">
    <w:name w:val="Заголовок 2 Знак"/>
    <w:basedOn w:val="a0"/>
    <w:link w:val="2"/>
    <w:uiPriority w:val="9"/>
    <w:semiHidden/>
    <w:rsid w:val="00D63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.nios.ru/sites/io.nios.ru/files/images/2018/12/image003_0.jpg" TargetMode="External"/><Relationship Id="rId13" Type="http://schemas.openxmlformats.org/officeDocument/2006/relationships/hyperlink" Target="http://io.nios.ru/sites/io.nios.ru/files/images/2018/12/image009_0.jp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io.nios.ru/sites/io.nios.ru/files/images/2018/12/image005_0.jpg" TargetMode="External"/><Relationship Id="rId11" Type="http://schemas.openxmlformats.org/officeDocument/2006/relationships/hyperlink" Target="http://io.nios.ru/sites/io.nios.ru/files/images/2018/12/image008.jp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X6VeC7SX3w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1982</Words>
  <Characters>11300</Characters>
  <Application>Microsoft Office Word</Application>
  <DocSecurity>0</DocSecurity>
  <Lines>94</Lines>
  <Paragraphs>26</Paragraphs>
  <ScaleCrop>false</ScaleCrop>
  <Company>DG Win&amp;Soft</Company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2024-04-01T01:49:00Z</dcterms:created>
  <dcterms:modified xsi:type="dcterms:W3CDTF">2024-04-01T01:52:00Z</dcterms:modified>
</cp:coreProperties>
</file>