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hanging="0"/>
        <w:jc w:val="both"/>
        <w:rPr>
          <w:rFonts w:ascii="Times New Roman" w:hAnsi="Times New Roman" w:cs="Times New Roman"/>
          <w:b/>
          <w:b/>
          <w:caps/>
          <w:spacing w:val="14"/>
          <w:w w:val="95"/>
          <w:sz w:val="28"/>
          <w:szCs w:val="28"/>
        </w:rPr>
      </w:pPr>
      <w:r>
        <w:rPr>
          <w:rFonts w:cs="Times New Roman" w:ascii="Times New Roman" w:hAnsi="Times New Roman"/>
          <w:b/>
          <w:caps/>
          <w:spacing w:val="14"/>
          <w:w w:val="95"/>
          <w:sz w:val="28"/>
          <w:szCs w:val="28"/>
        </w:rPr>
      </w:r>
    </w:p>
    <w:p>
      <w:pPr>
        <w:pStyle w:val="Normal"/>
        <w:spacing w:lineRule="auto" w:line="276" w:before="0" w:after="0"/>
        <w:jc w:val="center"/>
        <w:rPr>
          <w:sz w:val="24"/>
          <w:szCs w:val="24"/>
        </w:rPr>
      </w:pPr>
      <w:r>
        <w:rPr>
          <w:rFonts w:cs="Times New Roman" w:ascii="Times New Roman" w:hAnsi="Times New Roman"/>
          <w:b/>
          <w:caps/>
          <w:spacing w:val="-12"/>
          <w:w w:val="95"/>
          <w:sz w:val="24"/>
          <w:szCs w:val="24"/>
        </w:rPr>
        <w:t xml:space="preserve">муниципальное   Бюджетное   учреждение </w:t>
      </w:r>
    </w:p>
    <w:p>
      <w:pPr>
        <w:pStyle w:val="Normal"/>
        <w:spacing w:lineRule="auto" w:line="276" w:before="0" w:after="0"/>
        <w:jc w:val="center"/>
        <w:rPr>
          <w:sz w:val="24"/>
          <w:szCs w:val="24"/>
        </w:rPr>
      </w:pPr>
      <w:r>
        <w:rPr>
          <w:rFonts w:cs="Times New Roman" w:ascii="Times New Roman" w:hAnsi="Times New Roman"/>
          <w:b/>
          <w:caps/>
          <w:spacing w:val="-12"/>
          <w:w w:val="95"/>
          <w:sz w:val="24"/>
          <w:szCs w:val="24"/>
        </w:rPr>
        <w:t>дополнительного   образования   ВОЛГОГРАДА</w:t>
      </w:r>
    </w:p>
    <w:p>
      <w:pPr>
        <w:pStyle w:val="Normal"/>
        <w:keepNext/>
        <w:numPr>
          <w:ilvl w:val="0"/>
          <w:numId w:val="0"/>
        </w:numPr>
        <w:spacing w:lineRule="auto" w:line="276" w:before="0" w:after="0"/>
        <w:jc w:val="center"/>
        <w:outlineLvl w:val="2"/>
        <w:rPr>
          <w:rFonts w:ascii="Times New Roman" w:hAnsi="Times New Roman" w:cs="Times New Roman"/>
          <w:b/>
          <w:b/>
          <w:sz w:val="28"/>
          <w:szCs w:val="28"/>
        </w:rPr>
      </w:pPr>
      <w:r>
        <w:rPr>
          <w:rFonts w:cs="Times New Roman" w:ascii="Times New Roman" w:hAnsi="Times New Roman"/>
          <w:b/>
          <w:sz w:val="24"/>
          <w:szCs w:val="24"/>
        </w:rPr>
        <w:t>«ДЕТСКАЯ ШКОЛА ИСКУССТВ ИМЕНИ М.А. БАЛАКИРЕВА»</w:t>
      </w:r>
    </w:p>
    <w:p>
      <w:pPr>
        <w:pStyle w:val="Normal"/>
        <w:keepNext/>
        <w:numPr>
          <w:ilvl w:val="0"/>
          <w:numId w:val="0"/>
        </w:numPr>
        <w:spacing w:lineRule="auto" w:line="276" w:before="0" w:after="0"/>
        <w:jc w:val="center"/>
        <w:outlineLvl w:val="2"/>
        <w:rPr>
          <w:sz w:val="24"/>
          <w:szCs w:val="24"/>
        </w:rPr>
      </w:pPr>
      <w:r>
        <w:rPr>
          <w:rFonts w:cs="Times New Roman" w:ascii="Times New Roman" w:hAnsi="Times New Roman"/>
          <w:b/>
          <w:sz w:val="24"/>
          <w:szCs w:val="24"/>
        </w:rPr>
        <w:t>(МБУ ДО Волгограда «ДШИ им. М.А. Балакирева»)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sz w:val="28"/>
          <w:szCs w:val="28"/>
        </w:rPr>
      </w:pPr>
      <w:r>
        <w:rPr>
          <w:rFonts w:cs="Times New Roman" w:ascii="Times New Roman" w:hAnsi="Times New Roman"/>
          <w:b/>
          <w:sz w:val="28"/>
          <w:szCs w:val="28"/>
        </w:rPr>
        <w:t xml:space="preserve">«Развитие творческих навыков </w:t>
      </w:r>
    </w:p>
    <w:p>
      <w:pPr>
        <w:pStyle w:val="Normal"/>
        <w:spacing w:lineRule="auto" w:line="240"/>
        <w:jc w:val="center"/>
        <w:rPr>
          <w:sz w:val="28"/>
          <w:szCs w:val="28"/>
        </w:rPr>
      </w:pPr>
      <w:r>
        <w:rPr>
          <w:rFonts w:cs="Times New Roman" w:ascii="Times New Roman" w:hAnsi="Times New Roman"/>
          <w:b/>
          <w:sz w:val="28"/>
          <w:szCs w:val="28"/>
        </w:rPr>
        <w:t xml:space="preserve">как основа музыкальной грамотности </w:t>
      </w:r>
    </w:p>
    <w:p>
      <w:pPr>
        <w:pStyle w:val="Normal"/>
        <w:spacing w:lineRule="auto" w:line="240"/>
        <w:jc w:val="center"/>
        <w:rPr>
          <w:sz w:val="28"/>
          <w:szCs w:val="28"/>
        </w:rPr>
      </w:pPr>
      <w:r>
        <w:rPr>
          <w:rFonts w:cs="Times New Roman" w:ascii="Times New Roman" w:hAnsi="Times New Roman"/>
          <w:b/>
          <w:sz w:val="28"/>
          <w:szCs w:val="28"/>
        </w:rPr>
        <w:t>и самостоятельной работы учащихся»</w:t>
      </w:r>
    </w:p>
    <w:p>
      <w:pPr>
        <w:pStyle w:val="Normal"/>
        <w:spacing w:lineRule="auto" w:line="240"/>
        <w:jc w:val="center"/>
        <w:rPr>
          <w:rFonts w:ascii="Times New Roman" w:hAnsi="Times New Roman" w:cs="Times New Roman"/>
          <w:b/>
          <w:b/>
        </w:rPr>
      </w:pPr>
      <w:r>
        <w:rPr>
          <w:rFonts w:cs="Times New Roman" w:ascii="Times New Roman" w:hAnsi="Times New Roman"/>
          <w:b/>
        </w:rPr>
      </w:r>
    </w:p>
    <w:p>
      <w:pPr>
        <w:pStyle w:val="Normal"/>
        <w:spacing w:lineRule="auto" w:line="240"/>
        <w:jc w:val="center"/>
        <w:rPr>
          <w:b/>
          <w:b/>
          <w:sz w:val="52"/>
          <w:szCs w:val="52"/>
        </w:rPr>
      </w:pPr>
      <w:r>
        <w:rPr>
          <w:b/>
          <w:sz w:val="52"/>
          <w:szCs w:val="5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113"/>
        <w:jc w:val="right"/>
        <w:rPr>
          <w:sz w:val="24"/>
          <w:szCs w:val="24"/>
        </w:rPr>
      </w:pPr>
      <w:r>
        <w:rPr>
          <w:rFonts w:cs="Times New Roman" w:ascii="Times New Roman" w:hAnsi="Times New Roman"/>
          <w:b/>
          <w:bCs/>
          <w:sz w:val="24"/>
          <w:szCs w:val="24"/>
        </w:rPr>
        <w:t>Преподаватель МБУ ДО Волгограда</w:t>
      </w:r>
    </w:p>
    <w:p>
      <w:pPr>
        <w:pStyle w:val="Normal"/>
        <w:spacing w:lineRule="auto" w:line="240" w:before="0" w:after="113"/>
        <w:jc w:val="right"/>
        <w:rPr>
          <w:rFonts w:ascii="Times New Roman" w:hAnsi="Times New Roman" w:cs="Times New Roman"/>
          <w:sz w:val="32"/>
          <w:szCs w:val="32"/>
        </w:rPr>
      </w:pPr>
      <w:r>
        <w:rPr>
          <w:rFonts w:cs="Times New Roman" w:ascii="Times New Roman" w:hAnsi="Times New Roman"/>
          <w:b/>
          <w:bCs/>
          <w:sz w:val="24"/>
          <w:szCs w:val="24"/>
        </w:rPr>
        <w:t>«ДШИ им. М.А. Балакирева»</w:t>
      </w:r>
    </w:p>
    <w:p>
      <w:pPr>
        <w:pStyle w:val="Normal"/>
        <w:spacing w:lineRule="auto" w:line="240" w:before="0" w:after="113"/>
        <w:jc w:val="right"/>
        <w:rPr>
          <w:rFonts w:ascii="Times New Roman" w:hAnsi="Times New Roman" w:cs="Times New Roman"/>
          <w:sz w:val="32"/>
          <w:szCs w:val="32"/>
        </w:rPr>
      </w:pPr>
      <w:r>
        <w:rPr>
          <w:rFonts w:cs="Times New Roman" w:ascii="Times New Roman" w:hAnsi="Times New Roman"/>
          <w:b/>
          <w:bCs/>
          <w:sz w:val="24"/>
          <w:szCs w:val="24"/>
        </w:rPr>
        <w:t>Потихонина Татьяна Александровна</w:t>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spacing w:before="0" w:after="57"/>
        <w:jc w:val="center"/>
        <w:rPr>
          <w:rFonts w:ascii="Times New Roman" w:hAnsi="Times New Roman" w:cs="Times New Roman"/>
          <w:sz w:val="32"/>
          <w:szCs w:val="32"/>
        </w:rPr>
      </w:pPr>
      <w:r>
        <w:rPr>
          <w:rFonts w:cs="Times New Roman" w:ascii="Times New Roman" w:hAnsi="Times New Roman"/>
          <w:b/>
          <w:bCs/>
          <w:sz w:val="24"/>
          <w:szCs w:val="24"/>
        </w:rPr>
        <w:t>Волгоград</w:t>
      </w:r>
    </w:p>
    <w:p>
      <w:pPr>
        <w:pStyle w:val="Normal"/>
        <w:spacing w:before="0" w:after="57"/>
        <w:jc w:val="center"/>
        <w:rPr>
          <w:sz w:val="24"/>
          <w:szCs w:val="24"/>
        </w:rPr>
      </w:pPr>
      <w:r>
        <w:rPr>
          <w:rFonts w:cs="Times New Roman" w:ascii="Times New Roman" w:hAnsi="Times New Roman"/>
          <w:b/>
          <w:bCs/>
          <w:sz w:val="24"/>
          <w:szCs w:val="24"/>
        </w:rPr>
        <w:t>201</w:t>
      </w:r>
      <w:bookmarkStart w:id="0" w:name="_GoBack"/>
      <w:bookmarkEnd w:id="0"/>
      <w:r>
        <w:rPr>
          <w:rFonts w:cs="Times New Roman" w:ascii="Times New Roman" w:hAnsi="Times New Roman"/>
          <w:b/>
          <w:bCs/>
          <w:sz w:val="24"/>
          <w:szCs w:val="24"/>
        </w:rPr>
        <w:t>8</w:t>
      </w:r>
    </w:p>
    <w:p>
      <w:pPr>
        <w:pStyle w:val="Normal"/>
        <w:widowControl/>
        <w:suppressAutoHyphens w:val="false"/>
        <w:bidi w:val="0"/>
        <w:spacing w:lineRule="auto" w:line="240" w:before="0" w:after="0"/>
        <w:ind w:left="0" w:right="283" w:firstLine="567"/>
        <w:jc w:val="both"/>
        <w:rPr/>
      </w:pPr>
      <w:r>
        <w:rPr>
          <w:rFonts w:cs="Times New Roman" w:ascii="Times New Roman" w:hAnsi="Times New Roman"/>
          <w:sz w:val="24"/>
          <w:szCs w:val="24"/>
        </w:rPr>
        <w:t>Одним из важнейших разделов при обучении на отделениях специального фортепиано в детских музыкальных школах и детских школах искусств является развитие у учащихся различных творческих навыков, крайне необходимых для их дальнейшей практической деятельности.</w:t>
      </w:r>
    </w:p>
    <w:p>
      <w:pPr>
        <w:pStyle w:val="Normal"/>
        <w:widowControl/>
        <w:suppressAutoHyphens w:val="false"/>
        <w:bidi w:val="0"/>
        <w:spacing w:lineRule="auto" w:line="240" w:before="0" w:after="0"/>
        <w:ind w:left="0" w:right="283" w:firstLine="567"/>
        <w:jc w:val="both"/>
        <w:rPr/>
      </w:pPr>
      <w:r>
        <w:rPr>
          <w:rFonts w:cs="Times New Roman" w:ascii="Times New Roman" w:hAnsi="Times New Roman"/>
          <w:sz w:val="24"/>
          <w:szCs w:val="24"/>
        </w:rPr>
        <w:t xml:space="preserve">Воспитание самостоятельности также должно быть неустанной заботой преподавателя, начиная с младших классов. Если в первые два года обучения возможности ее проявления при разучивании произведений или овладении исполнительскими трудностями ограничены, то уже у учащихся </w:t>
      </w:r>
      <w:r>
        <w:rPr>
          <w:rFonts w:cs="Times New Roman" w:ascii="Times New Roman" w:hAnsi="Times New Roman"/>
          <w:sz w:val="24"/>
          <w:szCs w:val="24"/>
        </w:rPr>
        <w:t>третьих и четвертых</w:t>
      </w:r>
      <w:r>
        <w:rPr>
          <w:rFonts w:cs="Times New Roman" w:ascii="Times New Roman" w:hAnsi="Times New Roman"/>
          <w:sz w:val="24"/>
          <w:szCs w:val="24"/>
        </w:rPr>
        <w:t xml:space="preserve"> классов активизируется стремление к самостоятельному прочтению нотного текста хотя бы таких произведений, которые близки им по музыкальному языку и приемам пианистического изложения. Спорны все еще существующие формы обучения, когда ребенку все расшифровывается без возможности принятия им самим самостоятельных решений даже в самом малом.</w:t>
      </w:r>
    </w:p>
    <w:p>
      <w:pPr>
        <w:pStyle w:val="Normal"/>
        <w:widowControl/>
        <w:suppressAutoHyphens w:val="false"/>
        <w:bidi w:val="0"/>
        <w:spacing w:lineRule="auto" w:line="240" w:before="0" w:after="0"/>
        <w:ind w:left="0" w:right="283" w:firstLine="567"/>
        <w:jc w:val="both"/>
        <w:rPr/>
      </w:pPr>
      <w:r>
        <w:rPr>
          <w:rFonts w:cs="Times New Roman" w:ascii="Times New Roman" w:hAnsi="Times New Roman"/>
          <w:sz w:val="24"/>
          <w:szCs w:val="24"/>
        </w:rPr>
        <w:t>О воспитании самостоятельности учащегося как важной части преподавательской работы Г.Г.Нейгауз пишет в своей работе «Об искусстве фортепианной игры». Он отмечает, что «одна из главных задач педагога — скорее быть ненужным ученику, т.е. привить ему… самостоятельность мышления, методов работы, самопознания и умения добиваться цели».</w:t>
      </w:r>
    </w:p>
    <w:p>
      <w:pPr>
        <w:pStyle w:val="Normal"/>
        <w:widowControl/>
        <w:suppressAutoHyphens w:val="false"/>
        <w:bidi w:val="0"/>
        <w:spacing w:lineRule="auto" w:line="240" w:before="0" w:after="0"/>
        <w:ind w:left="0" w:right="283" w:firstLine="567"/>
        <w:jc w:val="both"/>
        <w:rPr/>
      </w:pPr>
      <w:r>
        <w:rPr>
          <w:rFonts w:cs="Times New Roman" w:ascii="Times New Roman" w:hAnsi="Times New Roman"/>
          <w:sz w:val="24"/>
          <w:szCs w:val="24"/>
        </w:rPr>
        <w:t xml:space="preserve">Навыки чтения нот с листа, умения учащихся самостоятельно и грамотно разбираться в нотном тексте значительно активизируют процесс обучения, который ведется по тесно связанным, хотя и несколько различным направлениям: развитие навыка самостоятельного тщательного разбора (анализа) нотного текста и навыка беглого чтения с листа. В результате этого создаются необходимые условия для расширения музыкального кругозора учащихся. </w:t>
      </w:r>
    </w:p>
    <w:p>
      <w:pPr>
        <w:pStyle w:val="Normal"/>
        <w:widowControl/>
        <w:suppressAutoHyphens w:val="false"/>
        <w:bidi w:val="0"/>
        <w:spacing w:lineRule="auto" w:line="240" w:before="0" w:after="0"/>
        <w:ind w:left="0" w:right="283" w:firstLine="567"/>
        <w:jc w:val="both"/>
        <w:rPr/>
      </w:pPr>
      <w:r>
        <w:rPr>
          <w:rFonts w:cs="Times New Roman" w:ascii="Times New Roman" w:hAnsi="Times New Roman"/>
          <w:sz w:val="24"/>
          <w:szCs w:val="24"/>
        </w:rPr>
        <w:t xml:space="preserve">Предпосылками грамотного и осмысленного разбора являются следующие умения и навыки: осознание учащимся ладотональности и метроритма произведения, умение охватить мелодические фразы, заметить и правильно истолковать все имеющиеся в тексте музыкального произведения знаки и авторские ремарки, внимательное отношение к аппликатуре, понимание ее значения не только для удобства игры, но и для передачи верной фразировки </w:t>
      </w:r>
      <w:r>
        <w:rPr>
          <w:rFonts w:cs="Times New Roman" w:ascii="Times New Roman" w:hAnsi="Times New Roman"/>
          <w:sz w:val="24"/>
          <w:szCs w:val="24"/>
        </w:rPr>
        <w:t>и</w:t>
      </w:r>
      <w:r>
        <w:rPr>
          <w:rFonts w:cs="Times New Roman" w:ascii="Times New Roman" w:hAnsi="Times New Roman"/>
          <w:sz w:val="24"/>
          <w:szCs w:val="24"/>
        </w:rPr>
        <w:t xml:space="preserve"> голосоведения. </w:t>
      </w:r>
    </w:p>
    <w:p>
      <w:pPr>
        <w:pStyle w:val="Normal"/>
        <w:widowControl/>
        <w:suppressAutoHyphens w:val="false"/>
        <w:bidi w:val="0"/>
        <w:spacing w:lineRule="auto" w:line="240" w:before="0" w:after="0"/>
        <w:ind w:left="0" w:right="283" w:firstLine="567"/>
        <w:jc w:val="both"/>
        <w:rPr>
          <w:sz w:val="24"/>
          <w:szCs w:val="24"/>
        </w:rPr>
      </w:pPr>
      <w:r>
        <w:rPr>
          <w:rFonts w:cs="Times New Roman" w:ascii="Times New Roman" w:hAnsi="Times New Roman"/>
          <w:sz w:val="24"/>
          <w:szCs w:val="24"/>
        </w:rPr>
        <w:t>Всему этому преподаватель учит, предлагая учащемуся вначале очень простые, а затем постепенно усложняющиеся задания по разбору нотного текста. Систематическая работа преподавателя в этом направлении позволит со временем потребовать от учащегося самостоятельного, осмысленного и тщательного разбора.</w:t>
      </w:r>
    </w:p>
    <w:p>
      <w:pPr>
        <w:pStyle w:val="Normal"/>
        <w:widowControl/>
        <w:suppressAutoHyphens w:val="false"/>
        <w:bidi w:val="0"/>
        <w:spacing w:lineRule="auto" w:line="240" w:before="0" w:after="0"/>
        <w:ind w:left="0" w:right="283" w:firstLine="567"/>
        <w:jc w:val="both"/>
        <w:rPr/>
      </w:pPr>
      <w:r>
        <w:rPr>
          <w:rFonts w:cs="Times New Roman" w:ascii="Times New Roman" w:hAnsi="Times New Roman"/>
          <w:sz w:val="24"/>
          <w:szCs w:val="24"/>
        </w:rPr>
        <w:t>Параллельно с навыками тщательного разбора и на базе этих навыков преподавателю необходимо развивать беглое чтение с листа, основанное на умении учащегося схватывать главное в музыкальной ткани, умении непрерывно вести музыкальную линию, не позволяя себе каких-либо поправок или остановок.</w:t>
      </w:r>
    </w:p>
    <w:p>
      <w:pPr>
        <w:pStyle w:val="Normal"/>
        <w:widowControl/>
        <w:suppressAutoHyphens w:val="false"/>
        <w:bidi w:val="0"/>
        <w:spacing w:lineRule="auto" w:line="240" w:before="0" w:after="0"/>
        <w:ind w:left="0" w:right="283" w:firstLine="567"/>
        <w:jc w:val="both"/>
        <w:rPr/>
      </w:pPr>
      <w:r>
        <w:rPr>
          <w:rFonts w:cs="Times New Roman" w:ascii="Times New Roman" w:hAnsi="Times New Roman"/>
          <w:sz w:val="24"/>
          <w:szCs w:val="24"/>
        </w:rPr>
        <w:t xml:space="preserve">Уверенная и быстрая реакция на нотные знаки, охват все более протяженных музыкальных фраз, свободная ориентировка на клавиатуре, аппликатурная находчивость являются непременным условием успешного овладения учащимся навыком чтения с листа. </w:t>
      </w:r>
    </w:p>
    <w:p>
      <w:pPr>
        <w:pStyle w:val="Normal"/>
        <w:widowControl/>
        <w:suppressAutoHyphens w:val="false"/>
        <w:bidi w:val="0"/>
        <w:spacing w:lineRule="auto" w:line="240" w:before="0" w:after="0"/>
        <w:ind w:left="0" w:right="283" w:firstLine="567"/>
        <w:jc w:val="both"/>
        <w:rPr/>
      </w:pPr>
      <w:r>
        <w:rPr>
          <w:rFonts w:cs="Times New Roman" w:ascii="Times New Roman" w:hAnsi="Times New Roman"/>
          <w:sz w:val="24"/>
          <w:szCs w:val="24"/>
        </w:rPr>
        <w:t xml:space="preserve">Преподавателю следует подбирать для учащихся учебный материал  постепенно возрастающей трудности: от легких тональностей переходить к более сложным, осваивать расположение нот на добавочных линейках, использовать все более сложные ритмические соотношения, разнообразные формы изложения, </w:t>
      </w:r>
      <w:r>
        <w:rPr>
          <w:rFonts w:cs="Times New Roman" w:ascii="Times New Roman" w:hAnsi="Times New Roman"/>
          <w:sz w:val="24"/>
          <w:szCs w:val="24"/>
        </w:rPr>
        <w:t>различную фактуру</w:t>
      </w:r>
      <w:r>
        <w:rPr>
          <w:rFonts w:cs="Times New Roman" w:ascii="Times New Roman" w:hAnsi="Times New Roman"/>
          <w:sz w:val="24"/>
          <w:szCs w:val="24"/>
        </w:rPr>
        <w:t xml:space="preserve">. В многочисленных хрестоматиях для чтения нот с листа </w:t>
      </w:r>
      <w:r>
        <w:rPr>
          <w:rFonts w:cs="Times New Roman" w:ascii="Times New Roman" w:hAnsi="Times New Roman"/>
          <w:sz w:val="24"/>
          <w:szCs w:val="24"/>
        </w:rPr>
        <w:t xml:space="preserve">и многочисленных нотных сборниках </w:t>
      </w:r>
      <w:r>
        <w:rPr>
          <w:rFonts w:cs="Times New Roman" w:ascii="Times New Roman" w:hAnsi="Times New Roman"/>
          <w:sz w:val="24"/>
          <w:szCs w:val="24"/>
        </w:rPr>
        <w:t xml:space="preserve">преподаватель </w:t>
      </w:r>
      <w:r>
        <w:rPr>
          <w:rFonts w:cs="Times New Roman" w:ascii="Times New Roman" w:hAnsi="Times New Roman"/>
          <w:sz w:val="24"/>
          <w:szCs w:val="24"/>
        </w:rPr>
        <w:t>сможет найти фортепианный репертуар</w:t>
      </w:r>
      <w:r>
        <w:rPr>
          <w:rFonts w:cs="Times New Roman" w:ascii="Times New Roman" w:hAnsi="Times New Roman"/>
          <w:sz w:val="24"/>
          <w:szCs w:val="24"/>
        </w:rPr>
        <w:t xml:space="preserve"> постепенно возрастающей трудности </w:t>
      </w:r>
      <w:r>
        <w:rPr>
          <w:rFonts w:cs="Times New Roman" w:ascii="Times New Roman" w:hAnsi="Times New Roman"/>
          <w:sz w:val="24"/>
          <w:szCs w:val="24"/>
        </w:rPr>
        <w:t>для учащихся с разными творческими исполнительскими возможностями</w:t>
      </w:r>
      <w:r>
        <w:rPr>
          <w:rFonts w:cs="Times New Roman" w:ascii="Times New Roman" w:hAnsi="Times New Roman"/>
          <w:sz w:val="24"/>
          <w:szCs w:val="24"/>
        </w:rPr>
        <w:t>.</w:t>
      </w:r>
    </w:p>
    <w:p>
      <w:pPr>
        <w:pStyle w:val="Normal"/>
        <w:widowControl/>
        <w:suppressAutoHyphens w:val="false"/>
        <w:bidi w:val="0"/>
        <w:spacing w:lineRule="auto" w:line="240" w:before="0" w:after="0"/>
        <w:ind w:left="0" w:right="283" w:firstLine="567"/>
        <w:jc w:val="both"/>
        <w:rPr>
          <w:sz w:val="24"/>
          <w:szCs w:val="24"/>
        </w:rPr>
      </w:pPr>
      <w:r>
        <w:rPr>
          <w:rFonts w:cs="Times New Roman" w:ascii="Times New Roman" w:hAnsi="Times New Roman"/>
          <w:sz w:val="24"/>
          <w:szCs w:val="24"/>
        </w:rPr>
        <w:t>Как правило, пьесы для чтения нот с листа должны быть значительно легче изучаемых учащим</w:t>
      </w:r>
      <w:r>
        <w:rPr>
          <w:rFonts w:cs="Times New Roman" w:ascii="Times New Roman" w:hAnsi="Times New Roman"/>
          <w:sz w:val="24"/>
          <w:szCs w:val="24"/>
        </w:rPr>
        <w:t>и</w:t>
      </w:r>
      <w:r>
        <w:rPr>
          <w:rFonts w:cs="Times New Roman" w:ascii="Times New Roman" w:hAnsi="Times New Roman"/>
          <w:sz w:val="24"/>
          <w:szCs w:val="24"/>
        </w:rPr>
        <w:t>ся по программе, поэтому преподавателю целесообразно использовать произведения из репертуара предыдущих классов, а также различные переложения и популярные пьесы.</w:t>
      </w:r>
    </w:p>
    <w:p>
      <w:pPr>
        <w:pStyle w:val="Normal"/>
        <w:widowControl/>
        <w:suppressAutoHyphens w:val="false"/>
        <w:bidi w:val="0"/>
        <w:spacing w:lineRule="auto" w:line="240" w:before="0" w:after="0"/>
        <w:ind w:left="0" w:right="283" w:firstLine="567"/>
        <w:jc w:val="both"/>
        <w:rPr>
          <w:sz w:val="24"/>
          <w:szCs w:val="24"/>
        </w:rPr>
      </w:pPr>
      <w:r>
        <w:rPr>
          <w:rFonts w:cs="Times New Roman" w:ascii="Times New Roman" w:hAnsi="Times New Roman"/>
          <w:sz w:val="24"/>
          <w:szCs w:val="24"/>
        </w:rPr>
        <w:t xml:space="preserve">Чтение с листа должно начинаться с первого года обучения и носить систематический характер на протяжении всего периода обучения. </w:t>
      </w:r>
    </w:p>
    <w:p>
      <w:pPr>
        <w:pStyle w:val="Normal"/>
        <w:widowControl/>
        <w:suppressAutoHyphens w:val="false"/>
        <w:bidi w:val="0"/>
        <w:spacing w:lineRule="auto" w:line="240" w:before="0" w:after="0"/>
        <w:ind w:left="0" w:right="283" w:firstLine="567"/>
        <w:jc w:val="both"/>
        <w:rPr/>
      </w:pPr>
      <w:r>
        <w:rPr>
          <w:rFonts w:cs="Times New Roman" w:ascii="Times New Roman" w:hAnsi="Times New Roman"/>
          <w:sz w:val="24"/>
          <w:szCs w:val="24"/>
        </w:rPr>
        <w:t xml:space="preserve">В наибольшей мере развитию навыков чтения нот с листа способствует игра в фортепианном ансамбле с преподавателем, в частности, в четыре руки. Необходимо при этом, чтобы учащийся, играя в ансамбле, приучался читать не только первую, но и вторую партию, а также просматривать нотный текст на один такт или несколько тактов вперед.  </w:t>
      </w:r>
    </w:p>
    <w:p>
      <w:pPr>
        <w:pStyle w:val="Normal"/>
        <w:widowControl/>
        <w:suppressAutoHyphens w:val="false"/>
        <w:bidi w:val="0"/>
        <w:spacing w:lineRule="auto" w:line="240" w:before="0" w:after="0"/>
        <w:ind w:left="0" w:right="283" w:hanging="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Современные нотные сборники и пособия для учащихся-пианистов предлагают в настоящее время разнообразный по формам и жанрам фортепианный материал для игры в четыре руки. </w:t>
      </w:r>
    </w:p>
    <w:p>
      <w:pPr>
        <w:pStyle w:val="Normal"/>
        <w:widowControl/>
        <w:suppressAutoHyphens w:val="false"/>
        <w:bidi w:val="0"/>
        <w:spacing w:lineRule="auto" w:line="240" w:before="0" w:after="0"/>
        <w:ind w:left="0" w:right="283" w:firstLine="567"/>
        <w:jc w:val="both"/>
        <w:rPr>
          <w:sz w:val="24"/>
          <w:szCs w:val="24"/>
        </w:rPr>
      </w:pPr>
      <w:r>
        <w:rPr>
          <w:rFonts w:cs="Times New Roman" w:ascii="Times New Roman" w:hAnsi="Times New Roman"/>
          <w:sz w:val="24"/>
          <w:szCs w:val="24"/>
        </w:rPr>
        <w:t>Участие учащихся в смешанных ансамблях, практика аккомпанемента, помимо ознакомления с разнообразными музыкальными произведениями, также способствует развитию чувства сотворчества и коллективизма, не хватающего в условиях индивидуального обучения.</w:t>
      </w:r>
    </w:p>
    <w:p>
      <w:pPr>
        <w:pStyle w:val="Normal"/>
        <w:widowControl/>
        <w:suppressAutoHyphens w:val="false"/>
        <w:bidi w:val="0"/>
        <w:spacing w:lineRule="auto" w:line="240" w:before="0" w:after="0"/>
        <w:ind w:left="0" w:right="283" w:firstLine="567"/>
        <w:jc w:val="both"/>
        <w:rPr>
          <w:sz w:val="24"/>
          <w:szCs w:val="24"/>
        </w:rPr>
      </w:pPr>
      <w:r>
        <w:rPr>
          <w:rFonts w:cs="Times New Roman" w:ascii="Times New Roman" w:hAnsi="Times New Roman"/>
          <w:sz w:val="24"/>
          <w:szCs w:val="24"/>
        </w:rPr>
        <w:t>Постоянная практика игры по слуху, подбора несложных музыкальных отрывков или пьес, транспонирования должна продолжаться на протяжении всех лет обучения и способствовать развитию творческих навыков учащихся. Учитывая то обстоятельство, что подбирать по слуху аккомпанемент значительно труднее, чем мелодию, преподавателю следует научить учащегося элементарному анализу гармоний, поддерживающих данную мелодию.</w:t>
      </w:r>
    </w:p>
    <w:p>
      <w:pPr>
        <w:pStyle w:val="Normal"/>
        <w:widowControl/>
        <w:suppressAutoHyphens w:val="false"/>
        <w:bidi w:val="0"/>
        <w:spacing w:lineRule="auto" w:line="240" w:before="0" w:after="0"/>
        <w:ind w:left="0" w:right="283" w:firstLine="567"/>
        <w:jc w:val="both"/>
        <w:rPr/>
      </w:pPr>
      <w:r>
        <w:rPr>
          <w:rFonts w:cs="Times New Roman" w:ascii="Times New Roman" w:hAnsi="Times New Roman"/>
          <w:sz w:val="24"/>
          <w:szCs w:val="24"/>
        </w:rPr>
        <w:t xml:space="preserve">Преподавателю необходимо поощрять и тактично направлять любые проявления творческой инициативы учащегося: попытки импровизации, сочинения небольших пьес или мелодий. Эти произведения юными композиторами могут сочиняться как на заданную тему, так и свободную. </w:t>
      </w:r>
    </w:p>
    <w:p>
      <w:pPr>
        <w:pStyle w:val="Normal"/>
        <w:widowControl/>
        <w:suppressAutoHyphens w:val="false"/>
        <w:bidi w:val="0"/>
        <w:spacing w:lineRule="auto" w:line="240" w:before="0" w:after="0"/>
        <w:ind w:left="0" w:right="283" w:firstLine="567"/>
        <w:jc w:val="both"/>
        <w:rPr>
          <w:sz w:val="24"/>
          <w:szCs w:val="24"/>
        </w:rPr>
      </w:pPr>
      <w:r>
        <w:rPr>
          <w:rFonts w:cs="Times New Roman" w:ascii="Times New Roman" w:hAnsi="Times New Roman"/>
          <w:sz w:val="24"/>
          <w:szCs w:val="24"/>
        </w:rPr>
        <w:t>Такие опыты, даже если они не обнаруживают наличия соответствующих данных, всегда содействуют развитию творческих музыкальных способностей учащегося, его попыткам по-своему истолковать изучаемую музыку, а также помогают более свободно и широко использовать выразительные возможности фортепиано.</w:t>
      </w:r>
    </w:p>
    <w:p>
      <w:pPr>
        <w:pStyle w:val="Normal"/>
        <w:widowControl/>
        <w:suppressAutoHyphens w:val="false"/>
        <w:bidi w:val="0"/>
        <w:spacing w:lineRule="auto" w:line="240" w:before="0" w:after="0"/>
        <w:ind w:left="0" w:right="283" w:firstLine="567"/>
        <w:jc w:val="both"/>
        <w:rPr/>
      </w:pPr>
      <w:r>
        <w:rPr>
          <w:rFonts w:cs="Times New Roman" w:ascii="Times New Roman" w:hAnsi="Times New Roman"/>
          <w:sz w:val="24"/>
          <w:szCs w:val="24"/>
        </w:rPr>
        <w:t>Чтобы творческие навыки у учащ</w:t>
      </w:r>
      <w:r>
        <w:rPr>
          <w:rFonts w:cs="Times New Roman" w:ascii="Times New Roman" w:hAnsi="Times New Roman"/>
          <w:sz w:val="24"/>
          <w:szCs w:val="24"/>
        </w:rPr>
        <w:t>их</w:t>
      </w:r>
      <w:r>
        <w:rPr>
          <w:rFonts w:cs="Times New Roman" w:ascii="Times New Roman" w:hAnsi="Times New Roman"/>
          <w:sz w:val="24"/>
          <w:szCs w:val="24"/>
        </w:rPr>
        <w:t xml:space="preserve">ся систематически развивались и закреплялись, необходимо проводить проверку формирования и развития навыков по определенным требованиям, которая проводится один раз в учебном году в виде индивидуального собеседования с преподавателем по специальности. </w:t>
      </w:r>
    </w:p>
    <w:p>
      <w:pPr>
        <w:pStyle w:val="Normal"/>
        <w:widowControl/>
        <w:suppressAutoHyphens w:val="false"/>
        <w:bidi w:val="0"/>
        <w:spacing w:lineRule="auto" w:line="240" w:before="0" w:after="0"/>
        <w:ind w:left="0" w:right="283" w:firstLine="567"/>
        <w:jc w:val="both"/>
        <w:rPr/>
      </w:pPr>
      <w:r>
        <w:rPr>
          <w:rFonts w:cs="Times New Roman" w:ascii="Times New Roman" w:hAnsi="Times New Roman"/>
          <w:sz w:val="24"/>
          <w:szCs w:val="24"/>
        </w:rPr>
        <w:t xml:space="preserve">Учащиеся, наиболее способные, </w:t>
      </w:r>
      <w:r>
        <w:rPr>
          <w:rFonts w:cs="Times New Roman" w:ascii="Times New Roman" w:hAnsi="Times New Roman"/>
          <w:sz w:val="24"/>
          <w:szCs w:val="24"/>
        </w:rPr>
        <w:t>умеющие сконцентрировать свое внимание</w:t>
      </w:r>
      <w:r>
        <w:rPr>
          <w:rFonts w:cs="Times New Roman" w:ascii="Times New Roman" w:hAnsi="Times New Roman"/>
          <w:sz w:val="24"/>
          <w:szCs w:val="24"/>
        </w:rPr>
        <w:t xml:space="preserve">, подбирают и читают с листа неплохо, часто интуитивно. Менее способные учащиеся и те, которые недостаточно занимаются, чувствуют себя беспомощными. Поэтому при проверке преподавателю надо подходить к учащимся очень индивидуально, предлагая примеры различной трудности. </w:t>
      </w:r>
    </w:p>
    <w:p>
      <w:pPr>
        <w:pStyle w:val="Normal"/>
        <w:widowControl/>
        <w:suppressAutoHyphens w:val="false"/>
        <w:bidi w:val="0"/>
        <w:spacing w:lineRule="auto" w:line="240" w:before="0" w:after="0"/>
        <w:ind w:left="0" w:right="283" w:firstLine="567"/>
        <w:jc w:val="both"/>
        <w:rPr/>
      </w:pPr>
      <w:r>
        <w:rPr>
          <w:rFonts w:cs="Times New Roman" w:ascii="Times New Roman" w:hAnsi="Times New Roman"/>
          <w:sz w:val="24"/>
          <w:szCs w:val="24"/>
        </w:rPr>
        <w:t>Для учащ</w:t>
      </w:r>
      <w:r>
        <w:rPr>
          <w:rFonts w:cs="Times New Roman" w:ascii="Times New Roman" w:hAnsi="Times New Roman"/>
          <w:sz w:val="24"/>
          <w:szCs w:val="24"/>
        </w:rPr>
        <w:t>его</w:t>
      </w:r>
      <w:r>
        <w:rPr>
          <w:rFonts w:cs="Times New Roman" w:ascii="Times New Roman" w:hAnsi="Times New Roman"/>
          <w:sz w:val="24"/>
          <w:szCs w:val="24"/>
        </w:rPr>
        <w:t>ся, медленно усваивающ</w:t>
      </w:r>
      <w:r>
        <w:rPr>
          <w:rFonts w:cs="Times New Roman" w:ascii="Times New Roman" w:hAnsi="Times New Roman"/>
          <w:sz w:val="24"/>
          <w:szCs w:val="24"/>
        </w:rPr>
        <w:t>его</w:t>
      </w:r>
      <w:r>
        <w:rPr>
          <w:rFonts w:cs="Times New Roman" w:ascii="Times New Roman" w:hAnsi="Times New Roman"/>
          <w:sz w:val="24"/>
          <w:szCs w:val="24"/>
        </w:rPr>
        <w:t xml:space="preserve"> сложные исполнительские навыки, необходимо с целью прочного их закрепления под</w:t>
      </w:r>
      <w:r>
        <w:rPr>
          <w:rFonts w:cs="Times New Roman" w:ascii="Times New Roman" w:hAnsi="Times New Roman"/>
          <w:sz w:val="24"/>
          <w:szCs w:val="24"/>
        </w:rPr>
        <w:t>о</w:t>
      </w:r>
      <w:r>
        <w:rPr>
          <w:rFonts w:cs="Times New Roman" w:ascii="Times New Roman" w:hAnsi="Times New Roman"/>
          <w:sz w:val="24"/>
          <w:szCs w:val="24"/>
        </w:rPr>
        <w:t>брать ряд произведений с родственными фактурными приемами.</w:t>
      </w:r>
    </w:p>
    <w:p>
      <w:pPr>
        <w:pStyle w:val="Normal"/>
        <w:widowControl/>
        <w:suppressAutoHyphens w:val="false"/>
        <w:bidi w:val="0"/>
        <w:spacing w:lineRule="auto" w:line="240" w:before="0" w:after="0"/>
        <w:ind w:left="0" w:right="283" w:firstLine="567"/>
        <w:jc w:val="both"/>
        <w:rPr/>
      </w:pPr>
      <w:r>
        <w:rPr>
          <w:rFonts w:cs="Times New Roman" w:ascii="Times New Roman" w:hAnsi="Times New Roman"/>
          <w:sz w:val="24"/>
          <w:szCs w:val="24"/>
        </w:rPr>
        <w:t xml:space="preserve">Мелодии для подбора и чтения с листа должны быть короткими, ясными по форме, можно использовать словесный текст, доступный по смыслу учащемуся, что поможет быстрому запоминанию. Когда учащийся хорошо запомнил мелодию, можно подобрать ее от разных звуков или в разных тональностях. </w:t>
      </w:r>
    </w:p>
    <w:p>
      <w:pPr>
        <w:pStyle w:val="Normal"/>
        <w:widowControl/>
        <w:suppressAutoHyphens w:val="false"/>
        <w:bidi w:val="0"/>
        <w:spacing w:lineRule="auto" w:line="240" w:before="0" w:after="0"/>
        <w:ind w:left="0" w:right="283" w:firstLine="567"/>
        <w:jc w:val="both"/>
        <w:rPr/>
      </w:pPr>
      <w:r>
        <w:rPr>
          <w:rFonts w:cs="Times New Roman" w:ascii="Times New Roman" w:hAnsi="Times New Roman"/>
          <w:sz w:val="24"/>
          <w:szCs w:val="24"/>
        </w:rPr>
        <w:t xml:space="preserve">Анализируя вместе с учащимся новую мелодию, преподавателю надо обратить внимание на ее содержание и характер (спокойный, веселый, грустный, решительный), направление движения мелодии (вверх, вниз, рядом, скачком), есть ли в ней повторения. </w:t>
      </w:r>
    </w:p>
    <w:p>
      <w:pPr>
        <w:pStyle w:val="Normal"/>
        <w:widowControl/>
        <w:suppressAutoHyphens w:val="false"/>
        <w:bidi w:val="0"/>
        <w:spacing w:lineRule="auto" w:line="240" w:before="0" w:after="0"/>
        <w:ind w:left="0" w:right="283" w:firstLine="567"/>
        <w:jc w:val="both"/>
        <w:rPr/>
      </w:pPr>
      <w:r>
        <w:rPr>
          <w:rFonts w:cs="Times New Roman" w:ascii="Times New Roman" w:hAnsi="Times New Roman"/>
          <w:sz w:val="24"/>
          <w:szCs w:val="24"/>
        </w:rPr>
        <w:t xml:space="preserve">После этого можно предложить учащемуся самостоятельно исполнить произведение на инструменте, таким образом идет проверка его активной памяти, музыкального мышления, быстроты запоминания. </w:t>
      </w:r>
    </w:p>
    <w:p>
      <w:pPr>
        <w:pStyle w:val="Normal"/>
        <w:widowControl/>
        <w:suppressAutoHyphens w:val="false"/>
        <w:bidi w:val="0"/>
        <w:spacing w:lineRule="auto" w:line="240" w:before="0" w:after="0"/>
        <w:ind w:left="0" w:right="283" w:firstLine="567"/>
        <w:jc w:val="both"/>
        <w:rPr/>
      </w:pPr>
      <w:r>
        <w:rPr>
          <w:rFonts w:cs="Times New Roman" w:ascii="Times New Roman" w:hAnsi="Times New Roman"/>
          <w:sz w:val="24"/>
          <w:szCs w:val="24"/>
        </w:rPr>
        <w:t>Важно, чтобы исполнение на фортепиано было выразительным, в нужном характере. Для детей, воспринимающих музыку недостаточно эмоционально, желательно оживлять  репертуар для чтения  и подбора яркими жанровыми произведениями.</w:t>
      </w:r>
    </w:p>
    <w:p>
      <w:pPr>
        <w:pStyle w:val="Normal"/>
        <w:widowControl/>
        <w:suppressAutoHyphens w:val="false"/>
        <w:bidi w:val="0"/>
        <w:spacing w:lineRule="auto" w:line="240" w:before="0" w:after="0"/>
        <w:ind w:left="0" w:right="283" w:firstLine="567"/>
        <w:jc w:val="both"/>
        <w:rPr>
          <w:sz w:val="24"/>
          <w:szCs w:val="24"/>
        </w:rPr>
      </w:pPr>
      <w:r>
        <w:rPr>
          <w:rFonts w:cs="Times New Roman" w:ascii="Times New Roman" w:hAnsi="Times New Roman"/>
          <w:sz w:val="24"/>
          <w:szCs w:val="24"/>
        </w:rPr>
        <w:t xml:space="preserve">Для проверки умения анализировать нотный текст с последующим проигрыванием учащемуся нужно предлагать нотный текст, трудность которого должна быть легче тех произведений, которые он исполняет в классе. </w:t>
      </w:r>
    </w:p>
    <w:p>
      <w:pPr>
        <w:pStyle w:val="Normal"/>
        <w:widowControl/>
        <w:suppressAutoHyphens w:val="false"/>
        <w:bidi w:val="0"/>
        <w:spacing w:lineRule="auto" w:line="240" w:before="0" w:after="0"/>
        <w:ind w:left="0" w:right="283" w:firstLine="567"/>
        <w:jc w:val="both"/>
        <w:rPr>
          <w:sz w:val="24"/>
          <w:szCs w:val="24"/>
        </w:rPr>
      </w:pPr>
      <w:r>
        <w:rPr>
          <w:rFonts w:cs="Times New Roman" w:ascii="Times New Roman" w:hAnsi="Times New Roman"/>
          <w:sz w:val="24"/>
          <w:szCs w:val="24"/>
        </w:rPr>
        <w:t xml:space="preserve">При анализе преподаватель проверяет знание и понимание учащимся музыкальных обозначений: размер, темп, тональность, знаки альтерации, ритмический рисунок, исполнительские штрихи, паузы, динамические оттенки и др. После этого учащийся должен грамотно и выразительно сыграть данный музыкальный текст. </w:t>
      </w:r>
    </w:p>
    <w:p>
      <w:pPr>
        <w:pStyle w:val="Normal"/>
        <w:widowControl/>
        <w:suppressAutoHyphens w:val="false"/>
        <w:bidi w:val="0"/>
        <w:spacing w:lineRule="auto" w:line="240" w:before="0" w:after="0"/>
        <w:ind w:left="0" w:right="283" w:firstLine="567"/>
        <w:jc w:val="both"/>
        <w:rPr/>
      </w:pPr>
      <w:r>
        <w:rPr>
          <w:rFonts w:cs="Times New Roman" w:ascii="Times New Roman" w:hAnsi="Times New Roman"/>
          <w:sz w:val="24"/>
          <w:szCs w:val="24"/>
        </w:rPr>
        <w:t xml:space="preserve">Вопросы, предъявляемые в требованиях для учащихся первого и второго классов, в основном направлены на осознание элементов музыкальной грамотности </w:t>
      </w:r>
      <w:r>
        <w:rPr>
          <w:rFonts w:cs="Times New Roman" w:ascii="Times New Roman" w:hAnsi="Times New Roman"/>
          <w:sz w:val="24"/>
          <w:szCs w:val="24"/>
        </w:rPr>
        <w:t xml:space="preserve">и </w:t>
      </w:r>
      <w:r>
        <w:rPr>
          <w:rFonts w:cs="Times New Roman" w:ascii="Times New Roman" w:hAnsi="Times New Roman"/>
          <w:sz w:val="24"/>
          <w:szCs w:val="24"/>
        </w:rPr>
        <w:t>различных средств выразительности, доступных на первых порах обучения.</w:t>
      </w:r>
    </w:p>
    <w:p>
      <w:pPr>
        <w:pStyle w:val="Normal"/>
        <w:widowControl/>
        <w:suppressAutoHyphens w:val="false"/>
        <w:bidi w:val="0"/>
        <w:spacing w:lineRule="auto" w:line="240" w:before="0" w:after="0"/>
        <w:ind w:left="0" w:right="283" w:firstLine="567"/>
        <w:jc w:val="both"/>
        <w:rPr>
          <w:sz w:val="24"/>
          <w:szCs w:val="24"/>
        </w:rPr>
      </w:pPr>
      <w:r>
        <w:rPr>
          <w:rFonts w:cs="Times New Roman" w:ascii="Times New Roman" w:hAnsi="Times New Roman"/>
          <w:sz w:val="24"/>
          <w:szCs w:val="24"/>
        </w:rPr>
        <w:t xml:space="preserve">В первом и втором классах разбор или чтение с листа предлагается одной рукой, начиная с третьего класса проверяется умение учащимся разбирать и читать нотный текст уже двумя руками, поэтому преподавателю совместно с учащимся при предварительном анализе, кроме всего указанного выше, необходимо выяснить - как распределяется фактура произведения: где мелодия, где аккомпанемент, как он выражен, как ритмически расположен по отношению к мелодии. </w:t>
      </w:r>
    </w:p>
    <w:p>
      <w:pPr>
        <w:pStyle w:val="Normal"/>
        <w:widowControl/>
        <w:suppressAutoHyphens w:val="false"/>
        <w:bidi w:val="0"/>
        <w:spacing w:lineRule="auto" w:line="240" w:before="0" w:after="0"/>
        <w:ind w:left="0" w:right="283" w:firstLine="567"/>
        <w:jc w:val="both"/>
        <w:rPr/>
      </w:pPr>
      <w:r>
        <w:rPr>
          <w:rFonts w:cs="Times New Roman" w:ascii="Times New Roman" w:hAnsi="Times New Roman"/>
          <w:sz w:val="24"/>
          <w:szCs w:val="24"/>
        </w:rPr>
        <w:t xml:space="preserve">Учащиеся третьего класса в течение учебного года приобретают навыки подбирания мелодий по слуху, подбора аккомпанемента и транспонирования в другую тональность. Чтение с листа в третьем классе проводится также с анализом музыкального текста, но теперь учащийся, отвечая на вопросы преподавателя, должен самостоятельно найти все </w:t>
      </w:r>
      <w:r>
        <w:rPr>
          <w:rFonts w:cs="Times New Roman" w:ascii="Times New Roman" w:hAnsi="Times New Roman"/>
          <w:sz w:val="24"/>
          <w:szCs w:val="24"/>
        </w:rPr>
        <w:t xml:space="preserve">музыкальные </w:t>
      </w:r>
      <w:r>
        <w:rPr>
          <w:rFonts w:cs="Times New Roman" w:ascii="Times New Roman" w:hAnsi="Times New Roman"/>
          <w:sz w:val="24"/>
          <w:szCs w:val="24"/>
        </w:rPr>
        <w:t xml:space="preserve">элементы в нотах, прочитать и перевести музыкальные термины. </w:t>
      </w:r>
    </w:p>
    <w:p>
      <w:pPr>
        <w:pStyle w:val="Normal"/>
        <w:widowControl/>
        <w:suppressAutoHyphens w:val="false"/>
        <w:bidi w:val="0"/>
        <w:spacing w:lineRule="auto" w:line="240" w:before="0" w:after="0"/>
        <w:ind w:left="0" w:right="283" w:firstLine="567"/>
        <w:jc w:val="both"/>
        <w:rPr>
          <w:sz w:val="24"/>
          <w:szCs w:val="24"/>
        </w:rPr>
      </w:pPr>
      <w:r>
        <w:rPr>
          <w:rFonts w:cs="Times New Roman" w:ascii="Times New Roman" w:hAnsi="Times New Roman"/>
          <w:sz w:val="24"/>
          <w:szCs w:val="24"/>
        </w:rPr>
        <w:t xml:space="preserve">При проверке понимания учащимся содержания музыкальных произведений преподаватель исполняет две разнохарактерные пьесы, где в тексте изменяются настроение, характер музыки (от грустного к веселому, от спокойного к взволнованному, тревожному). Учащийся должен рассказать, как изменилась музыка, ее характер, какие выразительные средства использованы в пьесе и как выполнение их помогает раскрыть содержание музыки. </w:t>
      </w:r>
    </w:p>
    <w:p>
      <w:pPr>
        <w:pStyle w:val="Normal"/>
        <w:widowControl/>
        <w:suppressAutoHyphens w:val="false"/>
        <w:bidi w:val="0"/>
        <w:spacing w:lineRule="auto" w:line="240" w:before="0" w:after="0"/>
        <w:ind w:left="0" w:right="283" w:firstLine="567"/>
        <w:jc w:val="both"/>
        <w:rPr>
          <w:sz w:val="24"/>
          <w:szCs w:val="24"/>
        </w:rPr>
      </w:pPr>
      <w:r>
        <w:rPr>
          <w:rFonts w:cs="Times New Roman" w:ascii="Times New Roman" w:hAnsi="Times New Roman"/>
          <w:sz w:val="24"/>
          <w:szCs w:val="24"/>
        </w:rPr>
        <w:t xml:space="preserve">Вопросы для собеседования связаны с элементами грамотности, но материал предлагается более сложный, так как учащиеся третьего класса должны иметь не только запас теоретических знаний, но и известный практический опыт сознательного отношения к </w:t>
      </w:r>
      <w:r>
        <w:rPr>
          <w:rFonts w:cs="Times New Roman" w:ascii="Times New Roman" w:hAnsi="Times New Roman"/>
          <w:sz w:val="24"/>
          <w:szCs w:val="24"/>
        </w:rPr>
        <w:t xml:space="preserve">музыкальному </w:t>
      </w:r>
      <w:r>
        <w:rPr>
          <w:rFonts w:cs="Times New Roman" w:ascii="Times New Roman" w:hAnsi="Times New Roman"/>
          <w:sz w:val="24"/>
          <w:szCs w:val="24"/>
        </w:rPr>
        <w:t>тексту.</w:t>
      </w:r>
    </w:p>
    <w:p>
      <w:pPr>
        <w:pStyle w:val="Normal"/>
        <w:widowControl/>
        <w:suppressAutoHyphens w:val="false"/>
        <w:bidi w:val="0"/>
        <w:spacing w:lineRule="auto" w:line="240" w:before="0" w:after="0"/>
        <w:ind w:left="0" w:right="283" w:firstLine="567"/>
        <w:jc w:val="both"/>
        <w:rPr/>
      </w:pPr>
      <w:r>
        <w:rPr>
          <w:rFonts w:cs="Times New Roman" w:ascii="Times New Roman" w:hAnsi="Times New Roman"/>
          <w:sz w:val="24"/>
          <w:szCs w:val="24"/>
        </w:rPr>
        <w:t xml:space="preserve">Для учащихся четвертого, пятого и шестого классов на основе полученных знаний и навыков возможна проверка грамотности в самостоятельно выученном произведении. </w:t>
      </w:r>
      <w:r>
        <w:rPr>
          <w:rFonts w:cs="Times New Roman" w:ascii="Times New Roman" w:hAnsi="Times New Roman"/>
          <w:sz w:val="24"/>
          <w:szCs w:val="24"/>
        </w:rPr>
        <w:t>Для самостоятельной работы в</w:t>
      </w:r>
      <w:r>
        <w:rPr>
          <w:rFonts w:cs="Times New Roman" w:ascii="Times New Roman" w:hAnsi="Times New Roman"/>
          <w:sz w:val="24"/>
          <w:szCs w:val="24"/>
        </w:rPr>
        <w:t xml:space="preserve">ыбирается нетрудное </w:t>
      </w:r>
      <w:r>
        <w:rPr>
          <w:rFonts w:cs="Times New Roman" w:ascii="Times New Roman" w:hAnsi="Times New Roman"/>
          <w:sz w:val="24"/>
          <w:szCs w:val="24"/>
        </w:rPr>
        <w:t xml:space="preserve">музыкальное </w:t>
      </w:r>
      <w:r>
        <w:rPr>
          <w:rFonts w:cs="Times New Roman" w:ascii="Times New Roman" w:hAnsi="Times New Roman"/>
          <w:sz w:val="24"/>
          <w:szCs w:val="24"/>
        </w:rPr>
        <w:t xml:space="preserve">произведение (примерно на два-три класса ниже по отношению к программе). </w:t>
      </w:r>
    </w:p>
    <w:p>
      <w:pPr>
        <w:pStyle w:val="Normal"/>
        <w:widowControl/>
        <w:suppressAutoHyphens w:val="false"/>
        <w:bidi w:val="0"/>
        <w:spacing w:lineRule="auto" w:line="240" w:before="0" w:after="0"/>
        <w:ind w:left="0" w:right="283" w:firstLine="567"/>
        <w:jc w:val="both"/>
        <w:rPr/>
      </w:pPr>
      <w:r>
        <w:rPr>
          <w:rFonts w:cs="Times New Roman" w:ascii="Times New Roman" w:hAnsi="Times New Roman"/>
          <w:sz w:val="24"/>
          <w:szCs w:val="24"/>
        </w:rPr>
        <w:t xml:space="preserve">После прослушивания самостоятельной работы преподаватель беседует о выбранном произведении, о форме </w:t>
      </w:r>
      <w:r>
        <w:rPr>
          <w:rFonts w:cs="Times New Roman" w:ascii="Times New Roman" w:hAnsi="Times New Roman"/>
          <w:sz w:val="24"/>
          <w:szCs w:val="24"/>
        </w:rPr>
        <w:t>и</w:t>
      </w:r>
      <w:r>
        <w:rPr>
          <w:rFonts w:cs="Times New Roman" w:ascii="Times New Roman" w:hAnsi="Times New Roman"/>
          <w:sz w:val="24"/>
          <w:szCs w:val="24"/>
        </w:rPr>
        <w:t xml:space="preserve"> характере, что удалось или не удалось в исполнении. Проверка помогает узнать, насколько учащийся овладел музыкальной грамотой, выразительностью исполнения, и дает ключ к наилучшему прочтению музыкального произведения.</w:t>
      </w:r>
    </w:p>
    <w:p>
      <w:pPr>
        <w:pStyle w:val="Normal"/>
        <w:widowControl/>
        <w:suppressAutoHyphens w:val="false"/>
        <w:bidi w:val="0"/>
        <w:spacing w:lineRule="auto" w:line="240" w:before="0" w:after="0"/>
        <w:ind w:left="0" w:right="283" w:firstLine="567"/>
        <w:jc w:val="both"/>
        <w:rPr>
          <w:sz w:val="24"/>
          <w:szCs w:val="24"/>
        </w:rPr>
      </w:pPr>
      <w:r>
        <w:rPr>
          <w:rFonts w:cs="Times New Roman" w:ascii="Times New Roman" w:hAnsi="Times New Roman"/>
          <w:sz w:val="24"/>
          <w:szCs w:val="24"/>
        </w:rPr>
        <w:t>В пятом классе учащийся читает с листа две пьесы разного характера. Собеседование идет в более широком плане: о произведениях, изучаемых в классе по специальности, о форме сонатного аллегро, о композиторах, о прослушанной в концертах музыке, о самостоятельно разученных произведениях, о музыкальных интересах.</w:t>
      </w:r>
    </w:p>
    <w:p>
      <w:pPr>
        <w:pStyle w:val="Normal"/>
        <w:widowControl/>
        <w:suppressAutoHyphens w:val="false"/>
        <w:bidi w:val="0"/>
        <w:spacing w:lineRule="auto" w:line="240" w:before="0" w:after="0"/>
        <w:ind w:left="0" w:right="283"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В шестом классе включаются вопросы о полифонии. Собеседование дает возможность </w:t>
      </w:r>
      <w:r>
        <w:rPr>
          <w:rFonts w:cs="Times New Roman" w:ascii="Times New Roman" w:hAnsi="Times New Roman"/>
          <w:sz w:val="24"/>
          <w:szCs w:val="24"/>
        </w:rPr>
        <w:t xml:space="preserve">преподавателю </w:t>
      </w:r>
      <w:r>
        <w:rPr>
          <w:rFonts w:cs="Times New Roman" w:ascii="Times New Roman" w:hAnsi="Times New Roman"/>
          <w:sz w:val="24"/>
          <w:szCs w:val="24"/>
        </w:rPr>
        <w:t>выявить музыкальную грамотность, развитие самостоятельных навыков анализа и разучивания музыкального произведения, позволяет наблюдать за развитием и общим культурным уровнем учащ</w:t>
      </w:r>
      <w:r>
        <w:rPr>
          <w:rFonts w:cs="Times New Roman" w:ascii="Times New Roman" w:hAnsi="Times New Roman"/>
          <w:sz w:val="24"/>
          <w:szCs w:val="24"/>
        </w:rPr>
        <w:t>его</w:t>
      </w:r>
      <w:r>
        <w:rPr>
          <w:rFonts w:cs="Times New Roman" w:ascii="Times New Roman" w:hAnsi="Times New Roman"/>
          <w:sz w:val="24"/>
          <w:szCs w:val="24"/>
        </w:rPr>
        <w:t xml:space="preserve">ся. </w:t>
      </w:r>
    </w:p>
    <w:p>
      <w:pPr>
        <w:pStyle w:val="Normal"/>
        <w:widowControl/>
        <w:suppressAutoHyphens w:val="false"/>
        <w:bidi w:val="0"/>
        <w:spacing w:lineRule="auto" w:line="240" w:before="0" w:after="0"/>
        <w:ind w:left="0" w:right="283" w:firstLine="567"/>
        <w:jc w:val="both"/>
        <w:rPr/>
      </w:pPr>
      <w:r>
        <w:rPr>
          <w:rFonts w:cs="Times New Roman" w:ascii="Times New Roman" w:hAnsi="Times New Roman"/>
          <w:sz w:val="24"/>
          <w:szCs w:val="24"/>
        </w:rPr>
        <w:t xml:space="preserve">В седьмом классе самостоятельная работа учащимся предлагается </w:t>
      </w:r>
      <w:r>
        <w:rPr>
          <w:rFonts w:cs="Times New Roman" w:ascii="Times New Roman" w:hAnsi="Times New Roman"/>
          <w:sz w:val="24"/>
          <w:szCs w:val="24"/>
        </w:rPr>
        <w:t xml:space="preserve">непосредственно </w:t>
      </w:r>
      <w:r>
        <w:rPr>
          <w:rFonts w:cs="Times New Roman" w:ascii="Times New Roman" w:hAnsi="Times New Roman"/>
          <w:sz w:val="24"/>
          <w:szCs w:val="24"/>
        </w:rPr>
        <w:t>в школе, за один час до прослушивания. Примеры для чтения с листа заранее тщательно подготавливаются, учитывая новые появляющиеся трудности (тональности, ритм, смена характера, термины и пр.). Кроме того, учащимся седьмого класса предлагается ответить на ряд вопросов собеседования в письменном виде.</w:t>
      </w:r>
    </w:p>
    <w:p>
      <w:pPr>
        <w:pStyle w:val="Normal"/>
        <w:widowControl/>
        <w:suppressAutoHyphens w:val="false"/>
        <w:bidi w:val="0"/>
        <w:spacing w:lineRule="auto" w:line="240" w:before="0" w:after="0"/>
        <w:ind w:left="0" w:right="283" w:firstLine="567"/>
        <w:jc w:val="both"/>
        <w:rPr/>
      </w:pPr>
      <w:r>
        <w:rPr>
          <w:rFonts w:cs="Times New Roman" w:ascii="Times New Roman" w:hAnsi="Times New Roman"/>
          <w:sz w:val="24"/>
          <w:szCs w:val="24"/>
        </w:rPr>
        <w:t xml:space="preserve">Процесс развития творческих навыков — один из важнейших исходных моментов в музыкальном обучении учащихся. Распознание индивидуальности учащегося, типа его музыкально-исполнительского дарования помогает преподавателю выработать систему необходимых для него средств обучения. </w:t>
      </w:r>
    </w:p>
    <w:p>
      <w:pPr>
        <w:pStyle w:val="Normal"/>
        <w:widowControl/>
        <w:suppressAutoHyphens w:val="false"/>
        <w:bidi w:val="0"/>
        <w:spacing w:lineRule="auto" w:line="240" w:before="0" w:after="0"/>
        <w:ind w:left="0" w:right="283" w:firstLine="567"/>
        <w:jc w:val="both"/>
        <w:rPr/>
      </w:pPr>
      <w:r>
        <w:rPr>
          <w:rFonts w:cs="Times New Roman" w:ascii="Times New Roman" w:hAnsi="Times New Roman"/>
          <w:sz w:val="24"/>
          <w:szCs w:val="24"/>
        </w:rPr>
        <w:t xml:space="preserve">Продуктивность работы преподавателя и учащегося зависит от их общей заинтересованности в совместном творческом труде, основывается на творческом интересе к познанию музыки. Развивая творческие навыки, преподаватель, учитывая индивидуальность учащегося, стремится натолкнуть его на самостоятельные поиски и решения. Воспитание самостоятельности учащегося, которое осуществляется на основе доступности, конкретности, яркости методических приемов преподавания, соответственно обогащает и совершенствует методы работы преподавателя. </w:t>
      </w:r>
    </w:p>
    <w:p>
      <w:pPr>
        <w:pStyle w:val="Normal"/>
        <w:widowControl/>
        <w:suppressAutoHyphens w:val="false"/>
        <w:bidi w:val="0"/>
        <w:spacing w:lineRule="auto" w:line="276" w:before="0" w:after="0"/>
        <w:ind w:left="0" w:right="567" w:firstLine="850"/>
        <w:jc w:val="both"/>
        <w:rPr>
          <w:rFonts w:ascii="Times New Roman" w:hAnsi="Times New Roman" w:cs="Times New Roman"/>
          <w:sz w:val="32"/>
          <w:szCs w:val="32"/>
        </w:rPr>
      </w:pPr>
      <w:r>
        <w:rPr>
          <w:rFonts w:cs="Times New Roman" w:ascii="Times New Roman" w:hAnsi="Times New Roman"/>
          <w:sz w:val="32"/>
          <w:szCs w:val="32"/>
        </w:rPr>
      </w:r>
    </w:p>
    <w:p>
      <w:pPr>
        <w:pStyle w:val="Normal"/>
        <w:widowControl/>
        <w:suppressAutoHyphens w:val="false"/>
        <w:bidi w:val="0"/>
        <w:spacing w:lineRule="auto" w:line="276" w:before="0" w:after="0"/>
        <w:ind w:left="0" w:right="567" w:firstLine="850"/>
        <w:jc w:val="both"/>
        <w:rPr>
          <w:rFonts w:ascii="Times New Roman" w:hAnsi="Times New Roman" w:cs="Times New Roman"/>
          <w:sz w:val="32"/>
          <w:szCs w:val="32"/>
        </w:rPr>
      </w:pPr>
      <w:r>
        <w:rPr>
          <w:rFonts w:cs="Times New Roman" w:ascii="Times New Roman" w:hAnsi="Times New Roman"/>
          <w:sz w:val="32"/>
          <w:szCs w:val="32"/>
        </w:rPr>
      </w:r>
    </w:p>
    <w:p>
      <w:pPr>
        <w:pStyle w:val="Normal"/>
        <w:widowControl/>
        <w:suppressAutoHyphens w:val="false"/>
        <w:bidi w:val="0"/>
        <w:spacing w:lineRule="auto" w:line="276" w:before="0" w:after="0"/>
        <w:ind w:left="0" w:right="567" w:firstLine="850"/>
        <w:jc w:val="both"/>
        <w:rPr>
          <w:rFonts w:ascii="Times New Roman" w:hAnsi="Times New Roman" w:cs="Times New Roman"/>
          <w:sz w:val="32"/>
          <w:szCs w:val="32"/>
        </w:rPr>
      </w:pPr>
      <w:r>
        <w:rPr>
          <w:rFonts w:cs="Times New Roman" w:ascii="Times New Roman" w:hAnsi="Times New Roman"/>
          <w:sz w:val="32"/>
          <w:szCs w:val="32"/>
        </w:rPr>
      </w:r>
    </w:p>
    <w:p>
      <w:pPr>
        <w:pStyle w:val="Normal"/>
        <w:widowControl/>
        <w:suppressAutoHyphens w:val="false"/>
        <w:bidi w:val="0"/>
        <w:spacing w:lineRule="auto" w:line="276" w:before="0" w:after="0"/>
        <w:ind w:left="0" w:right="567" w:hanging="0"/>
        <w:jc w:val="center"/>
        <w:rPr>
          <w:sz w:val="24"/>
          <w:szCs w:val="24"/>
        </w:rPr>
      </w:pPr>
      <w:r>
        <w:rPr>
          <w:rFonts w:eastAsia="Calibri" w:cs="" w:ascii="Times New Roman" w:hAnsi="Times New Roman"/>
          <w:b w:val="false"/>
          <w:bCs w:val="false"/>
          <w:sz w:val="24"/>
          <w:szCs w:val="24"/>
        </w:rPr>
        <w:t>Примечание</w:t>
      </w:r>
    </w:p>
    <w:p>
      <w:pPr>
        <w:pStyle w:val="Normal"/>
        <w:widowControl/>
        <w:suppressAutoHyphens w:val="false"/>
        <w:bidi w:val="0"/>
        <w:spacing w:lineRule="auto" w:line="276" w:before="0" w:after="0"/>
        <w:ind w:left="0" w:right="567" w:hanging="0"/>
        <w:jc w:val="center"/>
        <w:rPr/>
      </w:pPr>
      <w:r>
        <w:rPr>
          <w:rFonts w:eastAsia="Calibri" w:cs="" w:ascii="Times New Roman" w:hAnsi="Times New Roman"/>
          <w:b w:val="false"/>
          <w:bCs w:val="false"/>
          <w:sz w:val="24"/>
          <w:szCs w:val="24"/>
        </w:rPr>
        <w:t>Используемая литература</w:t>
      </w:r>
    </w:p>
    <w:p>
      <w:pPr>
        <w:pStyle w:val="Normal"/>
        <w:widowControl/>
        <w:suppressAutoHyphens w:val="false"/>
        <w:bidi w:val="0"/>
        <w:spacing w:lineRule="auto" w:line="276" w:before="0" w:after="0"/>
        <w:ind w:left="0" w:right="567" w:hanging="0"/>
        <w:jc w:val="center"/>
        <w:rPr>
          <w:rFonts w:ascii="Times New Roman" w:hAnsi="Times New Roman" w:eastAsia="Calibri" w:cs=""/>
          <w:b w:val="false"/>
          <w:b w:val="false"/>
          <w:bCs w:val="false"/>
          <w:sz w:val="24"/>
          <w:szCs w:val="24"/>
        </w:rPr>
      </w:pPr>
      <w:r>
        <w:rPr>
          <w:rFonts w:eastAsia="Calibri" w:cs="" w:ascii="Times New Roman" w:hAnsi="Times New Roman"/>
          <w:b w:val="false"/>
          <w:bCs w:val="false"/>
          <w:sz w:val="24"/>
          <w:szCs w:val="24"/>
        </w:rPr>
      </w:r>
    </w:p>
    <w:p>
      <w:pPr>
        <w:pStyle w:val="Normal"/>
        <w:widowControl/>
        <w:numPr>
          <w:ilvl w:val="0"/>
          <w:numId w:val="0"/>
        </w:numPr>
        <w:tabs>
          <w:tab w:val="left" w:pos="570" w:leader="none"/>
          <w:tab w:val="left" w:pos="9090" w:leader="none"/>
        </w:tabs>
        <w:suppressAutoHyphens w:val="false"/>
        <w:bidi w:val="0"/>
        <w:spacing w:lineRule="auto" w:line="276" w:before="0" w:after="0"/>
        <w:ind w:right="0" w:hanging="0"/>
        <w:jc w:val="both"/>
        <w:rPr>
          <w:sz w:val="24"/>
          <w:szCs w:val="24"/>
        </w:rPr>
      </w:pPr>
      <w:r>
        <w:rPr>
          <w:rFonts w:eastAsia="Calibri" w:cs="" w:ascii="Times New Roman" w:hAnsi="Times New Roman"/>
          <w:b w:val="false"/>
          <w:bCs w:val="false"/>
          <w:sz w:val="24"/>
          <w:szCs w:val="24"/>
        </w:rPr>
        <w:t>1.   Баренбойм Л. А.  Путь к музицированию. Л.: Советский композитор, 1979.</w:t>
      </w:r>
    </w:p>
    <w:p>
      <w:pPr>
        <w:pStyle w:val="Normal"/>
        <w:widowControl/>
        <w:numPr>
          <w:ilvl w:val="0"/>
          <w:numId w:val="0"/>
        </w:numPr>
        <w:tabs>
          <w:tab w:val="left" w:pos="570" w:leader="none"/>
          <w:tab w:val="left" w:pos="9090" w:leader="none"/>
        </w:tabs>
        <w:suppressAutoHyphens w:val="false"/>
        <w:bidi w:val="0"/>
        <w:spacing w:lineRule="auto" w:line="276" w:before="0" w:after="0"/>
        <w:ind w:right="0" w:hanging="0"/>
        <w:jc w:val="both"/>
        <w:rPr>
          <w:rFonts w:ascii="Times New Roman" w:hAnsi="Times New Roman" w:eastAsia="Calibri" w:cs=""/>
          <w:b w:val="false"/>
          <w:b w:val="false"/>
          <w:bCs w:val="false"/>
          <w:sz w:val="24"/>
          <w:szCs w:val="24"/>
        </w:rPr>
      </w:pPr>
      <w:r>
        <w:rPr>
          <w:rFonts w:eastAsia="Calibri" w:cs="" w:ascii="Times New Roman" w:hAnsi="Times New Roman"/>
          <w:b w:val="false"/>
          <w:bCs w:val="false"/>
          <w:sz w:val="24"/>
          <w:szCs w:val="24"/>
        </w:rPr>
        <w:t>2.   Мильштейн Я. И.  Вопросы истории и теории исполнительства.</w:t>
      </w:r>
    </w:p>
    <w:p>
      <w:pPr>
        <w:pStyle w:val="Normal"/>
        <w:widowControl/>
        <w:numPr>
          <w:ilvl w:val="0"/>
          <w:numId w:val="0"/>
        </w:numPr>
        <w:tabs>
          <w:tab w:val="left" w:pos="570" w:leader="none"/>
          <w:tab w:val="left" w:pos="9090" w:leader="none"/>
        </w:tabs>
        <w:suppressAutoHyphens w:val="false"/>
        <w:bidi w:val="0"/>
        <w:spacing w:lineRule="auto" w:line="276" w:before="0" w:after="0"/>
        <w:ind w:right="0" w:hanging="0"/>
        <w:jc w:val="both"/>
        <w:rPr>
          <w:rFonts w:ascii="Times New Roman" w:hAnsi="Times New Roman" w:eastAsia="Calibri" w:cs=""/>
          <w:b w:val="false"/>
          <w:b w:val="false"/>
          <w:bCs w:val="false"/>
          <w:sz w:val="24"/>
          <w:szCs w:val="24"/>
        </w:rPr>
      </w:pPr>
      <w:r>
        <w:rPr>
          <w:rFonts w:eastAsia="Calibri" w:cs="" w:ascii="Times New Roman" w:hAnsi="Times New Roman"/>
          <w:b w:val="false"/>
          <w:bCs w:val="false"/>
          <w:sz w:val="24"/>
          <w:szCs w:val="24"/>
        </w:rPr>
        <w:t xml:space="preserve">      </w:t>
      </w:r>
      <w:r>
        <w:rPr>
          <w:rFonts w:eastAsia="Calibri" w:cs="" w:ascii="Times New Roman" w:hAnsi="Times New Roman"/>
          <w:b w:val="false"/>
          <w:bCs w:val="false"/>
          <w:sz w:val="24"/>
          <w:szCs w:val="24"/>
        </w:rPr>
        <w:t xml:space="preserve">М.: Советский композитор, 1983. </w:t>
      </w:r>
    </w:p>
    <w:p>
      <w:pPr>
        <w:pStyle w:val="Normal"/>
        <w:widowControl/>
        <w:numPr>
          <w:ilvl w:val="0"/>
          <w:numId w:val="0"/>
        </w:numPr>
        <w:tabs>
          <w:tab w:val="left" w:pos="570" w:leader="none"/>
          <w:tab w:val="left" w:pos="9090" w:leader="none"/>
        </w:tabs>
        <w:suppressAutoHyphens w:val="false"/>
        <w:bidi w:val="0"/>
        <w:spacing w:lineRule="auto" w:line="276" w:before="0" w:after="0"/>
        <w:ind w:right="0" w:hanging="0"/>
        <w:jc w:val="both"/>
        <w:rPr/>
      </w:pPr>
      <w:r>
        <w:rPr>
          <w:rFonts w:eastAsia="Calibri" w:cs="" w:ascii="Times New Roman" w:hAnsi="Times New Roman"/>
          <w:b w:val="false"/>
          <w:bCs w:val="false"/>
          <w:sz w:val="24"/>
          <w:szCs w:val="24"/>
        </w:rPr>
        <w:t>3.   Милич  Б. Е.  Воспитание ученика-пианиста. К.: Музична Украина, 1979.</w:t>
      </w:r>
    </w:p>
    <w:p>
      <w:pPr>
        <w:pStyle w:val="Normal"/>
        <w:widowControl/>
        <w:numPr>
          <w:ilvl w:val="0"/>
          <w:numId w:val="0"/>
        </w:numPr>
        <w:tabs>
          <w:tab w:val="left" w:pos="570" w:leader="none"/>
          <w:tab w:val="left" w:pos="9090" w:leader="none"/>
        </w:tabs>
        <w:suppressAutoHyphens w:val="false"/>
        <w:bidi w:val="0"/>
        <w:spacing w:lineRule="auto" w:line="276" w:before="0" w:after="0"/>
        <w:ind w:right="0" w:hanging="0"/>
        <w:jc w:val="both"/>
        <w:rPr/>
      </w:pPr>
      <w:r>
        <w:rPr>
          <w:rFonts w:eastAsia="Calibri" w:cs="" w:ascii="Times New Roman" w:hAnsi="Times New Roman"/>
          <w:b w:val="false"/>
          <w:bCs w:val="false"/>
          <w:sz w:val="24"/>
          <w:szCs w:val="24"/>
        </w:rPr>
        <w:t>4</w:t>
      </w:r>
      <w:r>
        <w:rPr>
          <w:rFonts w:eastAsia="Calibri" w:cs="" w:ascii="Times New Roman" w:hAnsi="Times New Roman"/>
          <w:b w:val="false"/>
          <w:bCs w:val="false"/>
          <w:sz w:val="24"/>
          <w:szCs w:val="24"/>
        </w:rPr>
        <w:t>.   Нейгауз Г. Г.  Об искусстве фортепианной игры. Записки педагога.</w:t>
      </w:r>
    </w:p>
    <w:p>
      <w:pPr>
        <w:pStyle w:val="Normal"/>
        <w:widowControl/>
        <w:numPr>
          <w:ilvl w:val="0"/>
          <w:numId w:val="0"/>
        </w:numPr>
        <w:tabs>
          <w:tab w:val="left" w:pos="570" w:leader="none"/>
          <w:tab w:val="left" w:pos="9090" w:leader="none"/>
        </w:tabs>
        <w:suppressAutoHyphens w:val="false"/>
        <w:bidi w:val="0"/>
        <w:spacing w:lineRule="auto" w:line="276" w:before="0" w:after="0"/>
        <w:ind w:right="0" w:hanging="0"/>
        <w:jc w:val="both"/>
        <w:rPr/>
      </w:pPr>
      <w:r>
        <w:rPr>
          <w:rFonts w:eastAsia="Calibri" w:cs="" w:ascii="Times New Roman" w:hAnsi="Times New Roman"/>
          <w:b w:val="false"/>
          <w:bCs w:val="false"/>
          <w:sz w:val="24"/>
          <w:szCs w:val="24"/>
        </w:rPr>
        <w:t xml:space="preserve">      </w:t>
      </w:r>
      <w:r>
        <w:rPr>
          <w:rFonts w:eastAsia="Calibri" w:cs="" w:ascii="Times New Roman" w:hAnsi="Times New Roman"/>
          <w:b w:val="false"/>
          <w:bCs w:val="false"/>
          <w:sz w:val="24"/>
          <w:szCs w:val="24"/>
        </w:rPr>
        <w:t xml:space="preserve">М.: Музыка, 1987. </w:t>
      </w:r>
    </w:p>
    <w:p>
      <w:pPr>
        <w:pStyle w:val="Normal"/>
        <w:widowControl/>
        <w:numPr>
          <w:ilvl w:val="0"/>
          <w:numId w:val="0"/>
        </w:numPr>
        <w:tabs>
          <w:tab w:val="left" w:pos="570" w:leader="none"/>
          <w:tab w:val="left" w:pos="9090" w:leader="none"/>
        </w:tabs>
        <w:suppressAutoHyphens w:val="false"/>
        <w:bidi w:val="0"/>
        <w:spacing w:lineRule="auto" w:line="276" w:before="0" w:after="0"/>
        <w:ind w:right="0" w:hanging="0"/>
        <w:jc w:val="both"/>
        <w:rPr/>
      </w:pPr>
      <w:r>
        <w:rPr>
          <w:rFonts w:eastAsia="Calibri" w:cs="" w:ascii="Times New Roman" w:hAnsi="Times New Roman"/>
          <w:b w:val="false"/>
          <w:bCs w:val="false"/>
          <w:sz w:val="24"/>
          <w:szCs w:val="24"/>
        </w:rPr>
        <w:t>5</w:t>
      </w:r>
      <w:r>
        <w:rPr>
          <w:rFonts w:eastAsia="Calibri" w:cs="" w:ascii="Times New Roman" w:hAnsi="Times New Roman"/>
          <w:b w:val="false"/>
          <w:bCs w:val="false"/>
          <w:sz w:val="24"/>
          <w:szCs w:val="24"/>
        </w:rPr>
        <w:t>.   Николаев А. А.  Очерки по истории фортепианной педагогики и теории пианизма.</w:t>
      </w:r>
    </w:p>
    <w:p>
      <w:pPr>
        <w:pStyle w:val="Normal"/>
        <w:widowControl/>
        <w:numPr>
          <w:ilvl w:val="0"/>
          <w:numId w:val="0"/>
        </w:numPr>
        <w:tabs>
          <w:tab w:val="left" w:pos="570" w:leader="none"/>
          <w:tab w:val="left" w:pos="9090" w:leader="none"/>
        </w:tabs>
        <w:suppressAutoHyphens w:val="false"/>
        <w:bidi w:val="0"/>
        <w:spacing w:lineRule="auto" w:line="276" w:before="0" w:after="0"/>
        <w:ind w:right="0" w:hanging="0"/>
        <w:jc w:val="both"/>
        <w:rPr/>
      </w:pPr>
      <w:r>
        <w:rPr>
          <w:rFonts w:eastAsia="Calibri" w:cs="" w:ascii="Times New Roman" w:hAnsi="Times New Roman"/>
          <w:b w:val="false"/>
          <w:bCs w:val="false"/>
          <w:sz w:val="24"/>
          <w:szCs w:val="24"/>
        </w:rPr>
        <w:t xml:space="preserve">      </w:t>
      </w:r>
      <w:r>
        <w:rPr>
          <w:rFonts w:eastAsia="Calibri" w:cs="" w:ascii="Times New Roman" w:hAnsi="Times New Roman"/>
          <w:b w:val="false"/>
          <w:bCs w:val="false"/>
          <w:sz w:val="24"/>
          <w:szCs w:val="24"/>
        </w:rPr>
        <w:t xml:space="preserve">М.: Музыка, 1980. </w:t>
      </w:r>
    </w:p>
    <w:p>
      <w:pPr>
        <w:pStyle w:val="Normal"/>
        <w:widowControl/>
        <w:numPr>
          <w:ilvl w:val="0"/>
          <w:numId w:val="0"/>
        </w:numPr>
        <w:tabs>
          <w:tab w:val="left" w:pos="570" w:leader="none"/>
          <w:tab w:val="left" w:pos="9090" w:leader="none"/>
        </w:tabs>
        <w:suppressAutoHyphens w:val="false"/>
        <w:bidi w:val="0"/>
        <w:spacing w:lineRule="auto" w:line="276" w:before="0" w:after="0"/>
        <w:ind w:right="0" w:hanging="0"/>
        <w:jc w:val="both"/>
        <w:rPr>
          <w:rFonts w:ascii="Times New Roman" w:hAnsi="Times New Roman" w:eastAsia="Calibri" w:cs=""/>
          <w:b w:val="false"/>
          <w:b w:val="false"/>
          <w:bCs w:val="false"/>
          <w:sz w:val="24"/>
          <w:szCs w:val="24"/>
        </w:rPr>
      </w:pPr>
      <w:r>
        <w:rPr>
          <w:rFonts w:eastAsia="Calibri" w:cs="" w:ascii="Times New Roman" w:hAnsi="Times New Roman"/>
          <w:b w:val="false"/>
          <w:bCs w:val="false"/>
          <w:sz w:val="24"/>
          <w:szCs w:val="24"/>
        </w:rPr>
        <w:t>6 .  Тимакин  Е. М.  Воспитание пианиста.  М.: Советский композитор, 1989.</w:t>
      </w:r>
    </w:p>
    <w:p>
      <w:pPr>
        <w:pStyle w:val="Normal"/>
        <w:widowControl/>
        <w:numPr>
          <w:ilvl w:val="0"/>
          <w:numId w:val="0"/>
        </w:numPr>
        <w:tabs>
          <w:tab w:val="left" w:pos="570" w:leader="none"/>
          <w:tab w:val="left" w:pos="9090" w:leader="none"/>
        </w:tabs>
        <w:suppressAutoHyphens w:val="false"/>
        <w:bidi w:val="0"/>
        <w:spacing w:lineRule="auto" w:line="276" w:before="0" w:after="0"/>
        <w:ind w:right="0" w:hanging="0"/>
        <w:jc w:val="both"/>
        <w:rPr>
          <w:rFonts w:ascii="Times New Roman" w:hAnsi="Times New Roman" w:eastAsia="Calibri" w:cs=""/>
          <w:b w:val="false"/>
          <w:b w:val="false"/>
          <w:bCs w:val="false"/>
          <w:sz w:val="24"/>
          <w:szCs w:val="24"/>
        </w:rPr>
      </w:pPr>
      <w:r>
        <w:rPr>
          <w:rFonts w:eastAsia="Calibri" w:cs="" w:ascii="Times New Roman" w:hAnsi="Times New Roman"/>
          <w:b w:val="false"/>
          <w:bCs w:val="false"/>
          <w:sz w:val="24"/>
          <w:szCs w:val="24"/>
        </w:rPr>
      </w:r>
    </w:p>
    <w:p>
      <w:pPr>
        <w:pStyle w:val="Normal"/>
        <w:widowControl/>
        <w:numPr>
          <w:ilvl w:val="0"/>
          <w:numId w:val="0"/>
        </w:numPr>
        <w:tabs>
          <w:tab w:val="left" w:pos="570" w:leader="none"/>
          <w:tab w:val="left" w:pos="9090" w:leader="none"/>
        </w:tabs>
        <w:suppressAutoHyphens w:val="false"/>
        <w:bidi w:val="0"/>
        <w:spacing w:lineRule="auto" w:line="276" w:before="0" w:after="0"/>
        <w:ind w:right="0" w:hanging="0"/>
        <w:jc w:val="both"/>
        <w:rPr>
          <w:rFonts w:ascii="Times New Roman" w:hAnsi="Times New Roman" w:eastAsia="Calibri" w:cs=""/>
          <w:b w:val="false"/>
          <w:b w:val="false"/>
          <w:bCs w:val="false"/>
          <w:sz w:val="24"/>
          <w:szCs w:val="24"/>
        </w:rPr>
      </w:pPr>
      <w:r>
        <w:rPr>
          <w:rFonts w:eastAsia="Calibri" w:cs="" w:ascii="Times New Roman" w:hAnsi="Times New Roman"/>
          <w:b w:val="false"/>
          <w:bCs w:val="false"/>
          <w:sz w:val="24"/>
          <w:szCs w:val="24"/>
        </w:rPr>
      </w:r>
    </w:p>
    <w:p>
      <w:pPr>
        <w:pStyle w:val="Normal"/>
        <w:widowControl/>
        <w:numPr>
          <w:ilvl w:val="0"/>
          <w:numId w:val="0"/>
        </w:numPr>
        <w:tabs>
          <w:tab w:val="left" w:pos="570" w:leader="none"/>
          <w:tab w:val="left" w:pos="9090" w:leader="none"/>
        </w:tabs>
        <w:suppressAutoHyphens w:val="false"/>
        <w:bidi w:val="0"/>
        <w:spacing w:lineRule="auto" w:line="276" w:before="0" w:after="0"/>
        <w:ind w:right="0" w:hanging="0"/>
        <w:jc w:val="both"/>
        <w:rPr>
          <w:rFonts w:ascii="Times New Roman" w:hAnsi="Times New Roman" w:eastAsia="Calibri" w:cs=""/>
          <w:b w:val="false"/>
          <w:b w:val="false"/>
          <w:bCs w:val="false"/>
          <w:sz w:val="24"/>
          <w:szCs w:val="24"/>
        </w:rPr>
      </w:pPr>
      <w:r>
        <w:rPr>
          <w:rFonts w:eastAsia="Calibri" w:cs="" w:ascii="Times New Roman" w:hAnsi="Times New Roman"/>
          <w:b w:val="false"/>
          <w:bCs w:val="false"/>
          <w:sz w:val="24"/>
          <w:szCs w:val="24"/>
        </w:rPr>
      </w:r>
    </w:p>
    <w:p>
      <w:pPr>
        <w:pStyle w:val="Normal"/>
        <w:widowControl/>
        <w:numPr>
          <w:ilvl w:val="0"/>
          <w:numId w:val="0"/>
        </w:numPr>
        <w:tabs>
          <w:tab w:val="left" w:pos="570" w:leader="none"/>
          <w:tab w:val="left" w:pos="9090" w:leader="none"/>
        </w:tabs>
        <w:suppressAutoHyphens w:val="false"/>
        <w:bidi w:val="0"/>
        <w:spacing w:lineRule="auto" w:line="276" w:before="0" w:after="0"/>
        <w:ind w:right="0" w:hanging="0"/>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3246"/>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Символы концевой сноски"/>
    <w:qFormat/>
    <w:rPr/>
  </w:style>
  <w:style w:type="character" w:styleId="Style15">
    <w:name w:val="Привязка концевой сноски"/>
    <w:rPr>
      <w:vertAlign w:val="superscript"/>
    </w:rPr>
  </w:style>
  <w:style w:type="character" w:styleId="Style16">
    <w:name w:val="Символ сноски"/>
    <w:qFormat/>
    <w:rPr/>
  </w:style>
  <w:style w:type="character" w:styleId="Style17">
    <w:name w:val="Привязка сноски"/>
    <w:rPr>
      <w:vertAlign w:val="superscript"/>
    </w:rPr>
  </w:style>
  <w:style w:type="character" w:styleId="Style18">
    <w:name w:val="Маркеры списка"/>
    <w:qFormat/>
    <w:rPr>
      <w:rFonts w:ascii="OpenSymbol" w:hAnsi="OpenSymbol" w:eastAsia="OpenSymbol" w:cs="OpenSymbol"/>
    </w:rPr>
  </w:style>
  <w:style w:type="character" w:styleId="Style19">
    <w:name w:val="Символ нумерации"/>
    <w:qFormat/>
    <w:rPr/>
  </w:style>
  <w:style w:type="character" w:styleId="ListLabel1">
    <w:name w:val="ListLabel 1"/>
    <w:qFormat/>
    <w:rPr>
      <w:rFonts w:cs="OpenSymbol"/>
      <w:b w:val="false"/>
      <w:sz w:val="3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b w:val="false"/>
      <w:sz w:val="32"/>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b w:val="false"/>
      <w:sz w:val="32"/>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paragraph" w:styleId="Style20">
    <w:name w:val="Заголовок"/>
    <w:basedOn w:val="Normal"/>
    <w:next w:val="Style21"/>
    <w:qFormat/>
    <w:pPr>
      <w:keepNext/>
      <w:spacing w:before="240" w:after="120"/>
    </w:pPr>
    <w:rPr>
      <w:rFonts w:ascii="Liberation Sans" w:hAnsi="Liberation Sans" w:eastAsia="Microsoft YaHei" w:cs="Lucida Sans"/>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EndnoteSymbol">
    <w:name w:val="Endnote Symbol"/>
    <w:basedOn w:val="Normal"/>
    <w:qFormat/>
    <w:pPr/>
    <w:rPr/>
  </w:style>
  <w:style w:type="paragraph" w:styleId="Style25">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Application>LibreOffice/5.4.1.2$Windows_X86_64 LibreOffice_project/ea7cb86e6eeb2bf3a5af73a8f7777ac570321527</Application>
  <Pages>5</Pages>
  <Words>1580</Words>
  <Characters>11207</Characters>
  <CharactersWithSpaces>12814</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2017-05-31T17:27:00Z</dcterms:created>
  <dc:creator>777</dc:creator>
  <dc:description/>
  <dc:language>ru-RU</dc:language>
  <cp:lastModifiedBy/>
  <dcterms:modified xsi:type="dcterms:W3CDTF">2018-02-01T09:23:40Z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