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0A" w:rsidRPr="00634896" w:rsidRDefault="009A1F4E" w:rsidP="00212B0E">
      <w:pPr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48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МБДОУ «Детский сад №289 комбинированного вида»</w:t>
      </w:r>
    </w:p>
    <w:p w:rsidR="00E469A8" w:rsidRPr="00634896" w:rsidRDefault="00E469A8" w:rsidP="00212B0E">
      <w:pPr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48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Вахитовского района г.Казани</w:t>
      </w:r>
    </w:p>
    <w:p w:rsidR="00E469A8" w:rsidRPr="00634896" w:rsidRDefault="005D371C" w:rsidP="00212B0E">
      <w:pPr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Хакимова А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лия Рамилевна</w:t>
      </w:r>
    </w:p>
    <w:p w:rsidR="00E469A8" w:rsidRPr="00634896" w:rsidRDefault="00E469A8" w:rsidP="00212B0E">
      <w:pPr>
        <w:spacing w:after="0" w:line="36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348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воспитатель первой квалификационной категории </w:t>
      </w:r>
    </w:p>
    <w:p w:rsidR="0041490A" w:rsidRPr="00634896" w:rsidRDefault="0041490A" w:rsidP="00065AEB">
      <w:pPr>
        <w:spacing w:after="0"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63489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«Одарённый ребёнок — какой он?»</w:t>
      </w:r>
    </w:p>
    <w:p w:rsidR="0041490A" w:rsidRPr="00634896" w:rsidRDefault="0041490A" w:rsidP="00212B0E">
      <w:pPr>
        <w:spacing w:after="0" w:line="36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41490A" w:rsidRPr="00634896" w:rsidRDefault="0041490A" w:rsidP="00212B0E">
      <w:pPr>
        <w:spacing w:after="0" w:line="36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226D7D" w:rsidRPr="00634896" w:rsidRDefault="00212B0E" w:rsidP="00212B0E">
      <w:pPr>
        <w:spacing w:after="0" w:line="36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6348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</w:t>
      </w:r>
      <w:r w:rsidR="00905ED1" w:rsidRPr="006348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«Одаренность человека-это маленький росточек, </w:t>
      </w:r>
    </w:p>
    <w:p w:rsidR="00226D7D" w:rsidRPr="00634896" w:rsidRDefault="00905ED1" w:rsidP="00212B0E">
      <w:pPr>
        <w:spacing w:after="0" w:line="36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6348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едва проклюнувшийся из земли и требующий к себе огромного внимания. </w:t>
      </w:r>
    </w:p>
    <w:p w:rsidR="00226D7D" w:rsidRPr="00634896" w:rsidRDefault="00905ED1" w:rsidP="00212B0E">
      <w:pPr>
        <w:spacing w:after="0" w:line="36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6348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Необходимо холить и лелеять, ухаживать за ним, </w:t>
      </w:r>
    </w:p>
    <w:p w:rsidR="00226D7D" w:rsidRPr="00634896" w:rsidRDefault="00905ED1" w:rsidP="00212B0E">
      <w:pPr>
        <w:spacing w:after="0" w:line="36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6348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сделать его благороднее, чтобы он</w:t>
      </w:r>
      <w:r w:rsidR="00212B0E" w:rsidRPr="006348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вырос и дал обильный плод». </w:t>
      </w:r>
    </w:p>
    <w:p w:rsidR="00212B0E" w:rsidRPr="00634896" w:rsidRDefault="00212B0E" w:rsidP="00212B0E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348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В.</w:t>
      </w:r>
      <w:r w:rsidR="00905ED1" w:rsidRPr="00634896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А. Сухомлинский.</w:t>
      </w:r>
      <w:r w:rsidR="00905ED1" w:rsidRPr="00634896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905ED1" w:rsidRPr="00634896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CC20ED" w:rsidRPr="0063489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Таланты создавать нельзя, но можно создавать почву,</w:t>
      </w:r>
    </w:p>
    <w:p w:rsidR="00CC20ED" w:rsidRPr="00634896" w:rsidRDefault="00212B0E" w:rsidP="00212B0E">
      <w:pPr>
        <w:spacing w:after="0" w:line="36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489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C20ED" w:rsidRPr="0063489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которой будут расти и процветать таланты</w:t>
      </w:r>
    </w:p>
    <w:p w:rsidR="00212B0E" w:rsidRPr="00634896" w:rsidRDefault="00CC20ED" w:rsidP="00212B0E">
      <w:pPr>
        <w:pStyle w:val="ae"/>
        <w:shd w:val="clear" w:color="auto" w:fill="FFFFFF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634896">
        <w:rPr>
          <w:i/>
          <w:iCs/>
          <w:color w:val="000000"/>
          <w:sz w:val="28"/>
          <w:szCs w:val="28"/>
        </w:rPr>
        <w:t>Генрих Нейгауз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4896">
        <w:rPr>
          <w:color w:val="000000"/>
          <w:sz w:val="28"/>
          <w:szCs w:val="28"/>
        </w:rPr>
        <w:tab/>
      </w:r>
      <w:r w:rsidR="009A1F4E" w:rsidRPr="00634896">
        <w:rPr>
          <w:sz w:val="28"/>
          <w:szCs w:val="28"/>
        </w:rPr>
        <w:t>Одаренность всегда</w:t>
      </w:r>
      <w:r w:rsidR="00994648" w:rsidRPr="00634896">
        <w:rPr>
          <w:sz w:val="28"/>
          <w:szCs w:val="28"/>
        </w:rPr>
        <w:t xml:space="preserve"> привлекает внимание мыслителей, философов, людей иску</w:t>
      </w:r>
      <w:r w:rsidR="00F03AAE" w:rsidRPr="00634896">
        <w:rPr>
          <w:sz w:val="28"/>
          <w:szCs w:val="28"/>
        </w:rPr>
        <w:t xml:space="preserve">сства. Неповторимость и </w:t>
      </w:r>
      <w:r w:rsidR="00994648" w:rsidRPr="00634896">
        <w:rPr>
          <w:sz w:val="28"/>
          <w:szCs w:val="28"/>
        </w:rPr>
        <w:t>уникальность</w:t>
      </w:r>
      <w:r w:rsidR="00484003" w:rsidRPr="00634896">
        <w:rPr>
          <w:sz w:val="28"/>
          <w:szCs w:val="28"/>
        </w:rPr>
        <w:t xml:space="preserve"> таких людей как -</w:t>
      </w:r>
      <w:r w:rsidRPr="00634896">
        <w:rPr>
          <w:sz w:val="28"/>
          <w:szCs w:val="28"/>
        </w:rPr>
        <w:t xml:space="preserve"> Леонардо</w:t>
      </w:r>
      <w:r w:rsidR="00615C7A" w:rsidRPr="00634896">
        <w:rPr>
          <w:sz w:val="28"/>
          <w:szCs w:val="28"/>
        </w:rPr>
        <w:t xml:space="preserve"> да Винчи</w:t>
      </w:r>
      <w:r w:rsidR="00994648" w:rsidRPr="00634896">
        <w:rPr>
          <w:sz w:val="28"/>
          <w:szCs w:val="28"/>
        </w:rPr>
        <w:t xml:space="preserve">, </w:t>
      </w:r>
      <w:r w:rsidR="00615C7A" w:rsidRPr="00634896">
        <w:rPr>
          <w:sz w:val="28"/>
          <w:szCs w:val="28"/>
        </w:rPr>
        <w:t>Рафаэль Санти</w:t>
      </w:r>
      <w:r w:rsidR="00994648" w:rsidRPr="00634896">
        <w:rPr>
          <w:sz w:val="28"/>
          <w:szCs w:val="28"/>
        </w:rPr>
        <w:t xml:space="preserve">, </w:t>
      </w:r>
      <w:r w:rsidR="00634896" w:rsidRPr="00634896">
        <w:rPr>
          <w:sz w:val="28"/>
          <w:szCs w:val="28"/>
        </w:rPr>
        <w:t>Вольфганг</w:t>
      </w:r>
      <w:r w:rsidR="00615C7A" w:rsidRPr="00634896">
        <w:rPr>
          <w:sz w:val="28"/>
          <w:szCs w:val="28"/>
        </w:rPr>
        <w:t xml:space="preserve"> Амадея Моцарт</w:t>
      </w:r>
      <w:r w:rsidR="00994648" w:rsidRPr="00634896">
        <w:rPr>
          <w:sz w:val="28"/>
          <w:szCs w:val="28"/>
        </w:rPr>
        <w:t>,</w:t>
      </w:r>
      <w:r w:rsidR="00615C7A" w:rsidRPr="00634896">
        <w:rPr>
          <w:sz w:val="28"/>
          <w:szCs w:val="28"/>
        </w:rPr>
        <w:t xml:space="preserve"> Петр Ильич</w:t>
      </w:r>
      <w:r w:rsidR="00484003" w:rsidRPr="00634896">
        <w:rPr>
          <w:sz w:val="28"/>
          <w:szCs w:val="28"/>
        </w:rPr>
        <w:t xml:space="preserve"> Чайковский</w:t>
      </w:r>
      <w:r w:rsidRPr="00634896">
        <w:rPr>
          <w:sz w:val="28"/>
          <w:szCs w:val="28"/>
        </w:rPr>
        <w:t>,</w:t>
      </w:r>
      <w:r w:rsidR="00994648" w:rsidRPr="00634896">
        <w:rPr>
          <w:sz w:val="28"/>
          <w:szCs w:val="28"/>
        </w:rPr>
        <w:t xml:space="preserve"> </w:t>
      </w:r>
      <w:r w:rsidR="00484003" w:rsidRPr="00634896">
        <w:rPr>
          <w:sz w:val="28"/>
          <w:szCs w:val="28"/>
        </w:rPr>
        <w:t>А</w:t>
      </w:r>
      <w:r w:rsidR="00615C7A" w:rsidRPr="00634896">
        <w:rPr>
          <w:sz w:val="28"/>
          <w:szCs w:val="28"/>
        </w:rPr>
        <w:t xml:space="preserve">лександр Сергеевич </w:t>
      </w:r>
      <w:r w:rsidR="00484C64" w:rsidRPr="00634896">
        <w:rPr>
          <w:sz w:val="28"/>
          <w:szCs w:val="28"/>
        </w:rPr>
        <w:t>Пушкин</w:t>
      </w:r>
      <w:r w:rsidR="00C77D8B" w:rsidRPr="00634896">
        <w:rPr>
          <w:sz w:val="28"/>
          <w:szCs w:val="28"/>
        </w:rPr>
        <w:t>. Они подарили</w:t>
      </w:r>
      <w:r w:rsidR="00994648" w:rsidRPr="00634896">
        <w:rPr>
          <w:sz w:val="28"/>
          <w:szCs w:val="28"/>
        </w:rPr>
        <w:t xml:space="preserve"> миру непревзойденные шедевры музыки, живописи, поэзии... Но сам феномен гениальности имеет место во всех столетиях, и каждый раз это бывает по-своему уникально и неповторимо: будь то в области математики или физики, поэзии или прозы, музыки или живописи и т.д. Читая жизнеописание высокоодаренных от природы людей, мо</w:t>
      </w:r>
      <w:r w:rsidR="00897E39" w:rsidRPr="00634896">
        <w:rPr>
          <w:sz w:val="28"/>
          <w:szCs w:val="28"/>
        </w:rPr>
        <w:t>жно увидеть, что их одаренность</w:t>
      </w:r>
      <w:r w:rsidR="00994648" w:rsidRPr="00634896">
        <w:rPr>
          <w:sz w:val="28"/>
          <w:szCs w:val="28"/>
        </w:rPr>
        <w:t xml:space="preserve"> поч</w:t>
      </w:r>
      <w:r w:rsidR="00484003" w:rsidRPr="00634896">
        <w:rPr>
          <w:sz w:val="28"/>
          <w:szCs w:val="28"/>
        </w:rPr>
        <w:t>ти всегд</w:t>
      </w:r>
      <w:r w:rsidR="00897E39" w:rsidRPr="00634896">
        <w:rPr>
          <w:sz w:val="28"/>
          <w:szCs w:val="28"/>
        </w:rPr>
        <w:t xml:space="preserve">а проявлялась в раннем возрасте. </w:t>
      </w:r>
      <w:r w:rsidR="009A1F4E" w:rsidRPr="00634896">
        <w:rPr>
          <w:sz w:val="28"/>
          <w:szCs w:val="28"/>
        </w:rPr>
        <w:t>Так, например,</w:t>
      </w:r>
      <w:r w:rsidR="00994648" w:rsidRPr="00634896">
        <w:rPr>
          <w:sz w:val="28"/>
          <w:szCs w:val="28"/>
        </w:rPr>
        <w:t xml:space="preserve"> Чайковский с раннего детства был как бы «погружен» в мир звуков. Музыка преследовала его повсюду. Маленький П</w:t>
      </w:r>
      <w:r w:rsidR="00C77D8B" w:rsidRPr="00634896">
        <w:rPr>
          <w:sz w:val="28"/>
          <w:szCs w:val="28"/>
        </w:rPr>
        <w:t>ет</w:t>
      </w:r>
      <w:r w:rsidR="00897E39" w:rsidRPr="00634896">
        <w:rPr>
          <w:sz w:val="28"/>
          <w:szCs w:val="28"/>
        </w:rPr>
        <w:t>и бросался к матери, со словами</w:t>
      </w:r>
      <w:r w:rsidR="00994648" w:rsidRPr="00634896">
        <w:rPr>
          <w:sz w:val="28"/>
          <w:szCs w:val="28"/>
        </w:rPr>
        <w:t>: «Музыка, музыка, музыка! Кругом - од</w:t>
      </w:r>
      <w:r w:rsidR="00901A7A" w:rsidRPr="00634896">
        <w:rPr>
          <w:sz w:val="28"/>
          <w:szCs w:val="28"/>
        </w:rPr>
        <w:t>на музыка!». Наверно</w:t>
      </w:r>
      <w:r w:rsidR="00994648" w:rsidRPr="00634896">
        <w:rPr>
          <w:sz w:val="28"/>
          <w:szCs w:val="28"/>
        </w:rPr>
        <w:t xml:space="preserve">, он уставал от </w:t>
      </w:r>
      <w:r w:rsidR="00994648" w:rsidRPr="00634896">
        <w:rPr>
          <w:sz w:val="28"/>
          <w:szCs w:val="28"/>
        </w:rPr>
        <w:lastRenderedPageBreak/>
        <w:t>бесконечного музыкального «сопровождения», которым был наполнен окружающий его мир. Маленький Моцарт уже в пять лет играл свои концерты для взыскательной публики. Отец, видя уникальность сына, поставил своей задачей развить его способности. Впр</w:t>
      </w:r>
      <w:r w:rsidR="00484C64" w:rsidRPr="00634896">
        <w:rPr>
          <w:sz w:val="28"/>
          <w:szCs w:val="28"/>
        </w:rPr>
        <w:t>очем, здесь не обошлось без</w:t>
      </w:r>
      <w:r w:rsidR="00901A7A" w:rsidRPr="00634896">
        <w:rPr>
          <w:sz w:val="28"/>
          <w:szCs w:val="28"/>
        </w:rPr>
        <w:t xml:space="preserve"> усилия отца</w:t>
      </w:r>
      <w:r w:rsidR="00994648" w:rsidRPr="00634896">
        <w:rPr>
          <w:sz w:val="28"/>
          <w:szCs w:val="28"/>
        </w:rPr>
        <w:t>; малыш был резв, игрив и даже шаловлив. Одаренность и упорный труд помогли юному музыканту достигнуть вершин своего таланта. Гениальные дети по темпераменту, эмоциональным проявлениям мало отличаются от большинства малышей. Но выделяет их, пожалуй, одно - они уже в ранние годы могут выполнять то, что не удается их сверстникам даже в более зрелом возрасте</w:t>
      </w:r>
      <w:r w:rsidR="00C77D8B" w:rsidRPr="00634896">
        <w:rPr>
          <w:sz w:val="28"/>
          <w:szCs w:val="28"/>
        </w:rPr>
        <w:t xml:space="preserve">. </w:t>
      </w:r>
      <w:r w:rsidR="00994648" w:rsidRPr="00634896">
        <w:rPr>
          <w:sz w:val="28"/>
          <w:szCs w:val="28"/>
        </w:rPr>
        <w:t xml:space="preserve"> 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4896">
        <w:rPr>
          <w:sz w:val="28"/>
          <w:szCs w:val="28"/>
        </w:rPr>
        <w:tab/>
      </w:r>
      <w:r w:rsidR="00C77D8B" w:rsidRPr="00634896">
        <w:rPr>
          <w:sz w:val="28"/>
          <w:szCs w:val="28"/>
        </w:rPr>
        <w:t xml:space="preserve">Но не </w:t>
      </w:r>
      <w:r w:rsidR="00484003" w:rsidRPr="00634896">
        <w:rPr>
          <w:sz w:val="28"/>
          <w:szCs w:val="28"/>
        </w:rPr>
        <w:t>каждый малыш может стать Платоном или Ньютоном, если с ним усердно и долго заниматься. Конечно, неспособных детей нет, все дети имеют большие потенциал</w:t>
      </w:r>
      <w:r w:rsidR="005D1507" w:rsidRPr="00634896">
        <w:rPr>
          <w:sz w:val="28"/>
          <w:szCs w:val="28"/>
        </w:rPr>
        <w:t xml:space="preserve">ьные возможности. Однако не стоит </w:t>
      </w:r>
      <w:r w:rsidR="00484003" w:rsidRPr="00634896">
        <w:rPr>
          <w:sz w:val="28"/>
          <w:szCs w:val="28"/>
        </w:rPr>
        <w:t>стремятся воспитать из своих малышей вундеркиндов, чрезмерно перегружая их мозг. Наука убедительно доказывает, что такое воспитание бесперспективно, а главное - опасно для детской психики. Феномен одаренности не имеет ничего общего с искусственным «обогащением» маленького ребенка знаниями, несвойственными раннему периоду детства. Поскольку одаренные дети отличаются от своих сверстников, они требуют не только особого внимания к себе, но и особой педагогики. Рассмотрим эту проблему. Но прежде дадим общую характеристику ребенка, опережающего в развитии своих сверстников. Известно, интеллектуальные и творческие возможности детей носят индивидуальный характер. Одаренный ребенок уже в раннем возрасте отличается более быстрым темпом психического развития, высокой познавательной активностью и любознательностью. Дети с опережающим развитием чутко реагируют на все происходящее в окружающем мире: им интересно знать, отчего мир устроен так, а не иначе и что было бы, если бы внешние условия изменились. Этим детям свойственно интересоваться многим. Их внимание приковывают, казалось бы, обычные предметы и события</w:t>
      </w:r>
      <w:r w:rsidR="00B362FB" w:rsidRPr="00634896">
        <w:rPr>
          <w:sz w:val="28"/>
          <w:szCs w:val="28"/>
        </w:rPr>
        <w:t>.</w:t>
      </w:r>
      <w:r w:rsidR="00901A7A" w:rsidRPr="00634896">
        <w:rPr>
          <w:sz w:val="28"/>
          <w:szCs w:val="28"/>
        </w:rPr>
        <w:t xml:space="preserve"> </w:t>
      </w:r>
      <w:r w:rsidR="00484003" w:rsidRPr="00634896">
        <w:rPr>
          <w:sz w:val="28"/>
          <w:szCs w:val="28"/>
        </w:rPr>
        <w:t xml:space="preserve">И это не просто любопытство, свойственное всем детям раннего возраста, а желание </w:t>
      </w:r>
      <w:r w:rsidR="00484003" w:rsidRPr="00634896">
        <w:rPr>
          <w:sz w:val="28"/>
          <w:szCs w:val="28"/>
        </w:rPr>
        <w:lastRenderedPageBreak/>
        <w:t>установить причину и следствие ситуации в целом, у</w:t>
      </w:r>
      <w:r w:rsidRPr="00634896">
        <w:rPr>
          <w:sz w:val="28"/>
          <w:szCs w:val="28"/>
        </w:rPr>
        <w:t>мение делать возможный прогноз.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634896">
        <w:rPr>
          <w:sz w:val="28"/>
          <w:szCs w:val="28"/>
        </w:rPr>
        <w:tab/>
      </w:r>
      <w:r w:rsidR="00B362FB" w:rsidRPr="00634896">
        <w:rPr>
          <w:color w:val="333333"/>
          <w:sz w:val="28"/>
          <w:szCs w:val="28"/>
          <w:shd w:val="clear" w:color="auto" w:fill="FFFFFF"/>
        </w:rPr>
        <w:t>С таким ребенком интересно общаться, но он иногда не «удобен» в общей работе с детьми: перебивает, стараясь быстрее дать ответ, задает вопросы, которые ставят Вас в тупик, навязывает свое мнение, мешает воспитателю заниматься с другими. Возможно, что это одаренный ребенок. Творческие возможности человека проявляются очень рано. Самый инте</w:t>
      </w:r>
      <w:r w:rsidRPr="00634896">
        <w:rPr>
          <w:color w:val="333333"/>
          <w:sz w:val="28"/>
          <w:szCs w:val="28"/>
          <w:shd w:val="clear" w:color="auto" w:fill="FFFFFF"/>
        </w:rPr>
        <w:t>нсивный период его развития — 2-</w:t>
      </w:r>
      <w:r w:rsidR="00B362FB" w:rsidRPr="00634896">
        <w:rPr>
          <w:color w:val="333333"/>
          <w:sz w:val="28"/>
          <w:szCs w:val="28"/>
          <w:shd w:val="clear" w:color="auto" w:fill="FFFFFF"/>
        </w:rPr>
        <w:t xml:space="preserve">5 лет. В этом возрасте закладывается фундамент личности, и она уже проявляет себя. 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4896">
        <w:rPr>
          <w:color w:val="333333"/>
          <w:sz w:val="28"/>
          <w:szCs w:val="28"/>
          <w:shd w:val="clear" w:color="auto" w:fill="FFFFFF"/>
        </w:rPr>
        <w:tab/>
      </w:r>
      <w:r w:rsidR="00EC63D4" w:rsidRPr="00634896">
        <w:rPr>
          <w:color w:val="000000"/>
          <w:sz w:val="28"/>
          <w:szCs w:val="28"/>
        </w:rPr>
        <w:t>Заниматься одаренными детьми совершенно необходимо, прежд</w:t>
      </w:r>
      <w:r w:rsidR="00901A7A" w:rsidRPr="00634896">
        <w:rPr>
          <w:color w:val="000000"/>
          <w:sz w:val="28"/>
          <w:szCs w:val="28"/>
        </w:rPr>
        <w:t>е всего, потому</w:t>
      </w:r>
      <w:r w:rsidR="00EC63D4" w:rsidRPr="00634896">
        <w:rPr>
          <w:color w:val="000000"/>
          <w:sz w:val="28"/>
          <w:szCs w:val="28"/>
        </w:rPr>
        <w:t xml:space="preserve"> что полное раскрытие способностей и талантов ребенка важно не только для него самого, но и для общества в целом.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4896">
        <w:rPr>
          <w:color w:val="000000"/>
          <w:sz w:val="28"/>
          <w:szCs w:val="28"/>
        </w:rPr>
        <w:tab/>
      </w:r>
      <w:r w:rsidR="00EC63D4" w:rsidRPr="00634896">
        <w:rPr>
          <w:color w:val="000000"/>
          <w:sz w:val="28"/>
          <w:szCs w:val="28"/>
        </w:rPr>
        <w:t>Раннее выявление, обучение и воспитание одарённых детей составляет одно из перспективных направлений развития системы образования, одновременно являясь одним из ведущих факторов социализации и творческой самореализации личности.</w:t>
      </w:r>
    </w:p>
    <w:p w:rsidR="00EC63D4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4896">
        <w:rPr>
          <w:color w:val="000000"/>
          <w:sz w:val="28"/>
          <w:szCs w:val="28"/>
        </w:rPr>
        <w:tab/>
      </w:r>
      <w:r w:rsidR="00EC63D4" w:rsidRPr="00634896">
        <w:rPr>
          <w:color w:val="000000"/>
          <w:sz w:val="28"/>
          <w:szCs w:val="28"/>
        </w:rPr>
        <w:t>Одаренные дети – это особый мир детства. Эти дети отличаются от других:</w:t>
      </w:r>
    </w:p>
    <w:p w:rsidR="00EC63D4" w:rsidRPr="00634896" w:rsidRDefault="00634896" w:rsidP="00EC63D4">
      <w:pPr>
        <w:pStyle w:val="ae"/>
        <w:shd w:val="clear" w:color="auto" w:fill="FFFFFF"/>
        <w:spacing w:before="254" w:beforeAutospacing="0" w:after="304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63D4" w:rsidRPr="00634896">
        <w:rPr>
          <w:color w:val="000000"/>
          <w:sz w:val="28"/>
          <w:szCs w:val="28"/>
        </w:rPr>
        <w:t xml:space="preserve"> Легкостью и скоростью обучения по сравнению со сверстниками;</w:t>
      </w:r>
    </w:p>
    <w:p w:rsidR="00EC63D4" w:rsidRPr="00634896" w:rsidRDefault="00634896" w:rsidP="00212B0E">
      <w:pPr>
        <w:pStyle w:val="ae"/>
        <w:shd w:val="clear" w:color="auto" w:fill="FFFFFF"/>
        <w:spacing w:before="254" w:beforeAutospacing="0" w:after="304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63D4" w:rsidRPr="00634896">
        <w:rPr>
          <w:color w:val="000000"/>
          <w:sz w:val="28"/>
          <w:szCs w:val="28"/>
        </w:rPr>
        <w:t>  Существенно меньшим объемом помощи со стороны взрослых, повышенной самостоятельностью;</w:t>
      </w:r>
    </w:p>
    <w:p w:rsidR="00EC63D4" w:rsidRPr="00634896" w:rsidRDefault="00634896" w:rsidP="00EC63D4">
      <w:pPr>
        <w:pStyle w:val="ae"/>
        <w:shd w:val="clear" w:color="auto" w:fill="FFFFFF"/>
        <w:spacing w:before="254" w:beforeAutospacing="0" w:after="304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63D4" w:rsidRPr="00634896">
        <w:rPr>
          <w:color w:val="000000"/>
          <w:sz w:val="28"/>
          <w:szCs w:val="28"/>
        </w:rPr>
        <w:t xml:space="preserve"> Стремлением к творчеству, к достижению высокого уровня мастерства;</w:t>
      </w:r>
    </w:p>
    <w:p w:rsidR="00212B0E" w:rsidRPr="00634896" w:rsidRDefault="00634896" w:rsidP="00212B0E">
      <w:pPr>
        <w:pStyle w:val="ae"/>
        <w:shd w:val="clear" w:color="auto" w:fill="FFFFFF"/>
        <w:spacing w:before="254" w:beforeAutospacing="0" w:after="304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C63D4" w:rsidRPr="00634896">
        <w:rPr>
          <w:color w:val="000000"/>
          <w:sz w:val="28"/>
          <w:szCs w:val="28"/>
        </w:rPr>
        <w:t>  Высоким уровнем познавательной мотивации, любознательности, страстным увлечением любимым делом.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634896">
        <w:rPr>
          <w:color w:val="000000"/>
          <w:sz w:val="28"/>
          <w:szCs w:val="28"/>
        </w:rPr>
        <w:tab/>
      </w:r>
      <w:r w:rsidR="00EC63D4" w:rsidRPr="00634896">
        <w:rPr>
          <w:color w:val="000000"/>
          <w:sz w:val="28"/>
          <w:szCs w:val="28"/>
        </w:rPr>
        <w:t xml:space="preserve">Дошкольное детство является очень благоприятным периодом для развития одаренности.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</w:t>
      </w:r>
      <w:r w:rsidR="00EC63D4" w:rsidRPr="00634896">
        <w:rPr>
          <w:color w:val="000000"/>
          <w:sz w:val="28"/>
          <w:szCs w:val="28"/>
        </w:rPr>
        <w:lastRenderedPageBreak/>
        <w:t>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Однако возможности дошкольного возраста, как показывает практика, реализуются слабо. Это обусловлено, с одной стороны, долго преобладавшей ориентацией на «среднего» ребенка, с другой стороны – отсутствием у работников системы </w:t>
      </w:r>
      <w:hyperlink r:id="rId6" w:tooltip="Дошкольное образование" w:history="1">
        <w:r w:rsidR="00EC63D4" w:rsidRPr="00634896">
          <w:rPr>
            <w:rStyle w:val="af"/>
            <w:color w:val="auto"/>
            <w:sz w:val="28"/>
            <w:szCs w:val="28"/>
            <w:u w:val="none"/>
            <w:bdr w:val="none" w:sz="0" w:space="0" w:color="auto" w:frame="1"/>
          </w:rPr>
          <w:t>дошкольного образования</w:t>
        </w:r>
      </w:hyperlink>
      <w:r w:rsidR="00EC63D4" w:rsidRPr="00634896">
        <w:rPr>
          <w:color w:val="000000"/>
          <w:sz w:val="28"/>
          <w:szCs w:val="28"/>
        </w:rPr>
        <w:t> необходимых знаний о методах выявления и развития одаренности на этапе дошкольного детства. Поэтому в реальной практике дошкольных учреждений остро ощущается необходимость постановки целенаправленной, планомерной и систематической работы всего педагогического коллектива по выявлению, поддержанию и развитию одаренных дошкольников. В эту работу должны быть включены родители, социальные институты, общественность.</w:t>
      </w:r>
      <w:r w:rsidR="00EC63D4" w:rsidRPr="00634896">
        <w:rPr>
          <w:rFonts w:ascii="Helvetica" w:hAnsi="Helvetica" w:cs="Helvetica"/>
          <w:color w:val="000000"/>
          <w:sz w:val="28"/>
          <w:szCs w:val="28"/>
        </w:rPr>
        <w:t xml:space="preserve"> 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34896">
        <w:rPr>
          <w:rFonts w:ascii="Helvetica" w:hAnsi="Helvetica" w:cs="Helvetica"/>
          <w:color w:val="000000"/>
          <w:sz w:val="28"/>
          <w:szCs w:val="28"/>
        </w:rPr>
        <w:tab/>
      </w:r>
      <w:r w:rsidR="00EC63D4" w:rsidRPr="00634896">
        <w:rPr>
          <w:color w:val="000000"/>
          <w:sz w:val="28"/>
          <w:szCs w:val="28"/>
        </w:rPr>
        <w:t>Выявление, поддержка, развитие и социализация одаренных детей становятся одной из приоритетных задач современного образования.</w:t>
      </w:r>
      <w:r w:rsidRPr="00634896">
        <w:rPr>
          <w:color w:val="000000"/>
          <w:sz w:val="28"/>
          <w:szCs w:val="28"/>
        </w:rPr>
        <w:t xml:space="preserve"> 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34896">
        <w:rPr>
          <w:color w:val="000000"/>
          <w:sz w:val="28"/>
          <w:szCs w:val="28"/>
        </w:rPr>
        <w:tab/>
      </w:r>
      <w:r w:rsidR="00EC63D4" w:rsidRPr="00634896">
        <w:rPr>
          <w:color w:val="000000"/>
          <w:sz w:val="28"/>
          <w:szCs w:val="28"/>
        </w:rPr>
        <w:t>Работа с одаренными детьми, является неотъемлемой частью более широкой проблемы развития творческого, внутреннего потенциала личности.</w:t>
      </w:r>
    </w:p>
    <w:p w:rsidR="00212B0E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34896">
        <w:rPr>
          <w:color w:val="000000"/>
          <w:sz w:val="28"/>
          <w:szCs w:val="28"/>
        </w:rPr>
        <w:tab/>
      </w:r>
      <w:r w:rsidR="00EC63D4" w:rsidRPr="00634896">
        <w:rPr>
          <w:color w:val="000000"/>
          <w:sz w:val="28"/>
          <w:szCs w:val="28"/>
        </w:rPr>
        <w:t xml:space="preserve">Это объясняется, во-первых, значимостью способностей для развития личности, во-вторых, возросшей потребностью общества в людях, обладающих нестандартным мышлением, способных созидать новое в различных сферах жизни. </w:t>
      </w:r>
    </w:p>
    <w:p w:rsidR="00EC63D4" w:rsidRPr="00634896" w:rsidRDefault="00212B0E" w:rsidP="00212B0E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34896">
        <w:rPr>
          <w:color w:val="000000"/>
          <w:sz w:val="28"/>
          <w:szCs w:val="28"/>
        </w:rPr>
        <w:tab/>
      </w:r>
      <w:r w:rsidR="00EC63D4" w:rsidRPr="00634896">
        <w:rPr>
          <w:color w:val="000000"/>
          <w:sz w:val="28"/>
          <w:szCs w:val="28"/>
        </w:rPr>
        <w:t>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воспитателей, узких специалистов (</w:t>
      </w:r>
      <w:hyperlink r:id="rId7" w:tooltip="Логопедия" w:history="1">
        <w:r w:rsidR="00EC63D4" w:rsidRPr="00634896">
          <w:rPr>
            <w:rStyle w:val="af"/>
            <w:color w:val="auto"/>
            <w:sz w:val="28"/>
            <w:szCs w:val="28"/>
            <w:bdr w:val="none" w:sz="0" w:space="0" w:color="auto" w:frame="1"/>
          </w:rPr>
          <w:t>логопеда</w:t>
        </w:r>
      </w:hyperlink>
      <w:r w:rsidR="00EC63D4" w:rsidRPr="00634896">
        <w:rPr>
          <w:sz w:val="28"/>
          <w:szCs w:val="28"/>
        </w:rPr>
        <w:t>,</w:t>
      </w:r>
      <w:r w:rsidR="00EC63D4" w:rsidRPr="00634896">
        <w:rPr>
          <w:color w:val="000000"/>
          <w:sz w:val="28"/>
          <w:szCs w:val="28"/>
        </w:rPr>
        <w:t xml:space="preserve"> музыкального руководителя), родителей.</w:t>
      </w:r>
    </w:p>
    <w:p w:rsidR="00EC63D4" w:rsidRPr="00634896" w:rsidRDefault="00EC63D4" w:rsidP="00EC63D4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D80591" w:rsidRPr="00634896" w:rsidRDefault="00D80591" w:rsidP="00994648">
      <w:pPr>
        <w:rPr>
          <w:rFonts w:ascii="Times New Roman" w:hAnsi="Times New Roman" w:cs="Times New Roman"/>
          <w:sz w:val="28"/>
          <w:szCs w:val="28"/>
        </w:rPr>
      </w:pPr>
    </w:p>
    <w:sectPr w:rsidR="00D80591" w:rsidRPr="00634896" w:rsidSect="008231BE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696" w:rsidRDefault="00082696" w:rsidP="00905ED1">
      <w:pPr>
        <w:spacing w:after="0" w:line="240" w:lineRule="auto"/>
      </w:pPr>
      <w:r>
        <w:separator/>
      </w:r>
    </w:p>
  </w:endnote>
  <w:endnote w:type="continuationSeparator" w:id="0">
    <w:p w:rsidR="00082696" w:rsidRDefault="00082696" w:rsidP="0090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696" w:rsidRDefault="00082696" w:rsidP="00905ED1">
      <w:pPr>
        <w:spacing w:after="0" w:line="240" w:lineRule="auto"/>
      </w:pPr>
      <w:r>
        <w:separator/>
      </w:r>
    </w:p>
  </w:footnote>
  <w:footnote w:type="continuationSeparator" w:id="0">
    <w:p w:rsidR="00082696" w:rsidRDefault="00082696" w:rsidP="00905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48"/>
    <w:rsid w:val="00065AEB"/>
    <w:rsid w:val="00082696"/>
    <w:rsid w:val="0018652D"/>
    <w:rsid w:val="00212B0E"/>
    <w:rsid w:val="00226D7D"/>
    <w:rsid w:val="00305B32"/>
    <w:rsid w:val="0041490A"/>
    <w:rsid w:val="004649B1"/>
    <w:rsid w:val="0046567D"/>
    <w:rsid w:val="00484003"/>
    <w:rsid w:val="00484C64"/>
    <w:rsid w:val="004E60F7"/>
    <w:rsid w:val="005D1507"/>
    <w:rsid w:val="005D371C"/>
    <w:rsid w:val="00615C7A"/>
    <w:rsid w:val="00634896"/>
    <w:rsid w:val="00686161"/>
    <w:rsid w:val="007B45CB"/>
    <w:rsid w:val="008129FF"/>
    <w:rsid w:val="008231BE"/>
    <w:rsid w:val="00864841"/>
    <w:rsid w:val="00897E39"/>
    <w:rsid w:val="008A5E4A"/>
    <w:rsid w:val="008D02C4"/>
    <w:rsid w:val="00901A7A"/>
    <w:rsid w:val="00905ED1"/>
    <w:rsid w:val="00970B36"/>
    <w:rsid w:val="00994648"/>
    <w:rsid w:val="009A1F4E"/>
    <w:rsid w:val="009D2E9A"/>
    <w:rsid w:val="009D3AA8"/>
    <w:rsid w:val="00B220FE"/>
    <w:rsid w:val="00B362FB"/>
    <w:rsid w:val="00B964BA"/>
    <w:rsid w:val="00C05589"/>
    <w:rsid w:val="00C1099B"/>
    <w:rsid w:val="00C2787E"/>
    <w:rsid w:val="00C77D8B"/>
    <w:rsid w:val="00CA7864"/>
    <w:rsid w:val="00CC20ED"/>
    <w:rsid w:val="00CF1526"/>
    <w:rsid w:val="00D52087"/>
    <w:rsid w:val="00D80591"/>
    <w:rsid w:val="00DE4850"/>
    <w:rsid w:val="00E469A8"/>
    <w:rsid w:val="00EC63D4"/>
    <w:rsid w:val="00F03AAE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9564"/>
  <w15:docId w15:val="{B3307778-071F-4AAF-8C06-97867B16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5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5ED1"/>
  </w:style>
  <w:style w:type="paragraph" w:styleId="a5">
    <w:name w:val="footer"/>
    <w:basedOn w:val="a"/>
    <w:link w:val="a6"/>
    <w:uiPriority w:val="99"/>
    <w:semiHidden/>
    <w:unhideWhenUsed/>
    <w:rsid w:val="00905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5ED1"/>
  </w:style>
  <w:style w:type="character" w:styleId="a7">
    <w:name w:val="annotation reference"/>
    <w:basedOn w:val="a0"/>
    <w:uiPriority w:val="99"/>
    <w:semiHidden/>
    <w:unhideWhenUsed/>
    <w:rsid w:val="00905ED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05ED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05ED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05ED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05ED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0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5ED1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CC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EC6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logoped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oshkolmznoe_obrazovani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Пользователь</cp:lastModifiedBy>
  <cp:revision>3</cp:revision>
  <dcterms:created xsi:type="dcterms:W3CDTF">2026-01-27T12:02:00Z</dcterms:created>
  <dcterms:modified xsi:type="dcterms:W3CDTF">2026-01-27T12:03:00Z</dcterms:modified>
</cp:coreProperties>
</file>