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5F" w:rsidRPr="000B715F" w:rsidRDefault="000B715F" w:rsidP="000B715F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0B715F">
        <w:rPr>
          <w:rFonts w:ascii="Times New Roman" w:hAnsi="Times New Roman" w:cs="Times New Roman"/>
          <w:i/>
          <w:sz w:val="24"/>
        </w:rPr>
        <w:t>Толмачёва Ирина Георгиевна, доктор философии, советник директора по воспитанию и взаимодействию с детскими общественными объединениями Государственного бюджетного общеобразовательного учреждения Луганской Народной Республики «</w:t>
      </w:r>
      <w:proofErr w:type="spellStart"/>
      <w:r w:rsidRPr="000B715F">
        <w:rPr>
          <w:rFonts w:ascii="Times New Roman" w:hAnsi="Times New Roman" w:cs="Times New Roman"/>
          <w:i/>
          <w:sz w:val="24"/>
        </w:rPr>
        <w:t>Лисичанская</w:t>
      </w:r>
      <w:proofErr w:type="spellEnd"/>
      <w:r w:rsidRPr="000B715F">
        <w:rPr>
          <w:rFonts w:ascii="Times New Roman" w:hAnsi="Times New Roman" w:cs="Times New Roman"/>
          <w:i/>
          <w:sz w:val="24"/>
        </w:rPr>
        <w:t xml:space="preserve"> средняя школа № 4»</w:t>
      </w:r>
    </w:p>
    <w:p w:rsidR="000B715F" w:rsidRPr="000B715F" w:rsidRDefault="000B715F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</w:p>
    <w:p w:rsidR="000B715F" w:rsidRPr="000B715F" w:rsidRDefault="000B715F" w:rsidP="000B715F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B715F">
        <w:rPr>
          <w:rFonts w:ascii="Times New Roman" w:hAnsi="Times New Roman" w:cs="Times New Roman"/>
          <w:b/>
          <w:sz w:val="24"/>
        </w:rPr>
        <w:t>АПРОБАЦИЯ СОВРЕМЕННЫХ ФОРМ, ПРИЕМОВ РАБОТЫ В ПРОЦЕССЕ РАБОТЫ С ПОДРАСТАЮЩИМ ПОКОЛЕНИЕМ</w:t>
      </w:r>
    </w:p>
    <w:p w:rsidR="005168AD" w:rsidRDefault="00312ABC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XXI</w:t>
      </w:r>
      <w:r w:rsidRPr="00312ABC">
        <w:rPr>
          <w:rFonts w:ascii="Times New Roman" w:hAnsi="Times New Roman" w:cs="Times New Roman"/>
          <w:sz w:val="24"/>
        </w:rPr>
        <w:t xml:space="preserve"> </w:t>
      </w:r>
      <w:r w:rsidR="00C117E3">
        <w:rPr>
          <w:rFonts w:ascii="Times New Roman" w:hAnsi="Times New Roman" w:cs="Times New Roman"/>
          <w:sz w:val="24"/>
        </w:rPr>
        <w:t>век – эпоха</w:t>
      </w:r>
      <w:r>
        <w:rPr>
          <w:rFonts w:ascii="Times New Roman" w:hAnsi="Times New Roman" w:cs="Times New Roman"/>
          <w:sz w:val="24"/>
        </w:rPr>
        <w:t xml:space="preserve"> информатизации и </w:t>
      </w:r>
      <w:proofErr w:type="spellStart"/>
      <w:r>
        <w:rPr>
          <w:rFonts w:ascii="Times New Roman" w:hAnsi="Times New Roman" w:cs="Times New Roman"/>
          <w:sz w:val="24"/>
        </w:rPr>
        <w:t>цифровизации</w:t>
      </w:r>
      <w:proofErr w:type="spellEnd"/>
      <w:r w:rsidR="00F67F61">
        <w:rPr>
          <w:rFonts w:ascii="Times New Roman" w:hAnsi="Times New Roman" w:cs="Times New Roman"/>
          <w:sz w:val="24"/>
        </w:rPr>
        <w:t>,</w:t>
      </w:r>
      <w:r w:rsidR="00C117E3">
        <w:rPr>
          <w:rFonts w:ascii="Times New Roman" w:hAnsi="Times New Roman" w:cs="Times New Roman"/>
          <w:sz w:val="24"/>
        </w:rPr>
        <w:t xml:space="preserve"> период развития</w:t>
      </w:r>
      <w:r w:rsidR="00F67F61">
        <w:rPr>
          <w:rFonts w:ascii="Times New Roman" w:hAnsi="Times New Roman" w:cs="Times New Roman"/>
          <w:sz w:val="24"/>
        </w:rPr>
        <w:t xml:space="preserve"> инновационных технологий работы со школьным сообществом страны</w:t>
      </w:r>
      <w:r>
        <w:rPr>
          <w:rFonts w:ascii="Times New Roman" w:hAnsi="Times New Roman" w:cs="Times New Roman"/>
          <w:sz w:val="24"/>
        </w:rPr>
        <w:t xml:space="preserve">. </w:t>
      </w:r>
      <w:r w:rsidR="00721FA0">
        <w:rPr>
          <w:rFonts w:ascii="Times New Roman" w:hAnsi="Times New Roman" w:cs="Times New Roman"/>
          <w:sz w:val="24"/>
        </w:rPr>
        <w:t>Современные профессиональные направления (например, новые медиа, реклама и маркетинг, изобразительное искусство, дизайн, музык</w:t>
      </w:r>
      <w:r w:rsidR="005168AD">
        <w:rPr>
          <w:rFonts w:ascii="Times New Roman" w:hAnsi="Times New Roman" w:cs="Times New Roman"/>
          <w:sz w:val="24"/>
        </w:rPr>
        <w:t xml:space="preserve">а и звуковое оформление и др.) </w:t>
      </w:r>
      <w:r w:rsidR="00721FA0">
        <w:rPr>
          <w:rFonts w:ascii="Times New Roman" w:hAnsi="Times New Roman" w:cs="Times New Roman"/>
          <w:sz w:val="24"/>
        </w:rPr>
        <w:t xml:space="preserve">требуют от </w:t>
      </w:r>
      <w:r w:rsidR="00F87327">
        <w:rPr>
          <w:rFonts w:ascii="Times New Roman" w:hAnsi="Times New Roman" w:cs="Times New Roman"/>
          <w:sz w:val="24"/>
        </w:rPr>
        <w:t>работодателей и их подчиненных</w:t>
      </w:r>
      <w:r w:rsidR="00721FA0">
        <w:rPr>
          <w:rFonts w:ascii="Times New Roman" w:hAnsi="Times New Roman" w:cs="Times New Roman"/>
          <w:sz w:val="24"/>
        </w:rPr>
        <w:t xml:space="preserve"> тех компетенций, которые могут удовлетворить потребности общества и страны в целом. Умения и навыки, знания в области медиа, креативност</w:t>
      </w:r>
      <w:r w:rsidR="005168AD">
        <w:rPr>
          <w:rFonts w:ascii="Times New Roman" w:hAnsi="Times New Roman" w:cs="Times New Roman"/>
          <w:sz w:val="24"/>
        </w:rPr>
        <w:t>ь</w:t>
      </w:r>
      <w:r w:rsidR="00721FA0">
        <w:rPr>
          <w:rFonts w:ascii="Times New Roman" w:hAnsi="Times New Roman" w:cs="Times New Roman"/>
          <w:sz w:val="24"/>
        </w:rPr>
        <w:t xml:space="preserve"> и нестандартност</w:t>
      </w:r>
      <w:r w:rsidR="005168AD">
        <w:rPr>
          <w:rFonts w:ascii="Times New Roman" w:hAnsi="Times New Roman" w:cs="Times New Roman"/>
          <w:sz w:val="24"/>
        </w:rPr>
        <w:t>ь</w:t>
      </w:r>
      <w:r w:rsidR="00721FA0">
        <w:rPr>
          <w:rFonts w:ascii="Times New Roman" w:hAnsi="Times New Roman" w:cs="Times New Roman"/>
          <w:sz w:val="24"/>
        </w:rPr>
        <w:t xml:space="preserve"> мышления, творческ</w:t>
      </w:r>
      <w:r w:rsidR="005168AD">
        <w:rPr>
          <w:rFonts w:ascii="Times New Roman" w:hAnsi="Times New Roman" w:cs="Times New Roman"/>
          <w:sz w:val="24"/>
        </w:rPr>
        <w:t>ий потенциал</w:t>
      </w:r>
      <w:r w:rsidR="00721FA0">
        <w:rPr>
          <w:rFonts w:ascii="Times New Roman" w:hAnsi="Times New Roman" w:cs="Times New Roman"/>
          <w:sz w:val="24"/>
        </w:rPr>
        <w:t xml:space="preserve">, </w:t>
      </w:r>
      <w:r w:rsidR="005168AD">
        <w:rPr>
          <w:rFonts w:ascii="Times New Roman" w:hAnsi="Times New Roman" w:cs="Times New Roman"/>
          <w:sz w:val="24"/>
        </w:rPr>
        <w:t xml:space="preserve">умение </w:t>
      </w:r>
      <w:r w:rsidR="00721FA0">
        <w:rPr>
          <w:rFonts w:ascii="Times New Roman" w:hAnsi="Times New Roman" w:cs="Times New Roman"/>
          <w:sz w:val="24"/>
        </w:rPr>
        <w:t>разраб</w:t>
      </w:r>
      <w:r w:rsidR="005168AD">
        <w:rPr>
          <w:rFonts w:ascii="Times New Roman" w:hAnsi="Times New Roman" w:cs="Times New Roman"/>
          <w:sz w:val="24"/>
        </w:rPr>
        <w:t>атывать</w:t>
      </w:r>
      <w:r w:rsidR="00721FA0">
        <w:rPr>
          <w:rFonts w:ascii="Times New Roman" w:hAnsi="Times New Roman" w:cs="Times New Roman"/>
          <w:sz w:val="24"/>
        </w:rPr>
        <w:t xml:space="preserve"> </w:t>
      </w:r>
      <w:r w:rsidR="00F37CC4">
        <w:rPr>
          <w:rFonts w:ascii="Times New Roman" w:hAnsi="Times New Roman" w:cs="Times New Roman"/>
          <w:sz w:val="24"/>
        </w:rPr>
        <w:t>авторски</w:t>
      </w:r>
      <w:r w:rsidR="005168AD">
        <w:rPr>
          <w:rFonts w:ascii="Times New Roman" w:hAnsi="Times New Roman" w:cs="Times New Roman"/>
          <w:sz w:val="24"/>
        </w:rPr>
        <w:t>е</w:t>
      </w:r>
      <w:r w:rsidR="00F37CC4">
        <w:rPr>
          <w:rFonts w:ascii="Times New Roman" w:hAnsi="Times New Roman" w:cs="Times New Roman"/>
          <w:sz w:val="24"/>
        </w:rPr>
        <w:t xml:space="preserve"> изобретени</w:t>
      </w:r>
      <w:r w:rsidR="005168AD">
        <w:rPr>
          <w:rFonts w:ascii="Times New Roman" w:hAnsi="Times New Roman" w:cs="Times New Roman"/>
          <w:sz w:val="24"/>
        </w:rPr>
        <w:t>я</w:t>
      </w:r>
      <w:r w:rsidR="00F37CC4">
        <w:rPr>
          <w:rFonts w:ascii="Times New Roman" w:hAnsi="Times New Roman" w:cs="Times New Roman"/>
          <w:sz w:val="24"/>
        </w:rPr>
        <w:t>, открыти</w:t>
      </w:r>
      <w:r w:rsidR="005168AD">
        <w:rPr>
          <w:rFonts w:ascii="Times New Roman" w:hAnsi="Times New Roman" w:cs="Times New Roman"/>
          <w:sz w:val="24"/>
        </w:rPr>
        <w:t>я</w:t>
      </w:r>
      <w:r w:rsidR="00F87327">
        <w:rPr>
          <w:rFonts w:ascii="Times New Roman" w:hAnsi="Times New Roman" w:cs="Times New Roman"/>
          <w:sz w:val="24"/>
        </w:rPr>
        <w:t>, проводить глобальные исследования</w:t>
      </w:r>
      <w:r w:rsidR="00F37CC4">
        <w:rPr>
          <w:rFonts w:ascii="Times New Roman" w:hAnsi="Times New Roman" w:cs="Times New Roman"/>
          <w:sz w:val="24"/>
        </w:rPr>
        <w:t xml:space="preserve"> –</w:t>
      </w:r>
      <w:r w:rsidR="00721FA0">
        <w:rPr>
          <w:rFonts w:ascii="Times New Roman" w:hAnsi="Times New Roman" w:cs="Times New Roman"/>
          <w:sz w:val="24"/>
        </w:rPr>
        <w:t xml:space="preserve"> все это поможет успешно реализовать себя на современном рынке труда</w:t>
      </w:r>
      <w:r w:rsidR="00F37CC4">
        <w:rPr>
          <w:rFonts w:ascii="Times New Roman" w:hAnsi="Times New Roman" w:cs="Times New Roman"/>
          <w:sz w:val="24"/>
        </w:rPr>
        <w:t>. Такие качества</w:t>
      </w:r>
      <w:r w:rsidR="005168AD">
        <w:rPr>
          <w:rFonts w:ascii="Times New Roman" w:hAnsi="Times New Roman" w:cs="Times New Roman"/>
          <w:sz w:val="24"/>
        </w:rPr>
        <w:t xml:space="preserve">, </w:t>
      </w:r>
      <w:r w:rsidR="00C117E3">
        <w:rPr>
          <w:rFonts w:ascii="Times New Roman" w:hAnsi="Times New Roman" w:cs="Times New Roman"/>
          <w:sz w:val="24"/>
        </w:rPr>
        <w:t xml:space="preserve">практические </w:t>
      </w:r>
      <w:r w:rsidR="005168AD">
        <w:rPr>
          <w:rFonts w:ascii="Times New Roman" w:hAnsi="Times New Roman" w:cs="Times New Roman"/>
          <w:sz w:val="24"/>
        </w:rPr>
        <w:t>навыки</w:t>
      </w:r>
      <w:r w:rsidR="00F37CC4">
        <w:rPr>
          <w:rFonts w:ascii="Times New Roman" w:hAnsi="Times New Roman" w:cs="Times New Roman"/>
          <w:sz w:val="24"/>
        </w:rPr>
        <w:t xml:space="preserve"> необходимо формировать уже со школьной скамьи. И, конечно же, педагогическое сообщество страны поможет подрастающему поколению справиться с </w:t>
      </w:r>
      <w:r w:rsidR="005168AD">
        <w:rPr>
          <w:rFonts w:ascii="Times New Roman" w:hAnsi="Times New Roman" w:cs="Times New Roman"/>
          <w:sz w:val="24"/>
        </w:rPr>
        <w:t>данной задачей и подготовить молодежь к требованиям</w:t>
      </w:r>
      <w:r w:rsidR="00F37CC4">
        <w:rPr>
          <w:rFonts w:ascii="Times New Roman" w:hAnsi="Times New Roman" w:cs="Times New Roman"/>
          <w:sz w:val="24"/>
        </w:rPr>
        <w:t xml:space="preserve"> современности. </w:t>
      </w:r>
    </w:p>
    <w:p w:rsidR="00721FA0" w:rsidRPr="00F37CC4" w:rsidRDefault="00F37CC4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в свое</w:t>
      </w:r>
      <w:r w:rsidR="00B7703A">
        <w:rPr>
          <w:rFonts w:ascii="Times New Roman" w:hAnsi="Times New Roman" w:cs="Times New Roman"/>
          <w:sz w:val="24"/>
        </w:rPr>
        <w:t>й педагогической деятельности</w:t>
      </w:r>
      <w:r>
        <w:rPr>
          <w:rFonts w:ascii="Times New Roman" w:hAnsi="Times New Roman" w:cs="Times New Roman"/>
          <w:sz w:val="24"/>
        </w:rPr>
        <w:t xml:space="preserve"> мною использованы различные приёмы, технологии, формы работы с подрастающ</w:t>
      </w:r>
      <w:r w:rsidR="00F8732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м поколением, целенаправленное использование которых позволяет сформировать те качества личности (</w:t>
      </w:r>
      <w:r w:rsidRPr="00F37CC4">
        <w:rPr>
          <w:rFonts w:ascii="Times New Roman" w:hAnsi="Times New Roman" w:cs="Times New Roman"/>
          <w:sz w:val="24"/>
        </w:rPr>
        <w:t xml:space="preserve">оперативность, внимательность к деталям, </w:t>
      </w:r>
      <w:proofErr w:type="spellStart"/>
      <w:r w:rsidRPr="00F37CC4">
        <w:rPr>
          <w:rFonts w:ascii="Times New Roman" w:hAnsi="Times New Roman" w:cs="Times New Roman"/>
          <w:sz w:val="24"/>
        </w:rPr>
        <w:t>эмпатия</w:t>
      </w:r>
      <w:proofErr w:type="spellEnd"/>
      <w:r w:rsidRPr="00F37CC4">
        <w:rPr>
          <w:rFonts w:ascii="Times New Roman" w:hAnsi="Times New Roman" w:cs="Times New Roman"/>
          <w:sz w:val="24"/>
        </w:rPr>
        <w:t xml:space="preserve"> и вежливость, точность и аккуратность</w:t>
      </w:r>
      <w:r>
        <w:rPr>
          <w:rFonts w:ascii="Times New Roman" w:hAnsi="Times New Roman" w:cs="Times New Roman"/>
          <w:sz w:val="24"/>
        </w:rPr>
        <w:t>, мобильность</w:t>
      </w:r>
      <w:r w:rsidR="00C32BB5">
        <w:rPr>
          <w:rFonts w:ascii="Times New Roman" w:hAnsi="Times New Roman" w:cs="Times New Roman"/>
          <w:sz w:val="24"/>
        </w:rPr>
        <w:t xml:space="preserve">, </w:t>
      </w:r>
      <w:r w:rsidR="005168AD">
        <w:rPr>
          <w:rFonts w:ascii="Times New Roman" w:hAnsi="Times New Roman" w:cs="Times New Roman"/>
          <w:sz w:val="24"/>
        </w:rPr>
        <w:t xml:space="preserve">креативность, </w:t>
      </w:r>
      <w:proofErr w:type="spellStart"/>
      <w:r w:rsidR="007B24ED">
        <w:rPr>
          <w:rFonts w:ascii="Times New Roman" w:hAnsi="Times New Roman" w:cs="Times New Roman"/>
          <w:sz w:val="24"/>
        </w:rPr>
        <w:t>медиа</w:t>
      </w:r>
      <w:r w:rsidR="00C32BB5">
        <w:rPr>
          <w:rFonts w:ascii="Times New Roman" w:hAnsi="Times New Roman" w:cs="Times New Roman"/>
          <w:sz w:val="24"/>
        </w:rPr>
        <w:t>компетентность</w:t>
      </w:r>
      <w:proofErr w:type="spellEnd"/>
      <w:r>
        <w:rPr>
          <w:rFonts w:ascii="Times New Roman" w:hAnsi="Times New Roman" w:cs="Times New Roman"/>
          <w:sz w:val="24"/>
        </w:rPr>
        <w:t xml:space="preserve"> и др.), которые </w:t>
      </w:r>
      <w:r w:rsidR="000B715F">
        <w:rPr>
          <w:rFonts w:ascii="Times New Roman" w:hAnsi="Times New Roman" w:cs="Times New Roman"/>
          <w:sz w:val="24"/>
        </w:rPr>
        <w:t xml:space="preserve">есть </w:t>
      </w:r>
      <w:r>
        <w:rPr>
          <w:rFonts w:ascii="Times New Roman" w:hAnsi="Times New Roman" w:cs="Times New Roman"/>
          <w:sz w:val="24"/>
        </w:rPr>
        <w:t>основой становления грамотного, компетентного гражданина Российской Федерации</w:t>
      </w:r>
      <w:r w:rsidR="00F87327">
        <w:rPr>
          <w:rFonts w:ascii="Times New Roman" w:hAnsi="Times New Roman" w:cs="Times New Roman"/>
          <w:sz w:val="24"/>
        </w:rPr>
        <w:t>, а также</w:t>
      </w:r>
      <w:r w:rsidR="007B24ED">
        <w:rPr>
          <w:rFonts w:ascii="Times New Roman" w:hAnsi="Times New Roman" w:cs="Times New Roman"/>
          <w:sz w:val="24"/>
        </w:rPr>
        <w:t xml:space="preserve"> для</w:t>
      </w:r>
      <w:r w:rsidR="00F87327">
        <w:rPr>
          <w:rFonts w:ascii="Times New Roman" w:hAnsi="Times New Roman" w:cs="Times New Roman"/>
          <w:sz w:val="24"/>
        </w:rPr>
        <w:t xml:space="preserve"> успешной реализации выбранной профессии</w:t>
      </w:r>
      <w:r>
        <w:rPr>
          <w:rFonts w:ascii="Times New Roman" w:hAnsi="Times New Roman" w:cs="Times New Roman"/>
          <w:sz w:val="24"/>
        </w:rPr>
        <w:t xml:space="preserve">.    </w:t>
      </w:r>
    </w:p>
    <w:p w:rsidR="002A192D" w:rsidRDefault="00F37CC4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Интересным для подрастающего поколения есть прием </w:t>
      </w:r>
      <w:proofErr w:type="spellStart"/>
      <w:r>
        <w:rPr>
          <w:rFonts w:ascii="Times New Roman" w:hAnsi="Times New Roman" w:cs="Times New Roman"/>
          <w:sz w:val="24"/>
        </w:rPr>
        <w:t>брейнрайтинг</w:t>
      </w:r>
      <w:proofErr w:type="spellEnd"/>
      <w:r>
        <w:rPr>
          <w:rFonts w:ascii="Times New Roman" w:hAnsi="Times New Roman" w:cs="Times New Roman"/>
          <w:sz w:val="24"/>
        </w:rPr>
        <w:t xml:space="preserve">, с помощью которого обучающиеся могут визуализировать и создавать новые ассоциации. Так, например, во время проведения </w:t>
      </w:r>
      <w:proofErr w:type="spellStart"/>
      <w:r>
        <w:rPr>
          <w:rFonts w:ascii="Times New Roman" w:hAnsi="Times New Roman" w:cs="Times New Roman"/>
          <w:sz w:val="24"/>
        </w:rPr>
        <w:t>брейнрайтинга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r w:rsidRPr="00F67F61">
        <w:rPr>
          <w:rFonts w:ascii="Times New Roman" w:hAnsi="Times New Roman" w:cs="Times New Roman"/>
          <w:sz w:val="24"/>
        </w:rPr>
        <w:t>Финансовая грамотность как компетенция современного человека</w:t>
      </w:r>
      <w:r>
        <w:rPr>
          <w:rFonts w:ascii="Times New Roman" w:hAnsi="Times New Roman" w:cs="Times New Roman"/>
          <w:sz w:val="24"/>
        </w:rPr>
        <w:t>» обучающиеся в полной тишине фиксир</w:t>
      </w:r>
      <w:r w:rsidR="007B24ED">
        <w:rPr>
          <w:rFonts w:ascii="Times New Roman" w:hAnsi="Times New Roman" w:cs="Times New Roman"/>
          <w:sz w:val="24"/>
        </w:rPr>
        <w:t>уют</w:t>
      </w:r>
      <w:r>
        <w:rPr>
          <w:rFonts w:ascii="Times New Roman" w:hAnsi="Times New Roman" w:cs="Times New Roman"/>
          <w:sz w:val="24"/>
        </w:rPr>
        <w:t xml:space="preserve"> свои идеи и мысли на бумаге, передавая ее другим участникам образовательного процесса. Такая работа предусматривает от ребят внимательности, креативности</w:t>
      </w:r>
      <w:r w:rsidR="002A192D">
        <w:rPr>
          <w:rFonts w:ascii="Times New Roman" w:hAnsi="Times New Roman" w:cs="Times New Roman"/>
          <w:sz w:val="24"/>
        </w:rPr>
        <w:t>,</w:t>
      </w:r>
      <w:r w:rsidR="00A82B29">
        <w:rPr>
          <w:rFonts w:ascii="Times New Roman" w:hAnsi="Times New Roman" w:cs="Times New Roman"/>
          <w:sz w:val="24"/>
        </w:rPr>
        <w:t xml:space="preserve"> умения дополнять мысли других; </w:t>
      </w:r>
      <w:r w:rsidR="002A192D">
        <w:rPr>
          <w:rFonts w:ascii="Times New Roman" w:hAnsi="Times New Roman" w:cs="Times New Roman"/>
          <w:sz w:val="24"/>
        </w:rPr>
        <w:t xml:space="preserve">способствует расширению темы, ее усовершенствованию. Данную процедуру рекомендуется проводить </w:t>
      </w:r>
      <w:r w:rsidR="00F87327">
        <w:rPr>
          <w:rFonts w:ascii="Times New Roman" w:hAnsi="Times New Roman" w:cs="Times New Roman"/>
          <w:sz w:val="24"/>
        </w:rPr>
        <w:t>по</w:t>
      </w:r>
      <w:r w:rsidR="002A192D" w:rsidRPr="00026473">
        <w:rPr>
          <w:rFonts w:ascii="Times New Roman" w:hAnsi="Times New Roman" w:cs="Times New Roman"/>
          <w:sz w:val="24"/>
        </w:rPr>
        <w:t xml:space="preserve"> кругу</w:t>
      </w:r>
      <w:r w:rsidR="002A192D">
        <w:rPr>
          <w:rFonts w:ascii="Times New Roman" w:hAnsi="Times New Roman" w:cs="Times New Roman"/>
          <w:sz w:val="24"/>
        </w:rPr>
        <w:t>.</w:t>
      </w:r>
    </w:p>
    <w:p w:rsidR="002A192D" w:rsidRDefault="002A192D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Систематически на занятиях «Функциональная грамотность: учимся для жизни», «Основы духовно-нравственной культуры народов России» реализуется работа «круглого стола». К данной форме работы обучающимся необходимо основательно подготовиться: изучить научную литературу, определить значение дефиниций, например, кто такой </w:t>
      </w:r>
      <w:r w:rsidR="00217F3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гражданин</w:t>
      </w:r>
      <w:r w:rsidR="00217F3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что означает термин «патриот». Также участникам </w:t>
      </w:r>
      <w:r w:rsidR="00A82B2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круглого стола</w:t>
      </w:r>
      <w:r w:rsidR="00A82B2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важно составить тезы, проанализировав предварительно онлайн-ресурсы, </w:t>
      </w:r>
      <w:proofErr w:type="spellStart"/>
      <w:r>
        <w:rPr>
          <w:rFonts w:ascii="Times New Roman" w:hAnsi="Times New Roman" w:cs="Times New Roman"/>
          <w:sz w:val="24"/>
        </w:rPr>
        <w:t>медиатексты</w:t>
      </w:r>
      <w:proofErr w:type="spellEnd"/>
      <w:r>
        <w:rPr>
          <w:rFonts w:ascii="Times New Roman" w:hAnsi="Times New Roman" w:cs="Times New Roman"/>
          <w:sz w:val="24"/>
        </w:rPr>
        <w:t xml:space="preserve">. Следует обозначить значимость данной формы работы: во-первых, </w:t>
      </w:r>
      <w:r w:rsidR="00217F3B">
        <w:rPr>
          <w:rFonts w:ascii="Times New Roman" w:hAnsi="Times New Roman" w:cs="Times New Roman"/>
          <w:sz w:val="24"/>
        </w:rPr>
        <w:t>ребята ведут исследовательскую работу, повышая</w:t>
      </w:r>
      <w:r w:rsidR="00F87327">
        <w:rPr>
          <w:rFonts w:ascii="Times New Roman" w:hAnsi="Times New Roman" w:cs="Times New Roman"/>
          <w:sz w:val="24"/>
        </w:rPr>
        <w:t>,</w:t>
      </w:r>
      <w:r w:rsidR="00217F3B">
        <w:rPr>
          <w:rFonts w:ascii="Times New Roman" w:hAnsi="Times New Roman" w:cs="Times New Roman"/>
          <w:sz w:val="24"/>
        </w:rPr>
        <w:t xml:space="preserve"> тем самым, свой интеллектуальный уровень; во-вторых, организована работа с </w:t>
      </w:r>
      <w:proofErr w:type="spellStart"/>
      <w:r w:rsidR="00217F3B">
        <w:rPr>
          <w:rFonts w:ascii="Times New Roman" w:hAnsi="Times New Roman" w:cs="Times New Roman"/>
          <w:sz w:val="24"/>
        </w:rPr>
        <w:t>медиатехнологиями</w:t>
      </w:r>
      <w:proofErr w:type="spellEnd"/>
      <w:r w:rsidR="00217F3B">
        <w:rPr>
          <w:rFonts w:ascii="Times New Roman" w:hAnsi="Times New Roman" w:cs="Times New Roman"/>
          <w:sz w:val="24"/>
        </w:rPr>
        <w:t>, усовершенствуются умения и навыки анализировать инфор</w:t>
      </w:r>
      <w:r w:rsidR="00A82B29">
        <w:rPr>
          <w:rFonts w:ascii="Times New Roman" w:hAnsi="Times New Roman" w:cs="Times New Roman"/>
          <w:sz w:val="24"/>
        </w:rPr>
        <w:t xml:space="preserve">мацию, отличать факты от </w:t>
      </w:r>
      <w:proofErr w:type="spellStart"/>
      <w:r w:rsidR="00A82B29">
        <w:rPr>
          <w:rFonts w:ascii="Times New Roman" w:hAnsi="Times New Roman" w:cs="Times New Roman"/>
          <w:sz w:val="24"/>
        </w:rPr>
        <w:t>фейков</w:t>
      </w:r>
      <w:proofErr w:type="spellEnd"/>
      <w:r w:rsidR="00217F3B">
        <w:rPr>
          <w:rFonts w:ascii="Times New Roman" w:hAnsi="Times New Roman" w:cs="Times New Roman"/>
          <w:sz w:val="24"/>
        </w:rPr>
        <w:t xml:space="preserve"> (ребята используют медиа не только в качестве развлечений, </w:t>
      </w:r>
      <w:r w:rsidR="00F87327">
        <w:rPr>
          <w:rFonts w:ascii="Times New Roman" w:hAnsi="Times New Roman" w:cs="Times New Roman"/>
          <w:sz w:val="24"/>
        </w:rPr>
        <w:t xml:space="preserve">а прослеживают потенциал современных гаджетов </w:t>
      </w:r>
      <w:r w:rsidR="00217F3B">
        <w:rPr>
          <w:rFonts w:ascii="Times New Roman" w:hAnsi="Times New Roman" w:cs="Times New Roman"/>
          <w:sz w:val="24"/>
        </w:rPr>
        <w:t>в образовательной деятельности); в-третьих, обучающиеся учатся структурировать тек</w:t>
      </w:r>
      <w:r w:rsidR="00F87327">
        <w:rPr>
          <w:rFonts w:ascii="Times New Roman" w:hAnsi="Times New Roman" w:cs="Times New Roman"/>
          <w:sz w:val="24"/>
        </w:rPr>
        <w:t>сты своих выступлений, докладов;</w:t>
      </w:r>
      <w:r w:rsidR="00217F3B">
        <w:rPr>
          <w:rFonts w:ascii="Times New Roman" w:hAnsi="Times New Roman" w:cs="Times New Roman"/>
          <w:sz w:val="24"/>
        </w:rPr>
        <w:t xml:space="preserve"> развивают ораторские</w:t>
      </w:r>
      <w:r w:rsidR="00F87327">
        <w:rPr>
          <w:rFonts w:ascii="Times New Roman" w:hAnsi="Times New Roman" w:cs="Times New Roman"/>
          <w:sz w:val="24"/>
        </w:rPr>
        <w:t xml:space="preserve"> и лидерские качества;</w:t>
      </w:r>
      <w:r w:rsidR="00217F3B">
        <w:rPr>
          <w:rFonts w:ascii="Times New Roman" w:hAnsi="Times New Roman" w:cs="Times New Roman"/>
          <w:sz w:val="24"/>
        </w:rPr>
        <w:t xml:space="preserve"> умеют вести деловые переговоры, беседы с оппонентами.   </w:t>
      </w:r>
    </w:p>
    <w:p w:rsidR="00366B38" w:rsidRDefault="00366B38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Также в своей профессиональной деятельности использу</w:t>
      </w:r>
      <w:r w:rsidR="007B24ED">
        <w:rPr>
          <w:rFonts w:ascii="Times New Roman" w:hAnsi="Times New Roman" w:cs="Times New Roman"/>
          <w:sz w:val="24"/>
        </w:rPr>
        <w:t>ется</w:t>
      </w:r>
      <w:r>
        <w:rPr>
          <w:rFonts w:ascii="Times New Roman" w:hAnsi="Times New Roman" w:cs="Times New Roman"/>
          <w:sz w:val="24"/>
        </w:rPr>
        <w:t xml:space="preserve"> прием «</w:t>
      </w:r>
      <w:r>
        <w:rPr>
          <w:rFonts w:ascii="Times New Roman" w:hAnsi="Times New Roman" w:cs="Times New Roman"/>
          <w:sz w:val="24"/>
          <w:lang w:val="en-US"/>
        </w:rPr>
        <w:t>Mind</w:t>
      </w:r>
      <w:r w:rsidRPr="00366B3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Map</w:t>
      </w:r>
      <w:r>
        <w:rPr>
          <w:rFonts w:ascii="Times New Roman" w:hAnsi="Times New Roman" w:cs="Times New Roman"/>
          <w:sz w:val="24"/>
        </w:rPr>
        <w:t>». Данный прием основан на работе с текстами по методу индукции (на основе частичных знаний делаются общие выводы). Например, ребятам предоставляется текстовый ма</w:t>
      </w:r>
      <w:r w:rsidR="00A82B29">
        <w:rPr>
          <w:rFonts w:ascii="Times New Roman" w:hAnsi="Times New Roman" w:cs="Times New Roman"/>
          <w:sz w:val="24"/>
        </w:rPr>
        <w:t>териал занятия, проанализировав</w:t>
      </w:r>
      <w:r w:rsidR="007B24ED">
        <w:rPr>
          <w:rFonts w:ascii="Times New Roman" w:hAnsi="Times New Roman" w:cs="Times New Roman"/>
          <w:sz w:val="24"/>
        </w:rPr>
        <w:t xml:space="preserve"> его</w:t>
      </w:r>
      <w:r w:rsidR="00A82B2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необходимо сделать общие выводы (о чем текст, его главная цель, идея, </w:t>
      </w:r>
      <w:r w:rsidR="002F106E">
        <w:rPr>
          <w:rFonts w:ascii="Times New Roman" w:hAnsi="Times New Roman" w:cs="Times New Roman"/>
          <w:sz w:val="24"/>
        </w:rPr>
        <w:t>выделение воспитательной, образовательной основ</w:t>
      </w:r>
      <w:r>
        <w:rPr>
          <w:rFonts w:ascii="Times New Roman" w:hAnsi="Times New Roman" w:cs="Times New Roman"/>
          <w:sz w:val="24"/>
        </w:rPr>
        <w:t xml:space="preserve"> </w:t>
      </w:r>
      <w:r w:rsidR="002F106E">
        <w:rPr>
          <w:rFonts w:ascii="Times New Roman" w:hAnsi="Times New Roman" w:cs="Times New Roman"/>
          <w:sz w:val="24"/>
        </w:rPr>
        <w:t>текста</w:t>
      </w:r>
      <w:r>
        <w:rPr>
          <w:rFonts w:ascii="Times New Roman" w:hAnsi="Times New Roman" w:cs="Times New Roman"/>
          <w:sz w:val="24"/>
        </w:rPr>
        <w:t xml:space="preserve">). </w:t>
      </w:r>
    </w:p>
    <w:p w:rsidR="000B715F" w:rsidRDefault="000B715F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Следует акцентировать внимание на апробацию</w:t>
      </w:r>
      <w:r w:rsidR="002F106E">
        <w:rPr>
          <w:rFonts w:ascii="Times New Roman" w:hAnsi="Times New Roman" w:cs="Times New Roman"/>
          <w:sz w:val="24"/>
        </w:rPr>
        <w:t xml:space="preserve"> метод</w:t>
      </w:r>
      <w:r>
        <w:rPr>
          <w:rFonts w:ascii="Times New Roman" w:hAnsi="Times New Roman" w:cs="Times New Roman"/>
          <w:sz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</w:rPr>
        <w:t>коучинга</w:t>
      </w:r>
      <w:proofErr w:type="spellEnd"/>
      <w:r>
        <w:rPr>
          <w:rFonts w:ascii="Times New Roman" w:hAnsi="Times New Roman" w:cs="Times New Roman"/>
          <w:sz w:val="24"/>
        </w:rPr>
        <w:t xml:space="preserve"> в процессе работы с подрастающим поколением</w:t>
      </w:r>
      <w:r w:rsidR="00A82B29">
        <w:rPr>
          <w:rFonts w:ascii="Times New Roman" w:hAnsi="Times New Roman" w:cs="Times New Roman"/>
          <w:sz w:val="24"/>
        </w:rPr>
        <w:t>. Обучающиеся совместно с учителем</w:t>
      </w:r>
      <w:r w:rsidR="002F106E">
        <w:rPr>
          <w:rFonts w:ascii="Times New Roman" w:hAnsi="Times New Roman" w:cs="Times New Roman"/>
          <w:sz w:val="24"/>
        </w:rPr>
        <w:t xml:space="preserve"> выступают в роли организатора образовательного процесса, определяя главные задачи, цели урока. Например, в процессе реализации темы «</w:t>
      </w:r>
      <w:r w:rsidR="008E0673" w:rsidRPr="008E0673">
        <w:rPr>
          <w:rFonts w:ascii="Times New Roman" w:hAnsi="Times New Roman" w:cs="Times New Roman"/>
          <w:sz w:val="24"/>
        </w:rPr>
        <w:t>Предпринимательство и создание собственного бизнеса</w:t>
      </w:r>
      <w:r w:rsidR="002F106E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2F106E">
        <w:rPr>
          <w:rFonts w:ascii="Times New Roman" w:hAnsi="Times New Roman" w:cs="Times New Roman"/>
          <w:sz w:val="24"/>
        </w:rPr>
        <w:t>коучи</w:t>
      </w:r>
      <w:proofErr w:type="spellEnd"/>
      <w:r w:rsidR="002F106E">
        <w:rPr>
          <w:rFonts w:ascii="Times New Roman" w:hAnsi="Times New Roman" w:cs="Times New Roman"/>
          <w:sz w:val="24"/>
        </w:rPr>
        <w:t xml:space="preserve"> 10 класса предложили своим одноклассникам </w:t>
      </w:r>
      <w:r w:rsidR="008E0673">
        <w:rPr>
          <w:rFonts w:ascii="Times New Roman" w:hAnsi="Times New Roman" w:cs="Times New Roman"/>
          <w:sz w:val="24"/>
        </w:rPr>
        <w:t>разработать</w:t>
      </w:r>
      <w:r w:rsidR="002F106E">
        <w:rPr>
          <w:rFonts w:ascii="Times New Roman" w:hAnsi="Times New Roman" w:cs="Times New Roman"/>
          <w:sz w:val="24"/>
        </w:rPr>
        <w:t xml:space="preserve"> модель</w:t>
      </w:r>
      <w:r w:rsidR="008E0673">
        <w:rPr>
          <w:rFonts w:ascii="Times New Roman" w:hAnsi="Times New Roman" w:cs="Times New Roman"/>
          <w:sz w:val="24"/>
        </w:rPr>
        <w:t xml:space="preserve"> собственного бизнеса и презентовать наработки, идеи, визуализировать этапы реализации бизнеса.</w:t>
      </w:r>
      <w:r w:rsidR="00C32BB5">
        <w:rPr>
          <w:rFonts w:ascii="Times New Roman" w:hAnsi="Times New Roman" w:cs="Times New Roman"/>
          <w:sz w:val="24"/>
        </w:rPr>
        <w:t xml:space="preserve"> </w:t>
      </w:r>
      <w:r w:rsidR="00DE3E7C">
        <w:rPr>
          <w:rFonts w:ascii="Times New Roman" w:hAnsi="Times New Roman" w:cs="Times New Roman"/>
          <w:sz w:val="24"/>
        </w:rPr>
        <w:t>Практика лидерских</w:t>
      </w:r>
      <w:r w:rsidR="00C32BB5">
        <w:rPr>
          <w:rFonts w:ascii="Times New Roman" w:hAnsi="Times New Roman" w:cs="Times New Roman"/>
          <w:sz w:val="24"/>
        </w:rPr>
        <w:t xml:space="preserve"> </w:t>
      </w:r>
      <w:r w:rsidR="00DE3E7C">
        <w:rPr>
          <w:rFonts w:ascii="Times New Roman" w:hAnsi="Times New Roman" w:cs="Times New Roman"/>
          <w:sz w:val="24"/>
        </w:rPr>
        <w:t>качеств</w:t>
      </w:r>
      <w:r w:rsidR="00C32BB5">
        <w:rPr>
          <w:rFonts w:ascii="Times New Roman" w:hAnsi="Times New Roman" w:cs="Times New Roman"/>
          <w:sz w:val="24"/>
        </w:rPr>
        <w:t xml:space="preserve">, поддержка контактов с учителями, </w:t>
      </w:r>
      <w:r w:rsidR="00DE3E7C">
        <w:rPr>
          <w:rFonts w:ascii="Times New Roman" w:hAnsi="Times New Roman" w:cs="Times New Roman"/>
          <w:sz w:val="24"/>
        </w:rPr>
        <w:t xml:space="preserve">разработка </w:t>
      </w:r>
      <w:r w:rsidR="00C32BB5">
        <w:rPr>
          <w:rFonts w:ascii="Times New Roman" w:hAnsi="Times New Roman" w:cs="Times New Roman"/>
          <w:sz w:val="24"/>
        </w:rPr>
        <w:t>авторски</w:t>
      </w:r>
      <w:r w:rsidR="00DE3E7C">
        <w:rPr>
          <w:rFonts w:ascii="Times New Roman" w:hAnsi="Times New Roman" w:cs="Times New Roman"/>
          <w:sz w:val="24"/>
        </w:rPr>
        <w:t>х идей и наработок</w:t>
      </w:r>
      <w:r w:rsidR="00C32BB5">
        <w:rPr>
          <w:rFonts w:ascii="Times New Roman" w:hAnsi="Times New Roman" w:cs="Times New Roman"/>
          <w:sz w:val="24"/>
        </w:rPr>
        <w:t xml:space="preserve"> </w:t>
      </w:r>
      <w:r w:rsidR="00DE3E7C">
        <w:rPr>
          <w:rFonts w:ascii="Times New Roman" w:hAnsi="Times New Roman" w:cs="Times New Roman"/>
          <w:sz w:val="24"/>
        </w:rPr>
        <w:t>развивают личностный потенциал участника образовательного процесса</w:t>
      </w:r>
      <w:r w:rsidR="00C32BB5">
        <w:rPr>
          <w:rFonts w:ascii="Times New Roman" w:hAnsi="Times New Roman" w:cs="Times New Roman"/>
          <w:sz w:val="24"/>
        </w:rPr>
        <w:t>.</w:t>
      </w:r>
      <w:r w:rsidR="00DE3E7C">
        <w:rPr>
          <w:rFonts w:ascii="Times New Roman" w:hAnsi="Times New Roman" w:cs="Times New Roman"/>
          <w:sz w:val="24"/>
        </w:rPr>
        <w:t xml:space="preserve"> А это есть основоположным условием для становления высоконравственного гражданина страны.</w:t>
      </w:r>
      <w:r w:rsidR="008E0673">
        <w:rPr>
          <w:rFonts w:ascii="Times New Roman" w:hAnsi="Times New Roman" w:cs="Times New Roman"/>
          <w:sz w:val="24"/>
        </w:rPr>
        <w:t xml:space="preserve"> </w:t>
      </w:r>
    </w:p>
    <w:p w:rsidR="00EC7449" w:rsidRDefault="00EC7449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внимание в своей профессиональной деятельности </w:t>
      </w:r>
      <w:r w:rsidR="00793D71">
        <w:rPr>
          <w:rFonts w:ascii="Times New Roman" w:hAnsi="Times New Roman" w:cs="Times New Roman"/>
          <w:sz w:val="24"/>
        </w:rPr>
        <w:t>ведется</w:t>
      </w:r>
      <w:r>
        <w:rPr>
          <w:rFonts w:ascii="Times New Roman" w:hAnsi="Times New Roman" w:cs="Times New Roman"/>
          <w:sz w:val="24"/>
        </w:rPr>
        <w:t xml:space="preserve"> акцент на приобщение обучающихся</w:t>
      </w:r>
      <w:r w:rsidR="000B715F" w:rsidRPr="000B71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 проектной деятельности</w:t>
      </w:r>
      <w:r w:rsidR="000B715F" w:rsidRPr="000B715F">
        <w:rPr>
          <w:rFonts w:ascii="Times New Roman" w:hAnsi="Times New Roman" w:cs="Times New Roman"/>
          <w:sz w:val="24"/>
        </w:rPr>
        <w:t xml:space="preserve">. Так, </w:t>
      </w:r>
      <w:r w:rsidR="00B7703A">
        <w:rPr>
          <w:rFonts w:ascii="Times New Roman" w:hAnsi="Times New Roman" w:cs="Times New Roman"/>
          <w:sz w:val="24"/>
        </w:rPr>
        <w:t>юноши и девушки</w:t>
      </w:r>
      <w:r w:rsidR="000B715F" w:rsidRPr="000B715F">
        <w:rPr>
          <w:rFonts w:ascii="Times New Roman" w:hAnsi="Times New Roman" w:cs="Times New Roman"/>
          <w:sz w:val="24"/>
        </w:rPr>
        <w:t xml:space="preserve"> 1-11 классов приняли участие в проекте «Город, который выжил», подготовленный и презентованный к 80-летию полного освобождения Ленинграда от фашистской блокады</w:t>
      </w:r>
      <w:r>
        <w:rPr>
          <w:rFonts w:ascii="Times New Roman" w:hAnsi="Times New Roman" w:cs="Times New Roman"/>
          <w:sz w:val="24"/>
        </w:rPr>
        <w:t xml:space="preserve"> (рис. 1)</w:t>
      </w:r>
      <w:r w:rsidR="000B715F" w:rsidRPr="000B71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процессе </w:t>
      </w:r>
      <w:proofErr w:type="gramStart"/>
      <w:r>
        <w:rPr>
          <w:rFonts w:ascii="Times New Roman" w:hAnsi="Times New Roman" w:cs="Times New Roman"/>
          <w:sz w:val="24"/>
        </w:rPr>
        <w:t xml:space="preserve">такой </w:t>
      </w:r>
      <w:r w:rsidR="00752DEE">
        <w:rPr>
          <w:rFonts w:ascii="Times New Roman" w:hAnsi="Times New Roman" w:cs="Times New Roman"/>
          <w:sz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обучающиеся </w:t>
      </w:r>
      <w:r w:rsidR="00752DEE">
        <w:rPr>
          <w:rFonts w:ascii="Times New Roman" w:hAnsi="Times New Roman" w:cs="Times New Roman"/>
          <w:sz w:val="24"/>
        </w:rPr>
        <w:t>учатся взаимодействовать в команде, консультируются с учителями, передовыми специалистами</w:t>
      </w:r>
      <w:r w:rsidR="00DE3E7C">
        <w:rPr>
          <w:rFonts w:ascii="Times New Roman" w:hAnsi="Times New Roman" w:cs="Times New Roman"/>
          <w:sz w:val="24"/>
        </w:rPr>
        <w:t xml:space="preserve"> работников музеев, библиотек</w:t>
      </w:r>
      <w:r w:rsidR="00752DEE">
        <w:rPr>
          <w:rFonts w:ascii="Times New Roman" w:hAnsi="Times New Roman" w:cs="Times New Roman"/>
          <w:sz w:val="24"/>
        </w:rPr>
        <w:t>; усовершенствуют навыки по поиску информации: в онлайн-</w:t>
      </w:r>
      <w:r w:rsidR="00793D71">
        <w:rPr>
          <w:rFonts w:ascii="Times New Roman" w:hAnsi="Times New Roman" w:cs="Times New Roman"/>
          <w:sz w:val="24"/>
        </w:rPr>
        <w:t>источниках</w:t>
      </w:r>
      <w:r w:rsidR="00752DEE">
        <w:rPr>
          <w:rFonts w:ascii="Times New Roman" w:hAnsi="Times New Roman" w:cs="Times New Roman"/>
          <w:sz w:val="24"/>
        </w:rPr>
        <w:t xml:space="preserve">, справочных материалах. Кроме этого </w:t>
      </w:r>
      <w:r w:rsidR="00F87327">
        <w:rPr>
          <w:rFonts w:ascii="Times New Roman" w:hAnsi="Times New Roman" w:cs="Times New Roman"/>
          <w:sz w:val="24"/>
        </w:rPr>
        <w:t>идет</w:t>
      </w:r>
      <w:r w:rsidR="00752DEE">
        <w:rPr>
          <w:rFonts w:ascii="Times New Roman" w:hAnsi="Times New Roman" w:cs="Times New Roman"/>
          <w:sz w:val="24"/>
        </w:rPr>
        <w:t xml:space="preserve"> учет реализации плана, создается авторская модель проекта, что требует от обучающихся креативности, творческого подхода.   </w:t>
      </w:r>
      <w:r>
        <w:rPr>
          <w:rFonts w:ascii="Times New Roman" w:hAnsi="Times New Roman" w:cs="Times New Roman"/>
          <w:sz w:val="24"/>
        </w:rPr>
        <w:t xml:space="preserve">  </w:t>
      </w:r>
    </w:p>
    <w:p w:rsidR="00EC7449" w:rsidRDefault="00EC7449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C744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39370</wp:posOffset>
            </wp:positionV>
            <wp:extent cx="2743200" cy="2057400"/>
            <wp:effectExtent l="0" t="0" r="0" b="0"/>
            <wp:wrapSquare wrapText="bothSides"/>
            <wp:docPr id="1" name="Рисунок 1" descr="D:\Ирина Толмачёва\РВ\РВ_Непокоренные Блокада Ленинграда\20240123_13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Толмачёва\РВ\РВ_Непокоренные Блокада Ленинграда\20240123_133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15F" w:rsidRPr="000B715F">
        <w:rPr>
          <w:rFonts w:ascii="Times New Roman" w:hAnsi="Times New Roman" w:cs="Times New Roman"/>
          <w:sz w:val="24"/>
        </w:rPr>
        <w:t xml:space="preserve"> </w:t>
      </w:r>
    </w:p>
    <w:p w:rsidR="00EC7449" w:rsidRDefault="00EC7449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2F106E" w:rsidRDefault="008E0673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F106E">
        <w:rPr>
          <w:rFonts w:ascii="Times New Roman" w:hAnsi="Times New Roman" w:cs="Times New Roman"/>
          <w:sz w:val="24"/>
        </w:rPr>
        <w:t xml:space="preserve"> </w:t>
      </w:r>
    </w:p>
    <w:p w:rsidR="00366B38" w:rsidRDefault="00366B38" w:rsidP="00F37C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F37CC4" w:rsidRDefault="002A192D" w:rsidP="00E73CA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D6165" w:rsidRDefault="002D6165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F67F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C7449" w:rsidRDefault="00EC7449" w:rsidP="00EC7449">
      <w:pPr>
        <w:spacing w:after="0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EC7449">
        <w:rPr>
          <w:rFonts w:ascii="Times New Roman" w:hAnsi="Times New Roman" w:cs="Times New Roman"/>
          <w:i/>
          <w:sz w:val="24"/>
        </w:rPr>
        <w:t xml:space="preserve">Рис. 1. </w:t>
      </w:r>
      <w:r>
        <w:rPr>
          <w:rFonts w:ascii="Times New Roman" w:hAnsi="Times New Roman" w:cs="Times New Roman"/>
          <w:i/>
          <w:sz w:val="24"/>
        </w:rPr>
        <w:t>Обучающиеся 6 класса работают над созданием проекта</w:t>
      </w:r>
      <w:r w:rsidRPr="00EC7449">
        <w:rPr>
          <w:rFonts w:ascii="Times New Roman" w:hAnsi="Times New Roman" w:cs="Times New Roman"/>
          <w:i/>
          <w:sz w:val="24"/>
        </w:rPr>
        <w:t xml:space="preserve"> </w:t>
      </w:r>
    </w:p>
    <w:p w:rsidR="00EC7449" w:rsidRPr="00EC7449" w:rsidRDefault="00EC7449" w:rsidP="00EC7449">
      <w:pPr>
        <w:spacing w:after="0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EC7449">
        <w:rPr>
          <w:rFonts w:ascii="Times New Roman" w:hAnsi="Times New Roman" w:cs="Times New Roman"/>
          <w:i/>
          <w:sz w:val="24"/>
        </w:rPr>
        <w:t>«Город, который выжил»</w:t>
      </w:r>
    </w:p>
    <w:p w:rsidR="00B94BA2" w:rsidRDefault="00B94BA2" w:rsidP="00F8732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E6B9F" w:rsidRPr="00312ABC" w:rsidRDefault="00752DEE" w:rsidP="00B7703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Обозначенные формы, приемы работы с подрастающим поколением</w:t>
      </w:r>
      <w:r w:rsidR="00E8514D">
        <w:rPr>
          <w:rFonts w:ascii="Times New Roman" w:hAnsi="Times New Roman" w:cs="Times New Roman"/>
          <w:sz w:val="24"/>
        </w:rPr>
        <w:t xml:space="preserve"> следует апробировать не порознь, а как интеграционный комплекс, способствующий</w:t>
      </w:r>
      <w:r>
        <w:rPr>
          <w:rFonts w:ascii="Times New Roman" w:hAnsi="Times New Roman" w:cs="Times New Roman"/>
          <w:sz w:val="24"/>
        </w:rPr>
        <w:t xml:space="preserve"> формированию позитивной мотивации к образовательному процессу, </w:t>
      </w:r>
      <w:r w:rsidR="00DD621A">
        <w:rPr>
          <w:rFonts w:ascii="Times New Roman" w:hAnsi="Times New Roman" w:cs="Times New Roman"/>
          <w:sz w:val="24"/>
        </w:rPr>
        <w:t xml:space="preserve">усовершенствованию умений и навыков в области медиа, </w:t>
      </w:r>
      <w:r w:rsidR="00793D71">
        <w:rPr>
          <w:rFonts w:ascii="Times New Roman" w:hAnsi="Times New Roman" w:cs="Times New Roman"/>
          <w:sz w:val="24"/>
        </w:rPr>
        <w:t>проведению анализа</w:t>
      </w:r>
      <w:r w:rsidR="00DD621A">
        <w:rPr>
          <w:rFonts w:ascii="Times New Roman" w:hAnsi="Times New Roman" w:cs="Times New Roman"/>
          <w:sz w:val="24"/>
        </w:rPr>
        <w:t xml:space="preserve"> научной, художественной, </w:t>
      </w:r>
      <w:r w:rsidR="00793D71">
        <w:rPr>
          <w:rFonts w:ascii="Times New Roman" w:hAnsi="Times New Roman" w:cs="Times New Roman"/>
          <w:sz w:val="24"/>
        </w:rPr>
        <w:t>энциклопедическо</w:t>
      </w:r>
      <w:r w:rsidR="00DD621A">
        <w:rPr>
          <w:rFonts w:ascii="Times New Roman" w:hAnsi="Times New Roman" w:cs="Times New Roman"/>
          <w:sz w:val="24"/>
        </w:rPr>
        <w:t>й литературы</w:t>
      </w:r>
      <w:r w:rsidR="00793D71">
        <w:rPr>
          <w:rFonts w:ascii="Times New Roman" w:hAnsi="Times New Roman" w:cs="Times New Roman"/>
          <w:sz w:val="24"/>
        </w:rPr>
        <w:t xml:space="preserve">, стремлению к самообразованию. Приобретенные знания, умения, навыки, полученные с помощью современных подходов обучения, позволят молодому поколению быстро и умело ориентироваться в трендах </w:t>
      </w:r>
      <w:r w:rsidR="00793D71">
        <w:rPr>
          <w:rFonts w:ascii="Times New Roman" w:hAnsi="Times New Roman" w:cs="Times New Roman"/>
          <w:sz w:val="24"/>
          <w:lang w:val="en-US"/>
        </w:rPr>
        <w:t>XXI</w:t>
      </w:r>
      <w:r w:rsidR="00793D71" w:rsidRPr="00793D71">
        <w:rPr>
          <w:rFonts w:ascii="Times New Roman" w:hAnsi="Times New Roman" w:cs="Times New Roman"/>
          <w:sz w:val="24"/>
        </w:rPr>
        <w:t xml:space="preserve"> </w:t>
      </w:r>
      <w:r w:rsidR="00793D71">
        <w:rPr>
          <w:rFonts w:ascii="Times New Roman" w:hAnsi="Times New Roman" w:cs="Times New Roman"/>
          <w:sz w:val="24"/>
        </w:rPr>
        <w:t>столетия, ускорят процесс овладения теми компетентностями, которые необходимы и важны н</w:t>
      </w:r>
      <w:r w:rsidR="00B7703A">
        <w:rPr>
          <w:rFonts w:ascii="Times New Roman" w:hAnsi="Times New Roman" w:cs="Times New Roman"/>
          <w:sz w:val="24"/>
        </w:rPr>
        <w:t xml:space="preserve">а современном рынке труда.    </w:t>
      </w:r>
      <w:bookmarkStart w:id="0" w:name="_GoBack"/>
      <w:bookmarkEnd w:id="0"/>
    </w:p>
    <w:sectPr w:rsidR="00FE6B9F" w:rsidRPr="0031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BC"/>
    <w:rsid w:val="00026473"/>
    <w:rsid w:val="000B715F"/>
    <w:rsid w:val="00217F3B"/>
    <w:rsid w:val="002A192D"/>
    <w:rsid w:val="002D6165"/>
    <w:rsid w:val="002F106E"/>
    <w:rsid w:val="00312ABC"/>
    <w:rsid w:val="00366B38"/>
    <w:rsid w:val="005168AD"/>
    <w:rsid w:val="00571C41"/>
    <w:rsid w:val="00721FA0"/>
    <w:rsid w:val="00752DEE"/>
    <w:rsid w:val="00793D71"/>
    <w:rsid w:val="007B24ED"/>
    <w:rsid w:val="008E0673"/>
    <w:rsid w:val="00A82B29"/>
    <w:rsid w:val="00B7703A"/>
    <w:rsid w:val="00B94BA2"/>
    <w:rsid w:val="00C117E3"/>
    <w:rsid w:val="00C32BB5"/>
    <w:rsid w:val="00DD621A"/>
    <w:rsid w:val="00DE3E7C"/>
    <w:rsid w:val="00E73CA6"/>
    <w:rsid w:val="00E8514D"/>
    <w:rsid w:val="00EC7449"/>
    <w:rsid w:val="00F37CC4"/>
    <w:rsid w:val="00F64F03"/>
    <w:rsid w:val="00F67F61"/>
    <w:rsid w:val="00F87327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B6DD"/>
  <w15:chartTrackingRefBased/>
  <w15:docId w15:val="{A3CAFFEE-1887-4361-8618-BCE7685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E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E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10</cp:revision>
  <cp:lastPrinted>2024-03-19T07:08:00Z</cp:lastPrinted>
  <dcterms:created xsi:type="dcterms:W3CDTF">2024-03-18T06:00:00Z</dcterms:created>
  <dcterms:modified xsi:type="dcterms:W3CDTF">2024-03-22T05:49:00Z</dcterms:modified>
</cp:coreProperties>
</file>