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1366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d17784-fa55-4876-b08f-b019fccb9e4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Челябинской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8329240-6aad-40fa-bb61-7c66ea949f2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по делам образования Администрации Троицкого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Каменносанарская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Котлярова К.В.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Людишина С.И.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Шишкова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724273)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 (немецкий)»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dd4f9f6-d14f-4458-b60c-64b2b93cb2a7" w:id="3"/>
      <w:r>
        <w:rPr>
          <w:rFonts w:ascii="Times New Roman" w:hAnsi="Times New Roman"/>
          <w:b/>
          <w:i w:val="false"/>
          <w:color w:val="000000"/>
          <w:sz w:val="28"/>
        </w:rPr>
        <w:t>Каменная Санарка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02f7168-2f4f-4ccb-baff-d4699c77e1d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5136668" w:id="5"/>
    <w:p>
      <w:pPr>
        <w:sectPr>
          <w:pgSz w:w="11906" w:h="16383" w:orient="portrait"/>
        </w:sectPr>
      </w:pPr>
    </w:p>
    <w:bookmarkEnd w:id="5"/>
    <w:bookmarkEnd w:id="0"/>
    <w:bookmarkStart w:name="block-513666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Развивающие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иностранному (немецкому) языку обеспечивает: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firstLine="600"/>
        <w:jc w:val="both"/>
      </w:pPr>
      <w:bookmarkStart w:name="e61e410b-7eb8-47cc-be1f-03e01ec9b1ff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bookmarkStart w:name="block-5136669" w:id="8"/>
    <w:p>
      <w:pPr>
        <w:sectPr>
          <w:pgSz w:w="11906" w:h="16383" w:orient="portrait"/>
        </w:sectPr>
      </w:pPr>
    </w:p>
    <w:bookmarkEnd w:id="8"/>
    <w:bookmarkEnd w:id="6"/>
    <w:bookmarkStart w:name="block-51366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2432684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Знакомство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Приветствие, знакомство, прощание (с использованием типичных фраз речевого этикета).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Любимый цвет. Любимая игрушка, игра. Любимые занятия. Мой питомец. Выходной день (в цирке, в зоопарке).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немецкого алфавита. Фонетически корректное озвучивание букв немецкого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языковой догадки для распознавания интернациональных слов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 (с nicht),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 (Er tanzt gern).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составным именным сказуемым (Der Tisch ist grün).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составным глагольным сказуемым (Ich kann schnell laufen).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падежах. Имена собственные (антропонимы) в родительном падеже. Личные (кроме ihr) и притяжательные местоимения (mein, dein).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 Вопросительные слова (wer, was, woher, wie). Cоюзы und, aber (при однородных членах).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Моя любимая еда.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использованием ключевых слов, вопросов и (или) иллюстраций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количественных числительных при помощи суффиксов -zehn, -zig.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Различные коммуникативные типы предложений: повествовательные (утвердительные, отрицательные (с kein), побудительные предложения (кроме вежливой формы с Sie).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gibt. Спряжение глаголов sein, haben в Präteritum.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существительных в единственном числе в именительном, дательном и винительном падежах.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и притяжательные местоимения. Количественные числительные (13–30).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использованием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порядковых числительных при помощи суффиксов -te, -ste, родственных слов с использованием основных способов словообразования: аффиксации (суффикс -er – Arbeiter, -in – Lehrerin), словосложения (Geburtstag).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oder). Сложносочинённые предложения с сочинительными союзами und, aber, oder, denn.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diese. Количественные числительные (до 100).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Порядковые числительные (до 31).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fur, mit, um (в некоторых речевых образцах).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5136670" w:id="11"/>
    <w:p>
      <w:pPr>
        <w:sectPr>
          <w:pgSz w:w="11906" w:h="16383" w:orient="portrait"/>
        </w:sectPr>
      </w:pPr>
    </w:p>
    <w:bookmarkEnd w:id="11"/>
    <w:bookmarkEnd w:id="9"/>
    <w:bookmarkStart w:name="block-5136671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определенному признаку;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небольшие публичные выступления;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использованием предложенного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читать основные дифтонги и сочетания согласных;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некоторые звукобуквенные сочетания при анализе знакомых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 помощью языковой догадки интернациональные слова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nicht), вопросительные (общий,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собственные (антропонимы) в родительном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6 личные (кроме ihr) и притяжательные местоимения (mein, dein);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вопросительные слова (wer, was, woher, wie);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und, aber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название своей страны и страны/стран изучаемого языка, их столиц.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-zehn, -zig),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kein), побудительные предложения (кроме вежливой формы с Sie);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именами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числе в именительном, дательном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 местоимения (sein, ihr, unser, euer, Ihr);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Россию и страну/страны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с выражением пожелания;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-er – Arbeiter, -in – Lehrerin, порядковые числительные с суффиксами -te, -ste) и словосложения (Geburtstag)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denn;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(до 100) и порядковые (до 31) числительные;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für, mit, um (в некоторых речевых образцах).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рассказывать о России и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двуязычные словари, словари в картинках и другие справочные материалы, включая ресурсы Интернета.</w:t>
      </w:r>
    </w:p>
    <w:bookmarkStart w:name="block-5136671" w:id="13"/>
    <w:p>
      <w:pPr>
        <w:sectPr>
          <w:pgSz w:w="11906" w:h="16383" w:orient="portrait"/>
        </w:sectPr>
      </w:pPr>
    </w:p>
    <w:bookmarkEnd w:id="13"/>
    <w:bookmarkEnd w:id="12"/>
    <w:bookmarkStart w:name="block-513667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https://resh.edu.ru/subject/lesson/6001/start/208783/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https://resh.edu.ru/subject/lesson/5955/start/208753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ttps://resh.edu.ru/subject/lesson/4308/start/208969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ttps://resh.edu.ru/subject/lesson/4308/start/208969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ttps://resh.edu.ru/subject/lesson/4308/start/208969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https://resh.edu.ru/subject/lesson/5012/start/135015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https://resh.edu.ru/subject/lesson/5290/start/208845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https://resh.edu.ru/subject/lesson/5013/train/134899/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https://resh.edu.ru/subject/lesson/5014/start/20863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https://resh.edu.ru/subject/lesson/4271/start/208600/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https://resh.edu.ru/subject/lesson/4309/start/208721/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https://resh.edu.ru/subject/lesson/5014/start/208631/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https://resh.edu.ru/subject/lesson/5959/start/208690/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https://resh.edu.ru/subject/lesson/4271/start/208600/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https://resh.edu.ru/subject/lesson/4271/start/208600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ttps://resh.edu.ru/subject/lesson/5960/start/208660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https://resh.edu.ru/subject/lesson/4273/start/208536/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https://resh.edu.ru/subject/lesson/4273/start/208536/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https://resh.edu.ru/subject/lesson/4273/start/208536/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36672" w:id="15"/>
    <w:p>
      <w:pPr>
        <w:sectPr>
          <w:pgSz w:w="16383" w:h="11906" w:orient="landscape"/>
        </w:sectPr>
      </w:pPr>
    </w:p>
    <w:bookmarkEnd w:id="15"/>
    <w:bookmarkEnd w:id="14"/>
    <w:bookmarkStart w:name="block-513667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(наша дружная семья)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с семьёй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Подготовка к школьному празднику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Новогодние стихи и песни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Написание новогодней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рождения.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7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учителя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 разное время года)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(природа)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 (весенние праздники)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4"/>
        <w:gridCol w:w="3654"/>
        <w:gridCol w:w="1057"/>
        <w:gridCol w:w="2032"/>
        <w:gridCol w:w="2185"/>
        <w:gridCol w:w="1529"/>
        <w:gridCol w:w="2673"/>
      </w:tblGrid>
      <w:tr>
        <w:trPr>
          <w:trHeight w:val="300" w:hRule="atLeast"/>
          <w:trHeight w:val="144" w:hRule="atLeast"/>
        </w:trPr>
        <w:tc>
          <w:tcPr>
            <w:tcW w:w="3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(где и как его провести)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цвета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цирке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(предметы интерьера)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квартира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(осенью)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http://www.goethe.de/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http://www.blinde-kuh.de/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36673" w:id="17"/>
    <w:p>
      <w:pPr>
        <w:sectPr>
          <w:pgSz w:w="16383" w:h="11906" w:orient="landscape"/>
        </w:sectPr>
      </w:pPr>
    </w:p>
    <w:bookmarkEnd w:id="17"/>
    <w:bookmarkEnd w:id="16"/>
    <w:bookmarkStart w:name="block-513667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9c65e71-1649-4233-854f-2b5943fe1441" w:id="19"/>
      <w:r>
        <w:rPr>
          <w:rFonts w:ascii="Times New Roman" w:hAnsi="Times New Roman"/>
          <w:b w:val="false"/>
          <w:i w:val="false"/>
          <w:color w:val="000000"/>
          <w:sz w:val="28"/>
        </w:rPr>
        <w:t>• Немецкий язык (в 2 частях), 3 класс/ Бим И.Л., Рыжова Л.И., Фомичева Л.М.,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89c65e71-1649-4233-854f-2b5943fe144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 (в 2 частях), 4 класс/ Бим И.Л., Рыжова Л.И.,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89c65e71-1649-4233-854f-2b5943fe144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язык. 2 класс: учебник: в 2 частях, 2 класс/ Бим И.Л., Рыжова Л.И., Акционерное общество «Издательство «Просвещение»</w:t>
      </w:r>
      <w:bookmarkEnd w:id="2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74e7dc3-ccf0-4db5-b92e-12aab537bf54" w:id="22"/>
      <w:r>
        <w:rPr>
          <w:rFonts w:ascii="Times New Roman" w:hAnsi="Times New Roman"/>
          <w:b w:val="false"/>
          <w:i w:val="false"/>
          <w:color w:val="000000"/>
          <w:sz w:val="28"/>
        </w:rPr>
        <w:t>• Немецкий язык (в 2 частях), 2 класс/ Бим И.Л., Рыжова Л.И.,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374e7dc3-ccf0-4db5-b92e-12aab537bf54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 (в 2 частях), 3 класс/ Бим И.Л., Рыжова Л.И., Фомичева Л.М.,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374e7dc3-ccf0-4db5-b92e-12aab537bf54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 (в 2 частях), 4 класс/ Бим И.Л., Рыжова Л.И.,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74e7dc3-ccf0-4db5-b92e-12aab537bf54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Книги для учителя этой же серии</w:t>
      </w:r>
      <w:bookmarkEnd w:id="25"/>
      <w:r>
        <w:rPr>
          <w:sz w:val="28"/>
        </w:rPr>
        <w:br/>
      </w:r>
      <w:bookmarkStart w:name="374e7dc3-ccf0-4db5-b92e-12aab537bf54" w:id="26"/>
      <w:bookmarkEnd w:id="2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8d80a183-ae44-47c2-9c45-1fc51c77570b" w:id="27"/>
      <w:r>
        <w:rPr>
          <w:rFonts w:ascii="Times New Roman" w:hAnsi="Times New Roman"/>
          <w:b w:val="false"/>
          <w:i w:val="false"/>
          <w:color w:val="000000"/>
          <w:sz w:val="28"/>
        </w:rPr>
        <w:t>http://www.blinde-kuh.de/ http://www.goethe.de/</w:t>
      </w:r>
      <w:bookmarkEnd w:id="27"/>
    </w:p>
    <w:bookmarkStart w:name="block-5136674" w:id="28"/>
    <w:p>
      <w:pPr>
        <w:sectPr>
          <w:pgSz w:w="11906" w:h="16383" w:orient="portrait"/>
        </w:sectPr>
      </w:pPr>
    </w:p>
    <w:bookmarkEnd w:id="28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6001/start/208783/" Type="http://schemas.openxmlformats.org/officeDocument/2006/relationships/hyperlink" Id="rId4"/>
    <Relationship TargetMode="External" Target="https://resh.edu.ru/subject/lesson/5955/start/208753" Type="http://schemas.openxmlformats.org/officeDocument/2006/relationships/hyperlink" Id="rId5"/>
    <Relationship TargetMode="External" Target="https://resh.edu.ru/subject/lesson/5012/start/135015" Type="http://schemas.openxmlformats.org/officeDocument/2006/relationships/hyperlink" Id="rId6"/>
    <Relationship TargetMode="External" Target="https://resh.edu.ru/subject/lesson/5290/start/208845" Type="http://schemas.openxmlformats.org/officeDocument/2006/relationships/hyperlink" Id="rId7"/>
    <Relationship TargetMode="External" Target="https://resh.edu.ru/subject/lesson/5013/train/134899/" Type="http://schemas.openxmlformats.org/officeDocument/2006/relationships/hyperlink" Id="rId8"/>
    <Relationship TargetMode="External" Target="https://resh.edu.ru/subject/lesson/5014/start/20863" Type="http://schemas.openxmlformats.org/officeDocument/2006/relationships/hyperlink" Id="rId9"/>
    <Relationship TargetMode="External" Target="https://resh.edu.ru/subject/lesson/4271/start/208600/" Type="http://schemas.openxmlformats.org/officeDocument/2006/relationships/hyperlink" Id="rId10"/>
    <Relationship TargetMode="External" Target="https://resh.edu.ru/subject/lesson/4309/start/208721/" Type="http://schemas.openxmlformats.org/officeDocument/2006/relationships/hyperlink" Id="rId11"/>
    <Relationship TargetMode="External" Target="https://resh.edu.ru/subject/lesson/5014/start/208631/" Type="http://schemas.openxmlformats.org/officeDocument/2006/relationships/hyperlink" Id="rId12"/>
    <Relationship TargetMode="External" Target="https://resh.edu.ru/subject/lesson/5959/start/208690/" Type="http://schemas.openxmlformats.org/officeDocument/2006/relationships/hyperlink" Id="rId13"/>
    <Relationship TargetMode="External" Target="https://resh.edu.ru/subject/lesson/4271/start/208600/" Type="http://schemas.openxmlformats.org/officeDocument/2006/relationships/hyperlink" Id="rId14"/>
    <Relationship TargetMode="External" Target="https://resh.edu.ru/subject/lesson/4271/start/208600" Type="http://schemas.openxmlformats.org/officeDocument/2006/relationships/hyperlink" Id="rId15"/>
    <Relationship TargetMode="External" Target="https://resh.edu.ru/subject/lesson/4273/start/208536/" Type="http://schemas.openxmlformats.org/officeDocument/2006/relationships/hyperlink" Id="rId16"/>
    <Relationship TargetMode="External" Target="https://resh.edu.ru/subject/lesson/4273/start/208536/" Type="http://schemas.openxmlformats.org/officeDocument/2006/relationships/hyperlink" Id="rId17"/>
    <Relationship TargetMode="External" Target="https://resh.edu.ru/subject/lesson/4273/start/208536/" Type="http://schemas.openxmlformats.org/officeDocument/2006/relationships/hyperlink" Id="rId18"/>
    <Relationship TargetMode="External" Target="http://www.blinde-kuh.de/" Type="http://schemas.openxmlformats.org/officeDocument/2006/relationships/hyperlink" Id="rId19"/>
    <Relationship TargetMode="External" Target="http://www.blinde-kuh.de/" Type="http://schemas.openxmlformats.org/officeDocument/2006/relationships/hyperlink" Id="rId20"/>
    <Relationship TargetMode="External" Target="http://www.blinde-kuh.de/" Type="http://schemas.openxmlformats.org/officeDocument/2006/relationships/hyperlink" Id="rId21"/>
    <Relationship TargetMode="External" Target="http://www.blinde-kuh.de/" Type="http://schemas.openxmlformats.org/officeDocument/2006/relationships/hyperlink" Id="rId22"/>
    <Relationship TargetMode="External" Target="http://www.blinde-kuh.de/" Type="http://schemas.openxmlformats.org/officeDocument/2006/relationships/hyperlink" Id="rId23"/>
    <Relationship TargetMode="External" Target="http://www.blinde-kuh.de/" Type="http://schemas.openxmlformats.org/officeDocument/2006/relationships/hyperlink" Id="rId24"/>
    <Relationship TargetMode="External" Target="http://www.goethe.de/" Type="http://schemas.openxmlformats.org/officeDocument/2006/relationships/hyperlink" Id="rId25"/>
    <Relationship TargetMode="External" Target="http://www.goethe.de/" Type="http://schemas.openxmlformats.org/officeDocument/2006/relationships/hyperlink" Id="rId26"/>
    <Relationship TargetMode="External" Target="http://www.goethe.de/" Type="http://schemas.openxmlformats.org/officeDocument/2006/relationships/hyperlink" Id="rId27"/>
    <Relationship TargetMode="External" Target="http://www.goethe.de/" Type="http://schemas.openxmlformats.org/officeDocument/2006/relationships/hyperlink" Id="rId28"/>
    <Relationship TargetMode="External" Target="http://www.goethe.de/" Type="http://schemas.openxmlformats.org/officeDocument/2006/relationships/hyperlink" Id="rId29"/>
    <Relationship TargetMode="External" Target="http://www.goethe.de/" Type="http://schemas.openxmlformats.org/officeDocument/2006/relationships/hyperlink" Id="rId30"/>
    <Relationship TargetMode="External" Target="http://www.goethe.de/" Type="http://schemas.openxmlformats.org/officeDocument/2006/relationships/hyperlink" Id="rId31"/>
    <Relationship TargetMode="External" Target="http://www.goethe.de/" Type="http://schemas.openxmlformats.org/officeDocument/2006/relationships/hyperlink" Id="rId32"/>
    <Relationship TargetMode="External" Target="http://www.goethe.de/" Type="http://schemas.openxmlformats.org/officeDocument/2006/relationships/hyperlink" Id="rId33"/>
    <Relationship TargetMode="External" Target="http://www.goethe.de/" Type="http://schemas.openxmlformats.org/officeDocument/2006/relationships/hyperlink" Id="rId34"/>
    <Relationship TargetMode="External" Target="http://www.goethe.de/" Type="http://schemas.openxmlformats.org/officeDocument/2006/relationships/hyperlink" Id="rId35"/>
    <Relationship TargetMode="External" Target="http://www.blinde-kuh.de/" Type="http://schemas.openxmlformats.org/officeDocument/2006/relationships/hyperlink" Id="rId36"/>
    <Relationship TargetMode="External" Target="http://www.blinde-kuh.de/" Type="http://schemas.openxmlformats.org/officeDocument/2006/relationships/hyperlink" Id="rId37"/>
    <Relationship TargetMode="External" Target="http://www.blinde-kuh.de/" Type="http://schemas.openxmlformats.org/officeDocument/2006/relationships/hyperlink" Id="rId38"/>
    <Relationship TargetMode="External" Target="http://www.blinde-kuh.de/" Type="http://schemas.openxmlformats.org/officeDocument/2006/relationships/hyperlink" Id="rId39"/>
    <Relationship TargetMode="External" Target="http://www.blinde-kuh.de/" Type="http://schemas.openxmlformats.org/officeDocument/2006/relationships/hyperlink" Id="rId40"/>
    <Relationship TargetMode="External" Target="http://www.blinde-kuh.de/" Type="http://schemas.openxmlformats.org/officeDocument/2006/relationships/hyperlink" Id="rId41"/>
    <Relationship TargetMode="External" Target="http://www.blinde-kuh.de/" Type="http://schemas.openxmlformats.org/officeDocument/2006/relationships/hyperlink" Id="rId42"/>
    <Relationship TargetMode="External" Target="http://www.blinde-kuh.de/" Type="http://schemas.openxmlformats.org/officeDocument/2006/relationships/hyperlink" Id="rId43"/>
    <Relationship TargetMode="External" Target="http://www.blinde-kuh.de/" Type="http://schemas.openxmlformats.org/officeDocument/2006/relationships/hyperlink" Id="rId44"/>
    <Relationship TargetMode="External" Target="http://www.goethe.de/" Type="http://schemas.openxmlformats.org/officeDocument/2006/relationships/hyperlink" Id="rId45"/>
    <Relationship TargetMode="External" Target="http://www.goethe.de/" Type="http://schemas.openxmlformats.org/officeDocument/2006/relationships/hyperlink" Id="rId46"/>
    <Relationship TargetMode="External" Target="http://www.goethe.de/" Type="http://schemas.openxmlformats.org/officeDocument/2006/relationships/hyperlink" Id="rId47"/>
    <Relationship TargetMode="External" Target="http://www.goethe.de/" Type="http://schemas.openxmlformats.org/officeDocument/2006/relationships/hyperlink" Id="rId48"/>
    <Relationship TargetMode="External" Target="http://www.goethe.de/" Type="http://schemas.openxmlformats.org/officeDocument/2006/relationships/hyperlink" Id="rId49"/>
    <Relationship TargetMode="External" Target="http://www.goethe.de/" Type="http://schemas.openxmlformats.org/officeDocument/2006/relationships/hyperlink" Id="rId50"/>
    <Relationship TargetMode="External" Target="http://www.goethe.de/" Type="http://schemas.openxmlformats.org/officeDocument/2006/relationships/hyperlink" Id="rId51"/>
    <Relationship TargetMode="External" Target="http://www.goethe.de/" Type="http://schemas.openxmlformats.org/officeDocument/2006/relationships/hyperlink" Id="rId52"/>
    <Relationship TargetMode="External" Target="http://www.goethe.de/" Type="http://schemas.openxmlformats.org/officeDocument/2006/relationships/hyperlink" Id="rId53"/>
    <Relationship TargetMode="External" Target="http://www.goethe.de/" Type="http://schemas.openxmlformats.org/officeDocument/2006/relationships/hyperlink" Id="rId54"/>
    <Relationship TargetMode="External" Target="http://www.goethe.de/" Type="http://schemas.openxmlformats.org/officeDocument/2006/relationships/hyperlink" Id="rId55"/>
    <Relationship TargetMode="External" Target="http://www.goethe.de/" Type="http://schemas.openxmlformats.org/officeDocument/2006/relationships/hyperlink" Id="rId56"/>
    <Relationship TargetMode="External" Target="http://www.goethe.de/" Type="http://schemas.openxmlformats.org/officeDocument/2006/relationships/hyperlink" Id="rId57"/>
    <Relationship TargetMode="External" Target="http://www.goethe.de/" Type="http://schemas.openxmlformats.org/officeDocument/2006/relationships/hyperlink" Id="rId58"/>
    <Relationship TargetMode="External" Target="http://www.goethe.de/" Type="http://schemas.openxmlformats.org/officeDocument/2006/relationships/hyperlink" Id="rId59"/>
    <Relationship TargetMode="External" Target="http://www.goethe.de/" Type="http://schemas.openxmlformats.org/officeDocument/2006/relationships/hyperlink" Id="rId60"/>
    <Relationship TargetMode="External" Target="http://www.goethe.de/" Type="http://schemas.openxmlformats.org/officeDocument/2006/relationships/hyperlink" Id="rId61"/>
    <Relationship TargetMode="External" Target="http://www.goethe.de/" Type="http://schemas.openxmlformats.org/officeDocument/2006/relationships/hyperlink" Id="rId62"/>
    <Relationship TargetMode="External" Target="http://www.goethe.de/" Type="http://schemas.openxmlformats.org/officeDocument/2006/relationships/hyperlink" Id="rId63"/>
    <Relationship TargetMode="External" Target="http://www.goethe.de/" Type="http://schemas.openxmlformats.org/officeDocument/2006/relationships/hyperlink" Id="rId64"/>
    <Relationship TargetMode="External" Target="http://www.goethe.de/" Type="http://schemas.openxmlformats.org/officeDocument/2006/relationships/hyperlink" Id="rId65"/>
    <Relationship TargetMode="External" Target="http://www.goethe.de/" Type="http://schemas.openxmlformats.org/officeDocument/2006/relationships/hyperlink" Id="rId66"/>
    <Relationship TargetMode="External" Target="http://www.goethe.de/" Type="http://schemas.openxmlformats.org/officeDocument/2006/relationships/hyperlink" Id="rId67"/>
    <Relationship TargetMode="External" Target="http://www.goethe.de/" Type="http://schemas.openxmlformats.org/officeDocument/2006/relationships/hyperlink" Id="rId68"/>
    <Relationship TargetMode="External" Target="http://www.goethe.de/" Type="http://schemas.openxmlformats.org/officeDocument/2006/relationships/hyperlink" Id="rId69"/>
    <Relationship TargetMode="External" Target="http://www.goethe.de/" Type="http://schemas.openxmlformats.org/officeDocument/2006/relationships/hyperlink" Id="rId70"/>
    <Relationship TargetMode="External" Target="http://www.goethe.de/" Type="http://schemas.openxmlformats.org/officeDocument/2006/relationships/hyperlink" Id="rId71"/>
    <Relationship TargetMode="External" Target="http://www.goethe.de/" Type="http://schemas.openxmlformats.org/officeDocument/2006/relationships/hyperlink" Id="rId72"/>
    <Relationship TargetMode="External" Target="http://www.goethe.de/" Type="http://schemas.openxmlformats.org/officeDocument/2006/relationships/hyperlink" Id="rId73"/>
    <Relationship TargetMode="External" Target="http://www.goethe.de/" Type="http://schemas.openxmlformats.org/officeDocument/2006/relationships/hyperlink" Id="rId74"/>
    <Relationship TargetMode="External" Target="http://www.goethe.de/" Type="http://schemas.openxmlformats.org/officeDocument/2006/relationships/hyperlink" Id="rId75"/>
    <Relationship TargetMode="External" Target="http://www.goethe.de/" Type="http://schemas.openxmlformats.org/officeDocument/2006/relationships/hyperlink" Id="rId76"/>
    <Relationship TargetMode="External" Target="http://www.goethe.de/" Type="http://schemas.openxmlformats.org/officeDocument/2006/relationships/hyperlink" Id="rId77"/>
    <Relationship TargetMode="External" Target="http://www.goethe.de/" Type="http://schemas.openxmlformats.org/officeDocument/2006/relationships/hyperlink" Id="rId78"/>
    <Relationship TargetMode="External" Target="http://www.blinde-kuh.de/" Type="http://schemas.openxmlformats.org/officeDocument/2006/relationships/hyperlink" Id="rId79"/>
    <Relationship TargetMode="External" Target="http://www.goethe.de/" Type="http://schemas.openxmlformats.org/officeDocument/2006/relationships/hyperlink" Id="rId80"/>
    <Relationship TargetMode="External" Target="http://www.blinde-kuh.de/" Type="http://schemas.openxmlformats.org/officeDocument/2006/relationships/hyperlink" Id="rId81"/>
    <Relationship TargetMode="External" Target="http://www.goethe.de/" Type="http://schemas.openxmlformats.org/officeDocument/2006/relationships/hyperlink" Id="rId82"/>
    <Relationship TargetMode="External" Target="http://www.blinde-kuh.de/" Type="http://schemas.openxmlformats.org/officeDocument/2006/relationships/hyperlink" Id="rId83"/>
    <Relationship TargetMode="External" Target="http://www.goethe.de/" Type="http://schemas.openxmlformats.org/officeDocument/2006/relationships/hyperlink" Id="rId84"/>
    <Relationship TargetMode="External" Target="http://www.blinde-kuh.de/" Type="http://schemas.openxmlformats.org/officeDocument/2006/relationships/hyperlink" Id="rId85"/>
    <Relationship TargetMode="External" Target="http://www.blinde-kuh.de/" Type="http://schemas.openxmlformats.org/officeDocument/2006/relationships/hyperlink" Id="rId86"/>
    <Relationship TargetMode="External" Target="http://www.blinde-kuh.de/" Type="http://schemas.openxmlformats.org/officeDocument/2006/relationships/hyperlink" Id="rId87"/>
    <Relationship TargetMode="External" Target="http://www.goethe.de/" Type="http://schemas.openxmlformats.org/officeDocument/2006/relationships/hyperlink" Id="rId88"/>
    <Relationship TargetMode="External" Target="http://www.goethe.de/" Type="http://schemas.openxmlformats.org/officeDocument/2006/relationships/hyperlink" Id="rId89"/>
    <Relationship TargetMode="External" Target="http://www.goethe.de/" Type="http://schemas.openxmlformats.org/officeDocument/2006/relationships/hyperlink" Id="rId90"/>
    <Relationship TargetMode="External" Target="http://www.blinde-kuh.de/" Type="http://schemas.openxmlformats.org/officeDocument/2006/relationships/hyperlink" Id="rId91"/>
    <Relationship TargetMode="External" Target="http://www.goethe.de/" Type="http://schemas.openxmlformats.org/officeDocument/2006/relationships/hyperlink" Id="rId92"/>
    <Relationship TargetMode="External" Target="http://www.goethe.de/" Type="http://schemas.openxmlformats.org/officeDocument/2006/relationships/hyperlink" Id="rId93"/>
    <Relationship TargetMode="External" Target="http://www.blinde-kuh.de/" Type="http://schemas.openxmlformats.org/officeDocument/2006/relationships/hyperlink" Id="rId94"/>
    <Relationship TargetMode="External" Target="http://www.blinde-kuh.de/" Type="http://schemas.openxmlformats.org/officeDocument/2006/relationships/hyperlink" Id="rId95"/>
    <Relationship TargetMode="External" Target="http://www.goethe.de/" Type="http://schemas.openxmlformats.org/officeDocument/2006/relationships/hyperlink" Id="rId96"/>
    <Relationship TargetMode="External" Target="http://www.goethe.de/" Type="http://schemas.openxmlformats.org/officeDocument/2006/relationships/hyperlink" Id="rId97"/>
    <Relationship TargetMode="External" Target="http://www.goethe.de/" Type="http://schemas.openxmlformats.org/officeDocument/2006/relationships/hyperlink" Id="rId98"/>
    <Relationship TargetMode="External" Target="http://www.goethe.de/" Type="http://schemas.openxmlformats.org/officeDocument/2006/relationships/hyperlink" Id="rId99"/>
    <Relationship TargetMode="External" Target="http://www.goethe.de/" Type="http://schemas.openxmlformats.org/officeDocument/2006/relationships/hyperlink" Id="rId100"/>
    <Relationship TargetMode="External" Target="http://www.blinde-kuh.de/" Type="http://schemas.openxmlformats.org/officeDocument/2006/relationships/hyperlink" Id="rId101"/>
    <Relationship TargetMode="External" Target="http://www.goethe.de/" Type="http://schemas.openxmlformats.org/officeDocument/2006/relationships/hyperlink" Id="rId102"/>
    <Relationship TargetMode="External" Target="http://www.goethe.de/" Type="http://schemas.openxmlformats.org/officeDocument/2006/relationships/hyperlink" Id="rId103"/>
    <Relationship TargetMode="External" Target="http://www.goethe.de/" Type="http://schemas.openxmlformats.org/officeDocument/2006/relationships/hyperlink" Id="rId104"/>
    <Relationship TargetMode="External" Target="http://www.goethe.de/" Type="http://schemas.openxmlformats.org/officeDocument/2006/relationships/hyperlink" Id="rId105"/>
    <Relationship TargetMode="External" Target="http://www.goethe.de/" Type="http://schemas.openxmlformats.org/officeDocument/2006/relationships/hyperlink" Id="rId106"/>
    <Relationship TargetMode="External" Target="http://www.goethe.de/" Type="http://schemas.openxmlformats.org/officeDocument/2006/relationships/hyperlink" Id="rId107"/>
    <Relationship TargetMode="External" Target="http://www.blinde-kuh.de/" Type="http://schemas.openxmlformats.org/officeDocument/2006/relationships/hyperlink" Id="rId108"/>
    <Relationship TargetMode="External" Target="http://www.goethe.de/" Type="http://schemas.openxmlformats.org/officeDocument/2006/relationships/hyperlink" Id="rId109"/>
    <Relationship TargetMode="External" Target="http://www.goethe.de/" Type="http://schemas.openxmlformats.org/officeDocument/2006/relationships/hyperlink" Id="rId110"/>
    <Relationship TargetMode="External" Target="http://www.goethe.de/" Type="http://schemas.openxmlformats.org/officeDocument/2006/relationships/hyperlink" Id="rId111"/>
    <Relationship TargetMode="External" Target="http://www.blinde-kuh.de/" Type="http://schemas.openxmlformats.org/officeDocument/2006/relationships/hyperlink" Id="rId112"/>
    <Relationship TargetMode="External" Target="http://www.goethe.de/" Type="http://schemas.openxmlformats.org/officeDocument/2006/relationships/hyperlink" Id="rId113"/>
    <Relationship TargetMode="External" Target="http://www.goethe.de/" Type="http://schemas.openxmlformats.org/officeDocument/2006/relationships/hyperlink" Id="rId114"/>
    <Relationship TargetMode="External" Target="http://www.goethe.de/" Type="http://schemas.openxmlformats.org/officeDocument/2006/relationships/hyperlink" Id="rId115"/>
    <Relationship TargetMode="External" Target="http://www.goethe.de/" Type="http://schemas.openxmlformats.org/officeDocument/2006/relationships/hyperlink" Id="rId116"/>
    <Relationship TargetMode="External" Target="http://www.goethe.de/" Type="http://schemas.openxmlformats.org/officeDocument/2006/relationships/hyperlink" Id="rId117"/>
    <Relationship TargetMode="External" Target="http://www.blinde-kuh.de/" Type="http://schemas.openxmlformats.org/officeDocument/2006/relationships/hyperlink" Id="rId118"/>
    <Relationship TargetMode="External" Target="http://www.goethe.de/" Type="http://schemas.openxmlformats.org/officeDocument/2006/relationships/hyperlink" Id="rId119"/>
    <Relationship TargetMode="External" Target="http://www.goethe.de/" Type="http://schemas.openxmlformats.org/officeDocument/2006/relationships/hyperlink" Id="rId120"/>
    <Relationship TargetMode="External" Target="http://www.goethe.de/" Type="http://schemas.openxmlformats.org/officeDocument/2006/relationships/hyperlink" Id="rId121"/>
    <Relationship TargetMode="External" Target="http://www.goethe.de/" Type="http://schemas.openxmlformats.org/officeDocument/2006/relationships/hyperlink" Id="rId122"/>
    <Relationship TargetMode="External" Target="http://www.blinde-kuh.de/" Type="http://schemas.openxmlformats.org/officeDocument/2006/relationships/hyperlink" Id="rId123"/>
    <Relationship TargetMode="External" Target="http://www.goethe.de/" Type="http://schemas.openxmlformats.org/officeDocument/2006/relationships/hyperlink" Id="rId124"/>
    <Relationship TargetMode="External" Target="http://www.blinde-kuh.de/" Type="http://schemas.openxmlformats.org/officeDocument/2006/relationships/hyperlink" Id="rId125"/>
    <Relationship TargetMode="External" Target="http://www.goethe.de/" Type="http://schemas.openxmlformats.org/officeDocument/2006/relationships/hyperlink" Id="rId126"/>
    <Relationship TargetMode="External" Target="http://www.goethe.de/" Type="http://schemas.openxmlformats.org/officeDocument/2006/relationships/hyperlink" Id="rId127"/>
    <Relationship TargetMode="External" Target="http://www.goethe.de/" Type="http://schemas.openxmlformats.org/officeDocument/2006/relationships/hyperlink" Id="rId128"/>
    <Relationship TargetMode="External" Target="http://www.goethe.de/" Type="http://schemas.openxmlformats.org/officeDocument/2006/relationships/hyperlink" Id="rId129"/>
    <Relationship TargetMode="External" Target="http://www.goethe.de/" Type="http://schemas.openxmlformats.org/officeDocument/2006/relationships/hyperlink" Id="rId130"/>
    <Relationship TargetMode="External" Target="http://www.blinde-kuh.de/" Type="http://schemas.openxmlformats.org/officeDocument/2006/relationships/hyperlink" Id="rId131"/>
    <Relationship TargetMode="External" Target="http://www.blinde-kuh.de/" Type="http://schemas.openxmlformats.org/officeDocument/2006/relationships/hyperlink" Id="rId132"/>
    <Relationship TargetMode="External" Target="http://www.goethe.de/" Type="http://schemas.openxmlformats.org/officeDocument/2006/relationships/hyperlink" Id="rId133"/>
    <Relationship TargetMode="External" Target="http://www.goethe.de/" Type="http://schemas.openxmlformats.org/officeDocument/2006/relationships/hyperlink" Id="rId134"/>
    <Relationship TargetMode="External" Target="http://www.goethe.de/" Type="http://schemas.openxmlformats.org/officeDocument/2006/relationships/hyperlink" Id="rId135"/>
    <Relationship TargetMode="External" Target="http://www.goethe.de/" Type="http://schemas.openxmlformats.org/officeDocument/2006/relationships/hyperlink" Id="rId136"/>
    <Relationship TargetMode="External" Target="http://www.goethe.de/" Type="http://schemas.openxmlformats.org/officeDocument/2006/relationships/hyperlink" Id="rId137"/>
    <Relationship TargetMode="External" Target="http://www.goethe.de/" Type="http://schemas.openxmlformats.org/officeDocument/2006/relationships/hyperlink" Id="rId138"/>
    <Relationship TargetMode="External" Target="http://www.blinde-kuh.de/" Type="http://schemas.openxmlformats.org/officeDocument/2006/relationships/hyperlink" Id="rId139"/>
    <Relationship TargetMode="External" Target="http://www.blinde-kuh.de/" Type="http://schemas.openxmlformats.org/officeDocument/2006/relationships/hyperlink" Id="rId140"/>
    <Relationship TargetMode="External" Target="http://www.blinde-kuh.de/" Type="http://schemas.openxmlformats.org/officeDocument/2006/relationships/hyperlink" Id="rId141"/>
    <Relationship TargetMode="External" Target="http://www.goethe.de/" Type="http://schemas.openxmlformats.org/officeDocument/2006/relationships/hyperlink" Id="rId142"/>
    <Relationship TargetMode="External" Target="http://www.goethe.de/" Type="http://schemas.openxmlformats.org/officeDocument/2006/relationships/hyperlink" Id="rId143"/>
    <Relationship TargetMode="External" Target="http://www.blinde-kuh.de/" Type="http://schemas.openxmlformats.org/officeDocument/2006/relationships/hyperlink" Id="rId144"/>
    <Relationship TargetMode="External" Target="http://www.goethe.de/" Type="http://schemas.openxmlformats.org/officeDocument/2006/relationships/hyperlink" Id="rId145"/>
    <Relationship TargetMode="External" Target="http://www.goethe.de/" Type="http://schemas.openxmlformats.org/officeDocument/2006/relationships/hyperlink" Id="rId146"/>
    <Relationship TargetMode="External" Target="http://www.blinde-kuh.de/" Type="http://schemas.openxmlformats.org/officeDocument/2006/relationships/hyperlink" Id="rId147"/>
    <Relationship TargetMode="External" Target="http://www.goethe.de/" Type="http://schemas.openxmlformats.org/officeDocument/2006/relationships/hyperlink" Id="rId148"/>
    <Relationship TargetMode="External" Target="http://www.blinde-kuh.de/" Type="http://schemas.openxmlformats.org/officeDocument/2006/relationships/hyperlink" Id="rId149"/>
    <Relationship TargetMode="External" Target="http://www.goethe.de/" Type="http://schemas.openxmlformats.org/officeDocument/2006/relationships/hyperlink" Id="rId150"/>
    <Relationship TargetMode="External" Target="http://www.goethe.de/" Type="http://schemas.openxmlformats.org/officeDocument/2006/relationships/hyperlink" Id="rId151"/>
    <Relationship TargetMode="External" Target="http://www.goethe.de/" Type="http://schemas.openxmlformats.org/officeDocument/2006/relationships/hyperlink" Id="rId152"/>
    <Relationship TargetMode="External" Target="http://www.goethe.de/" Type="http://schemas.openxmlformats.org/officeDocument/2006/relationships/hyperlink" Id="rId153"/>
    <Relationship TargetMode="External" Target="http://www.goethe.de/" Type="http://schemas.openxmlformats.org/officeDocument/2006/relationships/hyperlink" Id="rId154"/>
    <Relationship TargetMode="External" Target="http://www.goethe.de/" Type="http://schemas.openxmlformats.org/officeDocument/2006/relationships/hyperlink" Id="rId155"/>
    <Relationship TargetMode="External" Target="http://www.goethe.de/" Type="http://schemas.openxmlformats.org/officeDocument/2006/relationships/hyperlink" Id="rId156"/>
    <Relationship TargetMode="External" Target="http://www.goethe.de/" Type="http://schemas.openxmlformats.org/officeDocument/2006/relationships/hyperlink" Id="rId157"/>
    <Relationship TargetMode="External" Target="http://www.goethe.de/" Type="http://schemas.openxmlformats.org/officeDocument/2006/relationships/hyperlink" Id="rId158"/>
    <Relationship TargetMode="External" Target="http://www.blinde-kuh.de/" Type="http://schemas.openxmlformats.org/officeDocument/2006/relationships/hyperlink" Id="rId159"/>
    <Relationship TargetMode="External" Target="http://www.blinde-kuh.de/" Type="http://schemas.openxmlformats.org/officeDocument/2006/relationships/hyperlink" Id="rId160"/>
    <Relationship TargetMode="External" Target="http://www.goethe.de/" Type="http://schemas.openxmlformats.org/officeDocument/2006/relationships/hyperlink" Id="rId161"/>
    <Relationship TargetMode="External" Target="http://www.blinde-kuh.de/" Type="http://schemas.openxmlformats.org/officeDocument/2006/relationships/hyperlink" Id="rId162"/>
    <Relationship TargetMode="External" Target="http://www.goethe.de/" Type="http://schemas.openxmlformats.org/officeDocument/2006/relationships/hyperlink" Id="rId163"/>
    <Relationship TargetMode="External" Target="http://www.blinde-kuh.de/" Type="http://schemas.openxmlformats.org/officeDocument/2006/relationships/hyperlink" Id="rId164"/>
    <Relationship TargetMode="External" Target="http://www.goethe.de/" Type="http://schemas.openxmlformats.org/officeDocument/2006/relationships/hyperlink" Id="rId165"/>
    <Relationship TargetMode="External" Target="http://www.blinde-kuh.de/" Type="http://schemas.openxmlformats.org/officeDocument/2006/relationships/hyperlink" Id="rId166"/>
    <Relationship TargetMode="External" Target="http://www.goethe.de/" Type="http://schemas.openxmlformats.org/officeDocument/2006/relationships/hyperlink" Id="rId167"/>
    <Relationship TargetMode="External" Target="http://www.blinde-kuh.de/" Type="http://schemas.openxmlformats.org/officeDocument/2006/relationships/hyperlink" Id="rId168"/>
    <Relationship TargetMode="External" Target="http://www.goethe.de/" Type="http://schemas.openxmlformats.org/officeDocument/2006/relationships/hyperlink" Id="rId169"/>
    <Relationship TargetMode="External" Target="http://www.blinde-kuh.de/" Type="http://schemas.openxmlformats.org/officeDocument/2006/relationships/hyperlink" Id="rId170"/>
    <Relationship TargetMode="External" Target="http://www.goethe.de/" Type="http://schemas.openxmlformats.org/officeDocument/2006/relationships/hyperlink" Id="rId171"/>
    <Relationship TargetMode="External" Target="http://www.goethe.de/" Type="http://schemas.openxmlformats.org/officeDocument/2006/relationships/hyperlink" Id="rId172"/>
    <Relationship TargetMode="External" Target="http://www.goethe.de/" Type="http://schemas.openxmlformats.org/officeDocument/2006/relationships/hyperlink" Id="rId173"/>
    <Relationship TargetMode="External" Target="http://www.goethe.de/" Type="http://schemas.openxmlformats.org/officeDocument/2006/relationships/hyperlink" Id="rId174"/>
    <Relationship TargetMode="External" Target="http://www.goethe.de/" Type="http://schemas.openxmlformats.org/officeDocument/2006/relationships/hyperlink" Id="rId175"/>
    <Relationship TargetMode="External" Target="http://www.blinde-kuh.de/" Type="http://schemas.openxmlformats.org/officeDocument/2006/relationships/hyperlink" Id="rId176"/>
    <Relationship TargetMode="External" Target="http://www.blinde-kuh.de/" Type="http://schemas.openxmlformats.org/officeDocument/2006/relationships/hyperlink" Id="rId177"/>
    <Relationship TargetMode="External" Target="http://www.goethe.de/" Type="http://schemas.openxmlformats.org/officeDocument/2006/relationships/hyperlink" Id="rId178"/>
    <Relationship TargetMode="External" Target="http://www.blinde-kuh.de/" Type="http://schemas.openxmlformats.org/officeDocument/2006/relationships/hyperlink" Id="rId179"/>
    <Relationship TargetMode="External" Target="http://www.goethe.de/" Type="http://schemas.openxmlformats.org/officeDocument/2006/relationships/hyperlink" Id="rId180"/>
    <Relationship TargetMode="External" Target="http://www.goethe.de/" Type="http://schemas.openxmlformats.org/officeDocument/2006/relationships/hyperlink" Id="rId181"/>
    <Relationship TargetMode="External" Target="http://www.goethe.de/" Type="http://schemas.openxmlformats.org/officeDocument/2006/relationships/hyperlink" Id="rId182"/>
    <Relationship TargetMode="External" Target="http://www.goethe.de/" Type="http://schemas.openxmlformats.org/officeDocument/2006/relationships/hyperlink" Id="rId183"/>
    <Relationship TargetMode="External" Target="http://www.blinde-kuh.de/" Type="http://schemas.openxmlformats.org/officeDocument/2006/relationships/hyperlink" Id="rId184"/>
    <Relationship TargetMode="External" Target="http://www.goethe.de/" Type="http://schemas.openxmlformats.org/officeDocument/2006/relationships/hyperlink" Id="rId185"/>
    <Relationship TargetMode="External" Target="http://www.goethe.de/" Type="http://schemas.openxmlformats.org/officeDocument/2006/relationships/hyperlink" Id="rId186"/>
    <Relationship TargetMode="External" Target="http://www.goethe.de/" Type="http://schemas.openxmlformats.org/officeDocument/2006/relationships/hyperlink" Id="rId187"/>
    <Relationship TargetMode="External" Target="http://www.blinde-kuh.de/" Type="http://schemas.openxmlformats.org/officeDocument/2006/relationships/hyperlink" Id="rId188"/>
    <Relationship TargetMode="External" Target="http://www.goethe.de/" Type="http://schemas.openxmlformats.org/officeDocument/2006/relationships/hyperlink" Id="rId189"/>
    <Relationship TargetMode="External" Target="http://www.goethe.de/" Type="http://schemas.openxmlformats.org/officeDocument/2006/relationships/hyperlink" Id="rId190"/>
    <Relationship TargetMode="External" Target="http://www.goethe.de/" Type="http://schemas.openxmlformats.org/officeDocument/2006/relationships/hyperlink" Id="rId191"/>
    <Relationship TargetMode="External" Target="http://www.goethe.de/" Type="http://schemas.openxmlformats.org/officeDocument/2006/relationships/hyperlink" Id="rId192"/>
    <Relationship TargetMode="External" Target="http://www.goethe.de/" Type="http://schemas.openxmlformats.org/officeDocument/2006/relationships/hyperlink" Id="rId193"/>
    <Relationship TargetMode="External" Target="http://www.goethe.de/" Type="http://schemas.openxmlformats.org/officeDocument/2006/relationships/hyperlink" Id="rId194"/>
    <Relationship TargetMode="External" Target="http://www.goethe.de/" Type="http://schemas.openxmlformats.org/officeDocument/2006/relationships/hyperlink" Id="rId195"/>
    <Relationship TargetMode="External" Target="http://www.goethe.de/" Type="http://schemas.openxmlformats.org/officeDocument/2006/relationships/hyperlink" Id="rId196"/>
    <Relationship TargetMode="External" Target="http://www.goethe.de/" Type="http://schemas.openxmlformats.org/officeDocument/2006/relationships/hyperlink" Id="rId197"/>
    <Relationship TargetMode="External" Target="http://www.goethe.de/" Type="http://schemas.openxmlformats.org/officeDocument/2006/relationships/hyperlink" Id="rId198"/>
    <Relationship TargetMode="External" Target="http://www.blinde-kuh.de/" Type="http://schemas.openxmlformats.org/officeDocument/2006/relationships/hyperlink" Id="rId199"/>
    <Relationship TargetMode="External" Target="http://www.blinde-kuh.de/" Type="http://schemas.openxmlformats.org/officeDocument/2006/relationships/hyperlink" Id="rId200"/>
    <Relationship TargetMode="External" Target="http://www.goethe.de/" Type="http://schemas.openxmlformats.org/officeDocument/2006/relationships/hyperlink" Id="rId201"/>
    <Relationship TargetMode="External" Target="http://www.goethe.de/" Type="http://schemas.openxmlformats.org/officeDocument/2006/relationships/hyperlink" Id="rId202"/>
    <Relationship TargetMode="External" Target="http://www.goethe.de/" Type="http://schemas.openxmlformats.org/officeDocument/2006/relationships/hyperlink" Id="rId203"/>
    <Relationship TargetMode="External" Target="http://www.goethe.de/" Type="http://schemas.openxmlformats.org/officeDocument/2006/relationships/hyperlink" Id="rId204"/>
    <Relationship TargetMode="External" Target="http://www.blinde-kuh.de/" Type="http://schemas.openxmlformats.org/officeDocument/2006/relationships/hyperlink" Id="rId205"/>
    <Relationship TargetMode="External" Target="http://www.blinde-kuh.de/" Type="http://schemas.openxmlformats.org/officeDocument/2006/relationships/hyperlink" Id="rId206"/>
    <Relationship TargetMode="External" Target="http://www.blinde-kuh.de/" Type="http://schemas.openxmlformats.org/officeDocument/2006/relationships/hyperlink" Id="rId207"/>
    <Relationship TargetMode="External" Target="http://www.goethe.de/" Type="http://schemas.openxmlformats.org/officeDocument/2006/relationships/hyperlink" Id="rId208"/>
    <Relationship TargetMode="External" Target="http://www.goethe.de/" Type="http://schemas.openxmlformats.org/officeDocument/2006/relationships/hyperlink" Id="rId209"/>
    <Relationship TargetMode="External" Target="http://www.blinde-kuh.de/" Type="http://schemas.openxmlformats.org/officeDocument/2006/relationships/hyperlink" Id="rId210"/>
    <Relationship TargetMode="External" Target="http://www.goethe.de/" Type="http://schemas.openxmlformats.org/officeDocument/2006/relationships/hyperlink" Id="rId211"/>
    <Relationship TargetMode="External" Target="http://www.goethe.de/" Type="http://schemas.openxmlformats.org/officeDocument/2006/relationships/hyperlink" Id="rId212"/>
    <Relationship TargetMode="External" Target="http://www.blinde-kuh.de/" Type="http://schemas.openxmlformats.org/officeDocument/2006/relationships/hyperlink" Id="rId213"/>
    <Relationship TargetMode="External" Target="http://www.goethe.de/" Type="http://schemas.openxmlformats.org/officeDocument/2006/relationships/hyperlink" Id="rId214"/>
    <Relationship TargetMode="External" Target="http://www.goethe.de/" Type="http://schemas.openxmlformats.org/officeDocument/2006/relationships/hyperlink" Id="rId215"/>
    <Relationship TargetMode="External" Target="http://www.goethe.de/" Type="http://schemas.openxmlformats.org/officeDocument/2006/relationships/hyperlink" Id="rId216"/>
    <Relationship TargetMode="External" Target="http://www.blinde-kuh.de/" Type="http://schemas.openxmlformats.org/officeDocument/2006/relationships/hyperlink" Id="rId21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