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6474" w14:textId="74838C04" w:rsidR="00736289" w:rsidRPr="00736289" w:rsidRDefault="00736289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289">
        <w:rPr>
          <w:rFonts w:ascii="Times New Roman" w:hAnsi="Times New Roman" w:cs="Times New Roman"/>
          <w:b/>
          <w:sz w:val="24"/>
          <w:szCs w:val="24"/>
        </w:rPr>
        <w:t>«</w:t>
      </w:r>
      <w:r w:rsidRPr="00736289">
        <w:rPr>
          <w:rFonts w:ascii="Times New Roman" w:eastAsia="Times New Roman" w:hAnsi="Times New Roman" w:cs="Times New Roman"/>
          <w:b/>
          <w:sz w:val="24"/>
          <w:szCs w:val="24"/>
        </w:rPr>
        <w:t>Подготовка музыканта к концертному выступлению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5A568DF" w14:textId="77777777" w:rsidR="00736289" w:rsidRPr="00D83180" w:rsidRDefault="00736289" w:rsidP="00736289">
      <w:pPr>
        <w:tabs>
          <w:tab w:val="left" w:pos="21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80">
        <w:rPr>
          <w:rFonts w:ascii="Times New Roman" w:hAnsi="Times New Roman" w:cs="Times New Roman"/>
          <w:sz w:val="24"/>
          <w:szCs w:val="24"/>
        </w:rPr>
        <w:t>Белаш Елена Викторовна</w:t>
      </w:r>
    </w:p>
    <w:p w14:paraId="35B4E55D" w14:textId="77777777" w:rsidR="00736289" w:rsidRPr="00D83180" w:rsidRDefault="00736289" w:rsidP="0073628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180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городского округа «Город Калининград» «Детская школа искусств имени Ф. Шопена» (МАУ ДО ГО «Город Калининград» «ДШИ им. Ф. Шопена»)</w:t>
      </w:r>
    </w:p>
    <w:p w14:paraId="77CFFD05" w14:textId="77777777" w:rsidR="00736289" w:rsidRDefault="00736289" w:rsidP="00736289">
      <w:pPr>
        <w:tabs>
          <w:tab w:val="left" w:pos="21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80">
        <w:rPr>
          <w:rFonts w:ascii="Times New Roman" w:hAnsi="Times New Roman" w:cs="Times New Roman"/>
          <w:sz w:val="24"/>
          <w:szCs w:val="24"/>
        </w:rPr>
        <w:t>Кандидат искусствоведения, преподаватель по фортепиано высшей категории</w:t>
      </w:r>
    </w:p>
    <w:p w14:paraId="012A99AA" w14:textId="77777777" w:rsidR="00736289" w:rsidRDefault="00736289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55B126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 xml:space="preserve">Оптимальному концертному состоянию противостоят такие два неблагоприятных для выступления состояния, как </w:t>
      </w:r>
      <w:r w:rsidRPr="00736289">
        <w:rPr>
          <w:rFonts w:ascii="Times New Roman" w:eastAsia="Times New Roman" w:hAnsi="Times New Roman" w:cs="Times New Roman"/>
          <w:i/>
          <w:sz w:val="24"/>
          <w:szCs w:val="24"/>
        </w:rPr>
        <w:t>эстрадная лихорадка и апатия.</w:t>
      </w:r>
    </w:p>
    <w:p w14:paraId="2479E6F5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В первом случае нарастающее волнение перерастает уравновешиваться усиливающимся процессом торможения. Это происходит в силу того, что у большинства людей сила возбуждения нервной системы сильнее силы торможения.</w:t>
      </w:r>
    </w:p>
    <w:p w14:paraId="739E1660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Сильное волнение проявляется в напряженных и лихорадочных движениях, треморе рук и ног, торопливой речи с проглатыванием слов и отдельных слогов, а также в акцентированной мимике и жестикуляции. Движения становятся напряженными. Понятно, что долго пребывать в таком состоянии человек не может. Нервная система начинает истощаться и после какого-то периода времени организм входит в состоянии апатии – полного безразличия к тому, что с ним может произойти в данный момент.</w:t>
      </w:r>
    </w:p>
    <w:p w14:paraId="12CD44C2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В таком состоянии человек делается вялым, замыкается в себе, может появиться сонливость. Движения становятся неуклюжими, пропадает координация, речь замедляется, становится тихой, мало выразительной, с длинными паузами. Музыкант испытывает недомогание и слабость. Так бывает в результате долгого ожидания очередности выступления не только у музыкантов, но и у начинающих спортсменов, актеров, артистов цирка.</w:t>
      </w:r>
    </w:p>
    <w:p w14:paraId="67D37EE5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При достаточно частых и регулярных выступлениях организм адаптируется к сложной ситуации, и человек научается справляться с волнением. Если перерывы между выступлениями растягиваются, достигая 2-3 месяцев, то адаптация не происходит.</w:t>
      </w:r>
    </w:p>
    <w:p w14:paraId="37B80EC7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В зависимости от силы нервной системы каждый музыкант в пределах своего собственного темперамента будет тяготеть к соответствующей мере поведения перед выходом на сцену.</w:t>
      </w:r>
    </w:p>
    <w:p w14:paraId="2B1BBE3D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У сангвиника, нервные процессы которого характеризуются сильными, подвижными и уравновешенными процессами возбуждения и торможения, предконцертное состояние будет переживаться скорее всего как оптимальное, то есть как «боевое возбуждение».</w:t>
      </w:r>
    </w:p>
    <w:p w14:paraId="625DEABF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У холерика, у которого процессы возбуждения сильнее процессов торможения, момент перед выходом на сцену может характеризоваться как «эстрадная лихорадка».</w:t>
      </w:r>
    </w:p>
    <w:p w14:paraId="48039141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Меланхолики и флегматики с их преобладанием тормозных процессов над процессами возбуждения будут тяготеть к состоянию апатии.</w:t>
      </w:r>
    </w:p>
    <w:p w14:paraId="4BE84BB8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Одной из драм, которая развертывается на концертно-исполнительской сцене, является то, что те из музыкантов, которые обладают более тонко организованной нервной системой и отличаются впечатлительностью и ранимостью, а следовательно, и одухотворенностью исполнения, особенно болезненно переживают стресс публичного исполнения.</w:t>
      </w:r>
    </w:p>
    <w:p w14:paraId="29ADBB45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Людей, принадлежащих к так называемому «слабому» типу высшей нервной деятельности, наш выдающийся русский физиолог И. П. Павлов прямо называл «художественным» типом, то есть особо предрасположенным к определенному виду деятельности. Однако этот тип оказывается наиболее уязвим в атмосфере концерта.</w:t>
      </w:r>
    </w:p>
    <w:p w14:paraId="08F60F5A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Разницу в поведении музыкантов, обладающих разным складом нервной системы, можно видеть из следующего наблюдения Г. Когана:</w:t>
      </w:r>
    </w:p>
    <w:p w14:paraId="62B79588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 xml:space="preserve">«Есть два типа артистов. Одни, чтобы раскрыться по-настоящему, в полную меру, нуждаются в изначальном расположении, благожелательности, отзывчивости, одобрении слушателей. Без этого они ссыхаются, вянут, как цветы без поливки: играют скованно, </w:t>
      </w:r>
      <w:r w:rsidRPr="00736289">
        <w:rPr>
          <w:rFonts w:ascii="Times New Roman" w:eastAsia="Times New Roman" w:hAnsi="Times New Roman" w:cs="Times New Roman"/>
          <w:sz w:val="24"/>
          <w:szCs w:val="24"/>
        </w:rPr>
        <w:lastRenderedPageBreak/>
        <w:t>сухо, порой так плохо, что могут показаться чуть ли не бездарными. Таковы были Шопен, Скрябин, Софроницкий.</w:t>
      </w:r>
    </w:p>
    <w:p w14:paraId="37F07832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Другим такая тепличная атмосфера отнюдь не необходима; недоверие, недружелюбие, даже враждебность аудитории их не только не пугает, а скорее электризует, подстегивают, вдохновляют; в подобной обстановке они даже особенно расцветают, бросаются в бой – и побеждают. Таковы были Лист, Шаляпин».</w:t>
      </w:r>
    </w:p>
    <w:p w14:paraId="1F3FDE53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Как бы ни были велики психологические сложности публичного исполнения, они могут быть с успехом устранены, если молодой музыкант будет владеть соответствующими приемами и способами их преодоления. Как правило, удачным выступлениям сопутствуют приподнятое настроение, желание играть хорошо, особый боевой задор, отсутствие утомления, хорошие отношения с окружающими, нормальное физическое самочувствие.</w:t>
      </w:r>
    </w:p>
    <w:p w14:paraId="7040C68E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Неудачным выступлениям, как показывают наблюдения автора над студентами музыкальных училищ и вузов, предшествуют общее утомление и переутомление, плохое питание, отсутствие режима труда и отдыха, плохая физическая подготовка, пониженное настроение из-за отсутствия понимания в семье или конфликт с педагогом.</w:t>
      </w:r>
    </w:p>
    <w:p w14:paraId="000E1C77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Каждый музыкант по-разному описывает свое наилучшее концертное состояние, находя для этого свои какие-то определения возникающих в тот момент ощущений. Проанализировав и запомнив ощущения, которые предшествовали удачному выступлению, музыкант может затем сознательно воспроизводить такое же состояние перед последующими выступлениями. Для этих целей используется психорегулирующая тренировка, проводимая на фоне измененного состояния сознания.</w:t>
      </w:r>
    </w:p>
    <w:p w14:paraId="3866C3D8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Публичное выступление связано с ситуацией оценки выступающего со стороны других людей, которые могут повысить или понизить самооценку. Это вызывает рост психической напряженности, которая сначала повышает, а за тем снижает устойчивость проявления выработанных психических процессов внимания, памяти, восприятия, мышления двигательных реакций.</w:t>
      </w:r>
    </w:p>
    <w:p w14:paraId="5973FB4D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В условиях психической напряженности человеку не всегда удается контролировать свои действия управляющей силой воли. Но у музыкантов, обладающих исполнительской одаренностью, как это было, например, у Листа и Паганини, состояние эстрадного волнения вызывает особый подъем духа, помогающий им в выступлении.</w:t>
      </w:r>
    </w:p>
    <w:p w14:paraId="517CAB8A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Способность находится в оптимальном концертном состоянии тесно связана с такими характеристиками личности, как отсутствие чувства тревоги и беспокойства, сковывающей застенчивость. Самое же главное здесь – горячее желание выступать перед слушателями и общаться с ними по средствам музыки. У тех, кто не обладает исполнительскими способностями, публичное выступление нередко страдает различными недостатками.</w:t>
      </w:r>
    </w:p>
    <w:p w14:paraId="36CD9C8F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Чаще всего это бывает у музыкантов, у которых:</w:t>
      </w:r>
    </w:p>
    <w:p w14:paraId="08FBE21C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– отсутствуют навыки психической мобилизации на исполнение;</w:t>
      </w:r>
    </w:p>
    <w:p w14:paraId="421DFC93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– не сформирована потребность в выступлении перед слушателями;</w:t>
      </w:r>
    </w:p>
    <w:p w14:paraId="136F7A48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– отмечается высокая личностная тревожность, ведущая к мышечной склонности и как следствие этого – снижение эмоциональной устойчивости;</w:t>
      </w:r>
    </w:p>
    <w:p w14:paraId="36B2DEB2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– исполняемые произведения недостаточно хорошо выучены;</w:t>
      </w:r>
    </w:p>
    <w:p w14:paraId="07161188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– сформирован рефлекс на обязательное волнение перед выступлением и его отрицательное влияние на исполнение;</w:t>
      </w:r>
    </w:p>
    <w:p w14:paraId="74AB5117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– внутренняя установка направлена не столь на исполнение произведения в нужном образе, сколь на самооценку собственной личности.</w:t>
      </w:r>
    </w:p>
    <w:p w14:paraId="6B52D285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 xml:space="preserve">Интровертированным исполнителям по сравнению с исполнителями – экстравертами приходится прилагать, по-видимому, большее количество волевых усилий для того, чтобы достичь приемлемых результатов. Им в большей мере присуще качество личности, именуемое застенчивостью, общей характеристикой которого является ощущение страха и беспокойства в присутствии других людей, которые оценивают </w:t>
      </w:r>
      <w:r w:rsidRPr="00736289">
        <w:rPr>
          <w:rFonts w:ascii="Times New Roman" w:eastAsia="Times New Roman" w:hAnsi="Times New Roman" w:cs="Times New Roman"/>
          <w:sz w:val="24"/>
          <w:szCs w:val="24"/>
        </w:rPr>
        <w:lastRenderedPageBreak/>
        <w:t>действия человека, склонного к переживанию этого состояния.</w:t>
      </w:r>
    </w:p>
    <w:p w14:paraId="63631932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Еще большее напряжение во время публичного исполнения испытывают люди, обладающие повышенным уровнем личностной тревожности.</w:t>
      </w:r>
    </w:p>
    <w:p w14:paraId="6BCA8E1E" w14:textId="77777777" w:rsidR="00FE22C8" w:rsidRPr="00736289" w:rsidRDefault="00FE22C8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89">
        <w:rPr>
          <w:rFonts w:ascii="Times New Roman" w:eastAsia="Times New Roman" w:hAnsi="Times New Roman" w:cs="Times New Roman"/>
          <w:sz w:val="24"/>
          <w:szCs w:val="24"/>
        </w:rPr>
        <w:t>Как черта личности высокая тревожность характеризуется склонностью испытывать в сложных ситуациях публичного выступления опасения и страхи, связанные с социальными последствиями успеха или неудачи выступления.</w:t>
      </w:r>
    </w:p>
    <w:p w14:paraId="54BB17DF" w14:textId="77777777" w:rsidR="00736289" w:rsidRPr="00D83180" w:rsidRDefault="00736289" w:rsidP="0073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18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88FB355" w14:textId="77777777" w:rsidR="00736289" w:rsidRPr="00D83180" w:rsidRDefault="00736289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180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D83180">
        <w:rPr>
          <w:rFonts w:ascii="Times New Roman" w:hAnsi="Times New Roman" w:cs="Times New Roman"/>
          <w:color w:val="auto"/>
          <w:sz w:val="24"/>
          <w:szCs w:val="24"/>
        </w:rPr>
        <w:t>Воротной М. В.Методические рекомендации С. И. Савшинского в сфере психологии исполнительского творчества. / М. В. Воротной. –</w:t>
      </w:r>
      <w:r w:rsidRPr="00D83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3180">
        <w:rPr>
          <w:rFonts w:ascii="Times New Roman" w:hAnsi="Times New Roman" w:cs="Times New Roman"/>
          <w:color w:val="auto"/>
          <w:sz w:val="24"/>
          <w:szCs w:val="24"/>
        </w:rPr>
        <w:t>Известия Российского государственного педагогического университета им. А.И. Герцена/Выпуск № 24 / том 6.</w:t>
      </w:r>
      <w:r w:rsidRPr="00D8318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83180">
        <w:rPr>
          <w:rFonts w:ascii="Times New Roman" w:hAnsi="Times New Roman" w:cs="Times New Roman"/>
          <w:color w:val="auto"/>
          <w:sz w:val="24"/>
          <w:szCs w:val="24"/>
        </w:rPr>
        <w:t>2007.</w:t>
      </w:r>
    </w:p>
    <w:p w14:paraId="2BDF9E3E" w14:textId="77777777" w:rsidR="00736289" w:rsidRPr="00D83180" w:rsidRDefault="00736289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180">
        <w:rPr>
          <w:rFonts w:ascii="Times New Roman" w:eastAsia="Times New Roman" w:hAnsi="Times New Roman" w:cs="Times New Roman"/>
          <w:sz w:val="24"/>
          <w:szCs w:val="24"/>
        </w:rPr>
        <w:t>2. Землянский  Б. Я. Психология музыкального исполнительства / Б. Я. Землянский. – М.: Музгиз, 2010. – 136 с.</w:t>
      </w:r>
    </w:p>
    <w:p w14:paraId="3CC68C9C" w14:textId="77777777" w:rsidR="00736289" w:rsidRPr="00D83180" w:rsidRDefault="00736289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180">
        <w:rPr>
          <w:rFonts w:ascii="Times New Roman" w:eastAsia="Times New Roman" w:hAnsi="Times New Roman" w:cs="Times New Roman"/>
          <w:sz w:val="24"/>
          <w:szCs w:val="24"/>
        </w:rPr>
        <w:t>3. Иванченко Г. В. Психология восприятия музыки: подходы, проблемы, перспективы / Г. В. Иванченко. – М.: Смысл, 2001. – 264 с.</w:t>
      </w:r>
    </w:p>
    <w:p w14:paraId="280D1F94" w14:textId="77777777" w:rsidR="00736289" w:rsidRPr="00D83180" w:rsidRDefault="00736289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180">
        <w:rPr>
          <w:rFonts w:ascii="Times New Roman" w:eastAsia="Times New Roman" w:hAnsi="Times New Roman" w:cs="Times New Roman"/>
          <w:sz w:val="24"/>
          <w:szCs w:val="24"/>
        </w:rPr>
        <w:t>4. Коган Г. М. У врат мастерства: Психол. предпосылки успешности пианист. работы / Г. М. Коган. – 4 –е доп. изд. – М.: «Сов. композитор», 1977. – 174 с.</w:t>
      </w:r>
    </w:p>
    <w:p w14:paraId="1A81419E" w14:textId="77777777" w:rsidR="00736289" w:rsidRPr="00D83180" w:rsidRDefault="00736289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180">
        <w:rPr>
          <w:rFonts w:ascii="Times New Roman" w:hAnsi="Times New Roman" w:cs="Times New Roman"/>
          <w:sz w:val="24"/>
          <w:szCs w:val="24"/>
        </w:rPr>
        <w:t xml:space="preserve">5. Корто А. О фортепианном искусстве </w:t>
      </w:r>
      <w:r w:rsidRPr="00D8318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83180">
        <w:rPr>
          <w:rFonts w:ascii="Times New Roman" w:hAnsi="Times New Roman" w:cs="Times New Roman"/>
          <w:sz w:val="24"/>
          <w:szCs w:val="24"/>
        </w:rPr>
        <w:t xml:space="preserve"> А. Корто – М.: Классика – XXI, 2005. – 252 с.</w:t>
      </w:r>
    </w:p>
    <w:p w14:paraId="6BBEFD7F" w14:textId="77777777" w:rsidR="00736289" w:rsidRPr="00D83180" w:rsidRDefault="00736289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180">
        <w:rPr>
          <w:rFonts w:ascii="Times New Roman" w:eastAsia="Times New Roman" w:hAnsi="Times New Roman" w:cs="Times New Roman"/>
          <w:sz w:val="24"/>
          <w:szCs w:val="24"/>
        </w:rPr>
        <w:t>6. Нейгауз Г. Об искусстве фортепианной игры. Записки педагога / Г. Нейгауз. – 5 –е изд. М.: Музыка, 1987. – 238 с.</w:t>
      </w:r>
    </w:p>
    <w:p w14:paraId="190FECB2" w14:textId="77777777" w:rsidR="00736289" w:rsidRPr="00D83180" w:rsidRDefault="00736289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180">
        <w:rPr>
          <w:rFonts w:ascii="Times New Roman" w:eastAsia="Times New Roman" w:hAnsi="Times New Roman" w:cs="Times New Roman"/>
          <w:sz w:val="24"/>
          <w:szCs w:val="24"/>
        </w:rPr>
        <w:t>7. </w:t>
      </w:r>
      <w:r w:rsidRPr="00D83180">
        <w:rPr>
          <w:rFonts w:ascii="Times New Roman" w:hAnsi="Times New Roman" w:cs="Times New Roman"/>
          <w:iCs/>
          <w:color w:val="auto"/>
          <w:sz w:val="24"/>
          <w:szCs w:val="24"/>
        </w:rPr>
        <w:t>Орлова Е. М</w:t>
      </w:r>
      <w:r w:rsidRPr="00D83180">
        <w:rPr>
          <w:rFonts w:ascii="Times New Roman" w:hAnsi="Times New Roman" w:cs="Times New Roman"/>
          <w:color w:val="auto"/>
          <w:sz w:val="24"/>
          <w:szCs w:val="24"/>
        </w:rPr>
        <w:t>. Интонационная теория Асафьева как учение о специфике музыкального мышления. История. Становление. Сущность / Е. М. Орлова</w:t>
      </w:r>
      <w:r w:rsidRPr="00D83180">
        <w:rPr>
          <w:rFonts w:ascii="Times New Roman" w:eastAsia="Times New Roman" w:hAnsi="Times New Roman" w:cs="Times New Roman"/>
          <w:color w:val="auto"/>
          <w:sz w:val="24"/>
          <w:szCs w:val="24"/>
        </w:rPr>
        <w:t>. – М.: Музыка, 1984. – 304 с.</w:t>
      </w:r>
    </w:p>
    <w:p w14:paraId="12F83060" w14:textId="77777777" w:rsidR="00736289" w:rsidRPr="002867ED" w:rsidRDefault="00736289" w:rsidP="00736289">
      <w:pPr>
        <w:pStyle w:val="Standard"/>
        <w:widowControl w:val="0"/>
        <w:tabs>
          <w:tab w:val="left" w:pos="1702"/>
          <w:tab w:val="left" w:pos="2965"/>
          <w:tab w:val="left" w:pos="3085"/>
          <w:tab w:val="left" w:pos="46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180">
        <w:rPr>
          <w:rFonts w:ascii="Times New Roman" w:eastAsia="Times New Roman" w:hAnsi="Times New Roman" w:cs="Times New Roman"/>
          <w:sz w:val="24"/>
          <w:szCs w:val="24"/>
        </w:rPr>
        <w:t>8. Фейнберг С. Е. Пианизм как искусство / С. Е. Фейнберг. – 2 –е доп. изд. – М.: Музыка, 1969. –</w:t>
      </w:r>
      <w:r w:rsidRPr="00D831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598</w:t>
      </w:r>
      <w:r w:rsidRPr="00D83180">
        <w:rPr>
          <w:rFonts w:ascii="Times New Roman" w:eastAsia="Times New Roman" w:hAnsi="Times New Roman" w:cs="Times New Roman"/>
          <w:sz w:val="24"/>
          <w:szCs w:val="24"/>
        </w:rPr>
        <w:t> с</w:t>
      </w:r>
      <w:r w:rsidRPr="00D8318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6647FD5" w14:textId="77777777" w:rsidR="00371006" w:rsidRPr="00736289" w:rsidRDefault="00371006" w:rsidP="00736289">
      <w:pPr>
        <w:tabs>
          <w:tab w:val="left" w:pos="5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71006" w:rsidRPr="00736289" w:rsidSect="0037100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63A8" w14:textId="77777777" w:rsidR="007C693E" w:rsidRDefault="007C693E" w:rsidP="00736289">
      <w:pPr>
        <w:spacing w:after="0" w:line="240" w:lineRule="auto"/>
      </w:pPr>
      <w:r>
        <w:separator/>
      </w:r>
    </w:p>
  </w:endnote>
  <w:endnote w:type="continuationSeparator" w:id="0">
    <w:p w14:paraId="7DCAC230" w14:textId="77777777" w:rsidR="007C693E" w:rsidRDefault="007C693E" w:rsidP="0073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1172"/>
      <w:docPartObj>
        <w:docPartGallery w:val="Page Numbers (Bottom of Page)"/>
        <w:docPartUnique/>
      </w:docPartObj>
    </w:sdtPr>
    <w:sdtEndPr/>
    <w:sdtContent>
      <w:p w14:paraId="70A7C121" w14:textId="77777777" w:rsidR="00736289" w:rsidRDefault="00D21B2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2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A8FE1B" w14:textId="77777777" w:rsidR="00736289" w:rsidRDefault="007362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E783" w14:textId="77777777" w:rsidR="007C693E" w:rsidRDefault="007C693E" w:rsidP="00736289">
      <w:pPr>
        <w:spacing w:after="0" w:line="240" w:lineRule="auto"/>
      </w:pPr>
      <w:r>
        <w:separator/>
      </w:r>
    </w:p>
  </w:footnote>
  <w:footnote w:type="continuationSeparator" w:id="0">
    <w:p w14:paraId="32257697" w14:textId="77777777" w:rsidR="007C693E" w:rsidRDefault="007C693E" w:rsidP="00736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2C8"/>
    <w:rsid w:val="00074695"/>
    <w:rsid w:val="00136D4B"/>
    <w:rsid w:val="00371006"/>
    <w:rsid w:val="00591CD0"/>
    <w:rsid w:val="00682718"/>
    <w:rsid w:val="00736289"/>
    <w:rsid w:val="007C693E"/>
    <w:rsid w:val="008265E4"/>
    <w:rsid w:val="00AC60BF"/>
    <w:rsid w:val="00D21B22"/>
    <w:rsid w:val="00D373E4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56AB"/>
  <w15:docId w15:val="{D0B56AA8-F8CF-49F9-B9A9-E22ED37F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2C8"/>
    <w:pPr>
      <w:suppressAutoHyphens/>
    </w:pPr>
    <w:rPr>
      <w:rFonts w:ascii="Calibri" w:eastAsia="Calibri" w:hAnsi="Calibri" w:cs="Calibri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E22C8"/>
    <w:pPr>
      <w:suppressAutoHyphens/>
    </w:pPr>
    <w:rPr>
      <w:rFonts w:ascii="Calibri" w:eastAsia="Calibri" w:hAnsi="Calibri" w:cs="Calibri"/>
      <w:color w:val="000000"/>
      <w:kern w:val="1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736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6289"/>
    <w:rPr>
      <w:rFonts w:ascii="Calibri" w:eastAsia="Calibri" w:hAnsi="Calibri" w:cs="Calibri"/>
      <w:color w:val="000000"/>
      <w:lang w:eastAsia="ar-SA"/>
    </w:rPr>
  </w:style>
  <w:style w:type="paragraph" w:styleId="a5">
    <w:name w:val="footer"/>
    <w:basedOn w:val="a"/>
    <w:link w:val="a6"/>
    <w:uiPriority w:val="99"/>
    <w:unhideWhenUsed/>
    <w:rsid w:val="00736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289"/>
    <w:rPr>
      <w:rFonts w:ascii="Calibri" w:eastAsia="Calibri" w:hAnsi="Calibri" w:cs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1282</Words>
  <Characters>7311</Characters>
  <Application>Microsoft Office Word</Application>
  <DocSecurity>0</DocSecurity>
  <Lines>60</Lines>
  <Paragraphs>17</Paragraphs>
  <ScaleCrop>false</ScaleCrop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</cp:revision>
  <dcterms:created xsi:type="dcterms:W3CDTF">2021-11-28T23:15:00Z</dcterms:created>
  <dcterms:modified xsi:type="dcterms:W3CDTF">2026-02-15T20:09:00Z</dcterms:modified>
</cp:coreProperties>
</file>