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40" w:rsidRPr="004A708D" w:rsidRDefault="001B7640" w:rsidP="004A708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ПУТЬ К МУЗЫКЕ: КАК СОХРАНИТЬ МОТИВАЦИЮ УЧЕНИКА НА ПРОТЯЖЕНИИ ОБУЧЕНИЯ В ДЕТСКОЙ ШКОЛЕ ИСКУССТВ</w:t>
      </w:r>
    </w:p>
    <w:p w:rsidR="001B7640" w:rsidRPr="004A708D" w:rsidRDefault="001B7640" w:rsidP="004A708D">
      <w:pPr>
        <w:pStyle w:val="ac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преподаватель</w:t>
      </w:r>
    </w:p>
    <w:p w:rsidR="001B7640" w:rsidRPr="004A708D" w:rsidRDefault="001B7640" w:rsidP="004A708D">
      <w:pPr>
        <w:pStyle w:val="ac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МБУ ДО «ДШИ» п. Майский</w:t>
      </w:r>
    </w:p>
    <w:p w:rsidR="001B7640" w:rsidRPr="004A708D" w:rsidRDefault="001B7640" w:rsidP="004A708D">
      <w:pPr>
        <w:pStyle w:val="ac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Струкова Диана Олеговна</w:t>
      </w:r>
    </w:p>
    <w:p w:rsidR="001B7640" w:rsidRPr="004A708D" w:rsidRDefault="001B7640" w:rsidP="004A708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Аннотация:</w:t>
      </w: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В статье рассматриваются методические и психолого-педагогические аспекты поддержания учебной мотивации учащихся фортепианных отделений детских школ искусств (ДШИ) на всех этапах обучения. Анализируются ключевые проблемы снижения интереса, связанные с возрастающей сложностью программ, психологическими возрастными кризисами и внешними факторами. Предлагается система практических мер, основанных на принципах дифференцированного и личностно-ориентированного подхода, направленных на формирование устойчивой внутренней мотивации к музыкальным занятиям. </w:t>
      </w:r>
    </w:p>
    <w:p w:rsidR="001B7640" w:rsidRPr="004A708D" w:rsidRDefault="001B7640" w:rsidP="004A708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Ключевые слова:</w:t>
      </w: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мотивация, фортепианное обучение, детская школа искусств, педагогические методы, психология обучения, художественное образование.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Процесс обучения игре на фортепиано в системе детской школы иску</w:t>
      </w:r>
      <w:proofErr w:type="gramStart"/>
      <w:r w:rsidRPr="004A708D">
        <w:rPr>
          <w:rFonts w:ascii="Times New Roman" w:hAnsi="Times New Roman" w:cs="Times New Roman"/>
          <w:sz w:val="24"/>
          <w:szCs w:val="24"/>
          <w:lang w:eastAsia="ru-RU"/>
        </w:rPr>
        <w:t>сств пр</w:t>
      </w:r>
      <w:proofErr w:type="gramEnd"/>
      <w:r w:rsidRPr="004A708D">
        <w:rPr>
          <w:rFonts w:ascii="Times New Roman" w:hAnsi="Times New Roman" w:cs="Times New Roman"/>
          <w:sz w:val="24"/>
          <w:szCs w:val="24"/>
          <w:lang w:eastAsia="ru-RU"/>
        </w:rPr>
        <w:t>едставляет собой длительную, многокомпонентную образовательную траекторию,</w:t>
      </w:r>
      <w:r w:rsidR="00DC183C">
        <w:rPr>
          <w:rFonts w:ascii="Times New Roman" w:hAnsi="Times New Roman" w:cs="Times New Roman"/>
          <w:sz w:val="24"/>
          <w:szCs w:val="24"/>
          <w:lang w:eastAsia="ru-RU"/>
        </w:rPr>
        <w:t xml:space="preserve"> рассчитанную, как правило, на 4</w:t>
      </w:r>
      <w:r w:rsidRPr="004A708D">
        <w:rPr>
          <w:rFonts w:ascii="Times New Roman" w:hAnsi="Times New Roman" w:cs="Times New Roman"/>
          <w:sz w:val="24"/>
          <w:szCs w:val="24"/>
          <w:lang w:eastAsia="ru-RU"/>
        </w:rPr>
        <w:t>–8 лет. Первоначальный интерес, основанный на любопытстве и желании родителей, часто подвергается серьезным испытаниям уже на этапе перехода от начального ознакомления к систематическому освоению инструмента. Согласно исследованиям в области педагогической психологии, устойчивая мотивация является не предпосылкой, а результатом грамотно организованной учебной деятельности [1, с. 45]. Таким образом, задача педагога ДШИ заключается не в простой эксплуатации имеющегося интереса, а в целенаправленном его формировании, развитии и сохранении на протяжении всего срока обучения. Данная статья обобщает практический опыт и методологические наработки в области поддержания познавательной и художественной активности учеников-пианистов.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Эффективная мотивационная стратегия не может быть универсальной. Ее построение начинается с тщательного изучения индивидуально-психологических особенностей учащегося: типа нервной системы, ведущего канала восприятия (аудиальный, кинестетический, визуальный), характера, интересов и общего культурного кругозора. Формализованные методы (беседа с ребенком и родителями, наблюдение за реакциями на разные виды работ) должны дополняться анализом его музыкальных предпочтений.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На практике это реализуется через дифференциацию репертуара. Наряду с обязательными произведениями академического канона, включенными в программные требования (этюды, полифония, сонатины), в индивидуальный план необходимо включать произведения, соответствующие личным запросам ученика. Это могут быть аранжировки популярной музыки, джазовые пьесы, музыка из кинофильмов или компьютерных игр, подобранные с методической точки зрения. Важно, чтобы данный материал не рассматривался как второстепенный, а детально прорабатывался на уроке, становясь мостиком к пониманию более сложных академических форм [2, с. 112–115].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Одной из распространенных причин потери мотивации является ощущение рутины и непонимание конечных целей деятельности. Учебный процесс должен быть структурирован в систему четких, последовательных и достижимых задач. Глобальная цель «научиться играть» разбивается на тактические цели на учебную четверть, месяц и каждое занятие.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Цель должна быть конкретной, измеримой, актуальной для ученика и ограниченной по времени. Например: «овладеть приемом </w:t>
      </w:r>
      <w:proofErr w:type="spellStart"/>
      <w:r w:rsidRPr="004A708D">
        <w:rPr>
          <w:rFonts w:ascii="Times New Roman" w:hAnsi="Times New Roman" w:cs="Times New Roman"/>
          <w:sz w:val="24"/>
          <w:szCs w:val="24"/>
          <w:lang w:eastAsia="ru-RU"/>
        </w:rPr>
        <w:t>nonlegato</w:t>
      </w:r>
      <w:proofErr w:type="spellEnd"/>
      <w:r w:rsidRPr="004A708D">
        <w:rPr>
          <w:rFonts w:ascii="Times New Roman" w:hAnsi="Times New Roman" w:cs="Times New Roman"/>
          <w:sz w:val="24"/>
          <w:szCs w:val="24"/>
          <w:lang w:eastAsia="ru-RU"/>
        </w:rPr>
        <w:t xml:space="preserve"> в гамме до мажор в пределах одной октавы к концу месяца», «выучить и уверенно исполнить с начала до конца первую часть «Детской сонаты» Гайдна к зачету», «подготовить концертное исполнение двух разнохарактерных пьес к отчетному концерту класса». Достижение каждой </w:t>
      </w:r>
      <w:proofErr w:type="spellStart"/>
      <w:r w:rsidRPr="004A708D">
        <w:rPr>
          <w:rFonts w:ascii="Times New Roman" w:hAnsi="Times New Roman" w:cs="Times New Roman"/>
          <w:sz w:val="24"/>
          <w:szCs w:val="24"/>
          <w:lang w:eastAsia="ru-RU"/>
        </w:rPr>
        <w:t>микроцели</w:t>
      </w:r>
      <w:proofErr w:type="spellEnd"/>
      <w:r w:rsidRPr="004A708D">
        <w:rPr>
          <w:rFonts w:ascii="Times New Roman" w:hAnsi="Times New Roman" w:cs="Times New Roman"/>
          <w:sz w:val="24"/>
          <w:szCs w:val="24"/>
          <w:lang w:eastAsia="ru-RU"/>
        </w:rPr>
        <w:t xml:space="preserve"> должно быть замечено и позитивно оценено педагогом. Это создает ситуацию успеха, которая, согласно теории деятельности А.Н. Леонтьева, является ключевым фактором формирования смыслообразующей мотивации [1, с. 78].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Публичные выступления являются неотъемлемой частью музыкального образования и мощнейшим мотивационным инструментом при условии их грамотной подготовки. Необходимо выстраивать «лестницу» сценической практики, от наименее стрессовых форматов к более ответственным: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Внутри классные прослушивания и концерты-беседы.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Академические концерты в знакомой аудитории.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Концерты для родителей, школьных коллективов.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Участие в конкурсах различного уровня (от школьных до всероссийских).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Крайне важна культура обратной связи после выступления. Разбор должен быть конструктивным, начинаться с выделения безусловных успехов и лишь затем затрагивать аспекты для дальнейшей работы. Это позволяет минимизировать сценические травмы и сформировать здоровое, рабочее отношение к публичности.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Мотивация угасает, когда деятельность сводится к механическому заучиванию нотных знаков. Противопоставить этому можно развитие музыкального интеллекта. Уже в младших классах следует в доступной форме знакомить ученика с основами музыкальной теории, гармонии, анализа формы. Понимание того, как «устроено» произведение, какие закономерности в нем действуют, радикально меняет отношение к разбору текста.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Постепенное делегирование элементов самостоятельной работы — выбор аппликатуры, расстановка смысловых акцентов во фразе, начальный анализ произведения — воспитывает чувство ответственности и соавторства. Ученик перестает быть пассивным исполнителем инструкций, а становится субъектом творческого процесса, что является высшей формой учебной мотивации [3, с. 56].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Особое внимание требуется в периоды возрастных кризисов, особенно в подростковом возрасте (11–15 лет). Резко возрастающая академическая нагрузка в общеобразовательной школе, социальные факторы могут привести к кризису интереса к музыке. На этом этапе гибкость педагога особенно важна. Возможны временные корректировки программы, смещение акцентов на ансамблевую игру, импровизацию, что дает ощущение новизны.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Систематическое и тактичное взаимодействие с родителями является обязательным условием. Родители должны быть не контролерами процесса, а союзниками и заинтересованными слушателями. Просветительские беседы, рекомендации по организации домашних занятий, совместное посещение концертов формируют адекватную среду для поддержки ученика вне стен ДШИ.</w:t>
      </w:r>
    </w:p>
    <w:p w:rsidR="001B7640" w:rsidRPr="004A708D" w:rsidRDefault="001B7640" w:rsidP="004A708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08D">
        <w:rPr>
          <w:rFonts w:ascii="Times New Roman" w:hAnsi="Times New Roman" w:cs="Times New Roman"/>
          <w:sz w:val="24"/>
          <w:szCs w:val="24"/>
          <w:lang w:eastAsia="ru-RU"/>
        </w:rPr>
        <w:t>Сохранение мотивации у учеников фортепианного отделения ДШИ — это комплексная, динамичная задача, требующая от педагога не только профессиональных музыкальных знаний, но и компетенций в области педагогической психологии, методов проектирования учебной деятельности. Это системная работа, основанная на глубоком уважении к личности учащегося, гибкости методических подходов и направленная на конечную цель — воспитание не просто исполнителя, а культурно развитой, самостоятельной личности, для которого музыка стала внутренней потребностью и формой самовыражения. Успех в данной работе измеряется не только количеством лауреатов конкурсов, но и числом учеников, которые, завершив обучение в ДШИ, сохранили любовь к искусству и продолжают общение с музыкой в разных форматах на протяжении всей жизни.</w:t>
      </w:r>
    </w:p>
    <w:p w:rsidR="004A708D" w:rsidRDefault="004A708D" w:rsidP="004A708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1B7640" w:rsidRPr="004A708D" w:rsidRDefault="001B7640" w:rsidP="004A708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Список использованной литературы</w:t>
      </w:r>
    </w:p>
    <w:p w:rsidR="001B7640" w:rsidRPr="004A708D" w:rsidRDefault="001B7640" w:rsidP="004A708D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Леонтьев, А.Н. Деятельность. Сознание. Личность / А.Н. Леонтьев. – Москва: Политиздат, 1977. – 304 с.</w:t>
      </w:r>
    </w:p>
    <w:p w:rsidR="001B7640" w:rsidRPr="004A708D" w:rsidRDefault="001B7640" w:rsidP="004A708D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Цыпин, Г.М. Психология музыкальной деятельности: теория и практика / Г.М. Цыпин. – Москва: Академия, 2003. – 368 с.</w:t>
      </w:r>
    </w:p>
    <w:p w:rsidR="001B7640" w:rsidRPr="004A708D" w:rsidRDefault="001B7640" w:rsidP="004A708D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Баренбойм, Л.А. Путь к музицированию / Л.А. Баренбойм. – Ленинград: Советский композитор, 1979. – 352 с.</w:t>
      </w:r>
    </w:p>
    <w:p w:rsidR="001B7640" w:rsidRPr="004A708D" w:rsidRDefault="001B7640" w:rsidP="004A708D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Нейгауз, Г.Г. Об искусстве фортепианной игры: Записки педагога / Г.Г. Нейгауз. – 6-е изд. – Москва: Музыка, 1999. – 228 с.</w:t>
      </w:r>
    </w:p>
    <w:p w:rsidR="001B7640" w:rsidRPr="004A708D" w:rsidRDefault="001B7640" w:rsidP="004A708D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Федорович, Е.Н. Основы психологии музыкального образования: учебное пособие / Е.Н. Федорович. – Екатеринбург: Изд-во Урал. ун-та, 2018. – 172 с.</w:t>
      </w:r>
    </w:p>
    <w:p w:rsidR="001B7640" w:rsidRPr="004A708D" w:rsidRDefault="001B7640" w:rsidP="004A708D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A70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Федеральные государственные требования к минимуму содержания, структуре и условиям реализации дополнительной предпрофессиональной программы в области музыкального искусства «Фортепиано» (утверждены Приказом Министерства культуры РФ № 164 от 12.03.2012 г.).</w:t>
      </w:r>
    </w:p>
    <w:p w:rsidR="007951FA" w:rsidRPr="004A708D" w:rsidRDefault="007951FA" w:rsidP="004A708D">
      <w:pPr>
        <w:ind w:firstLine="567"/>
        <w:jc w:val="both"/>
        <w:rPr>
          <w:color w:val="000000" w:themeColor="text1"/>
          <w:sz w:val="24"/>
          <w:szCs w:val="24"/>
        </w:rPr>
      </w:pPr>
    </w:p>
    <w:sectPr w:rsidR="007951FA" w:rsidRPr="004A708D" w:rsidSect="006B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255E"/>
    <w:multiLevelType w:val="multilevel"/>
    <w:tmpl w:val="6B3C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50951"/>
    <w:multiLevelType w:val="multilevel"/>
    <w:tmpl w:val="27FC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4689"/>
    <w:rsid w:val="001B7640"/>
    <w:rsid w:val="004A708D"/>
    <w:rsid w:val="00603701"/>
    <w:rsid w:val="0069203F"/>
    <w:rsid w:val="006B2EFC"/>
    <w:rsid w:val="007951FA"/>
    <w:rsid w:val="009C76C9"/>
    <w:rsid w:val="00C94689"/>
    <w:rsid w:val="00DC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FC"/>
  </w:style>
  <w:style w:type="paragraph" w:styleId="1">
    <w:name w:val="heading 1"/>
    <w:basedOn w:val="a"/>
    <w:next w:val="a"/>
    <w:link w:val="10"/>
    <w:uiPriority w:val="9"/>
    <w:qFormat/>
    <w:rsid w:val="00C9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6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6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6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6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6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6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6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6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6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6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468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B7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Гончарук</dc:creator>
  <cp:keywords/>
  <dc:description/>
  <cp:lastModifiedBy>ПК</cp:lastModifiedBy>
  <cp:revision>4</cp:revision>
  <dcterms:created xsi:type="dcterms:W3CDTF">2026-03-05T16:27:00Z</dcterms:created>
  <dcterms:modified xsi:type="dcterms:W3CDTF">2026-03-14T11:03:00Z</dcterms:modified>
</cp:coreProperties>
</file>