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189" w:rsidRPr="00594189" w:rsidRDefault="001D2968" w:rsidP="00594189">
      <w:pPr>
        <w:jc w:val="center"/>
        <w:rPr>
          <w:rFonts w:ascii="Times New Roman" w:hAnsi="Times New Roman" w:cs="Times New Roman"/>
          <w:b/>
          <w:szCs w:val="20"/>
          <w:lang w:val="ru-RU" w:eastAsia="ru-RU"/>
        </w:rPr>
      </w:pPr>
      <w:bookmarkStart w:id="0" w:name="Содержание"/>
      <w:r w:rsidRPr="001D2968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group id="Группа 194" o:spid="_x0000_s1182" style="position:absolute;left:0;text-align:left;margin-left:31.4pt;margin-top:9.65pt;width:81.95pt;height:36.4pt;z-index:251658240" coordorigin="1349,1078" coordsize="1639,728">
            <v:shape id="Freeform 197" o:spid="_x0000_s1183" style="position:absolute;left:2390;top:1078;width:598;height:546;visibility:visible;mso-wrap-style:square;v-text-anchor:top" coordsize="1195,1091" path="m239,127r,54l693,181r26,l747,185r15,3l775,194r14,8l801,212r8,12l817,236r6,15l827,264r3,29l830,318r,455l830,798r-3,27l823,840r-6,13l809,867r-8,11l789,889r-14,7l762,902r-15,3l719,908r-26,2l475,910r-15,-2l443,908r-15,-1l413,904r-13,-5l387,892r-6,-6l376,881r-4,-7l367,867r-3,-8l363,852r-2,-8l361,837r2,-15l367,809r6,-14l381,782r9,-14l399,758,693,364r-454,l56,606,35,636,16,664r-6,15l4,694,1,710,,727r1,16l4,759r5,15l16,789r18,28l56,849r46,61l137,954r35,42l192,1015r19,18l232,1048r22,13l277,1070r25,8l327,1084r28,3l385,1090r31,1l449,1091r36,l683,1091r45,l777,1090r25,-2l829,1085r27,-4l882,1076r26,-6l935,1063r26,-9l987,1043r25,-13l1036,1015r24,-18l1080,977r21,-21l1119,932r15,-24l1147,884r11,-23l1167,835r7,-24l1180,786r5,-22l1189,740r2,-21l1194,698r1,-35l1195,636r,-181l1195,426r-1,-35l1191,371r-2,-22l1185,327r-5,-24l1174,279r-7,-24l1158,230r-11,-24l1134,181r-15,-24l1101,135r-21,-22l1060,93,1036,75,1012,61,987,47,961,37,935,26,908,19,882,13,856,8,829,5,802,3,777,1,728,,683,,367,,344,,318,3,305,7r-12,4l281,19,269,29,259,41r-8,12l245,66r-3,12l239,104r,23xe" fillcolor="#d62828" stroked="f">
              <v:path arrowok="t" o:connecttype="custom" o:connectlocs="347,91;381,94;401,106;412,126;415,159;414,413;405,434;388,448;360,454;230,454;207,452;191,443;184,434;181,422;184,405;195,384;120,182;8,332;1,355;2,380;17,409;69,477;106,517;139,535;178,544;225,546;364,546;415,543;454,535;494,522;530,499;560,466;579,431;590,393;596,360;598,318;597,196;593,164;584,128;567,91;540,57;506,31;468,13;428,4;389,1;184,0;153,4;135,15;123,33;120,64" o:connectangles="0,0,0,0,0,0,0,0,0,0,0,0,0,0,0,0,0,0,0,0,0,0,0,0,0,0,0,0,0,0,0,0,0,0,0,0,0,0,0,0,0,0,0,0,0,0,0,0,0,0"/>
            </v:shape>
            <v:shape id="Freeform 198" o:spid="_x0000_s1184" style="position:absolute;left:1963;top:1260;width:501;height:364;visibility:visible;mso-wrap-style:square;v-text-anchor:top" coordsize="1002,727" path="m546,r456,l456,727,,727,546,xe" fillcolor="#d62828" stroked="f">
              <v:path arrowok="t" o:connecttype="custom" o:connectlocs="273,0;501,0;228,364;0,364;273,0" o:connectangles="0,0,0,0,0"/>
            </v:shape>
            <v:shape id="Freeform 199" o:spid="_x0000_s1185" style="position:absolute;left:1349;top:1260;width:688;height:546;visibility:visible;mso-wrap-style:square;v-text-anchor:top" coordsize="1377,1091" path="m,128l,104,3,79,7,65,12,53,19,42,30,30,42,19,53,12,67,6,79,3,104,r24,l892,r35,l960,r31,1l1021,3r27,3l1075,12r24,7l1122,30r23,12l1166,58r19,16l1204,94r36,43l1274,181r46,61l1343,272r18,30l1367,317r5,14l1375,346r2,17l1375,379r-3,16l1367,410r-8,15l1341,455r-21,30l1137,727r-455,l978,333r9,-12l996,309r7,-13l1009,282r5,-14l1015,253r,-8l1014,238r-2,-8l1009,223r-4,-7l1000,210r-6,-6l990,199r-14,-7l963,186r-15,-3l932,181r-15,l902,181r-356,l546,1091r-365,l181,181,,181,,128xe" fillcolor="#d62828" stroked="f">
              <v:path arrowok="t" o:connecttype="custom" o:connectlocs="0,52;3,33;9,21;21,10;33,3;52,0;446,0;480,0;510,2;537,6;561,15;583,29;602,47;637,91;671,136;683,159;687,173;687,190;683,205;670,228;568,364;489,167;498,155;504,141;507,127;507,119;504,112;500,105;495,100;481,93;466,91;451,91;273,546;90,91;0,64" o:connectangles="0,0,0,0,0,0,0,0,0,0,0,0,0,0,0,0,0,0,0,0,0,0,0,0,0,0,0,0,0,0,0,0,0,0,0"/>
            </v:shape>
          </v:group>
        </w:pict>
      </w:r>
    </w:p>
    <w:p w:rsidR="002A3C69" w:rsidRDefault="002A3C69" w:rsidP="002A3C69">
      <w:pPr>
        <w:pStyle w:val="Style2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2A3C69" w:rsidRDefault="002A3C69" w:rsidP="002A3C69">
      <w:pPr>
        <w:pStyle w:val="Style2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2A3C69" w:rsidRDefault="002A3C69" w:rsidP="002A3C69">
      <w:pPr>
        <w:pStyle w:val="Style2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2A3C69" w:rsidRDefault="002A3C69" w:rsidP="002A3C69">
      <w:pPr>
        <w:pStyle w:val="Style2"/>
        <w:spacing w:line="276" w:lineRule="auto"/>
        <w:rPr>
          <w:rFonts w:ascii="Times New Roman" w:hAnsi="Times New Roman"/>
          <w:b/>
          <w:sz w:val="28"/>
          <w:szCs w:val="28"/>
        </w:rPr>
      </w:pPr>
      <w:r w:rsidRPr="000356E8">
        <w:rPr>
          <w:rFonts w:ascii="Times New Roman" w:hAnsi="Times New Roman"/>
          <w:b/>
          <w:sz w:val="28"/>
          <w:szCs w:val="28"/>
        </w:rPr>
        <w:t>Открытое акционерное общество «Российские железные дороги»</w:t>
      </w:r>
    </w:p>
    <w:p w:rsidR="00594189" w:rsidRPr="00594189" w:rsidRDefault="00594189" w:rsidP="00594189">
      <w:pPr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594189" w:rsidRPr="00594189" w:rsidRDefault="00594189" w:rsidP="00594189">
      <w:pPr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2A3C69" w:rsidRDefault="002A3C69" w:rsidP="00594189">
      <w:pPr>
        <w:jc w:val="center"/>
        <w:rPr>
          <w:rFonts w:ascii="RussianRail G Pro" w:eastAsia="Calibri" w:hAnsi="RussianRail G Pro" w:cs="Times New Roman"/>
          <w:sz w:val="28"/>
          <w:szCs w:val="28"/>
          <w:lang w:val="ru-RU"/>
        </w:rPr>
      </w:pPr>
    </w:p>
    <w:p w:rsidR="002A3C69" w:rsidRDefault="002A3C69" w:rsidP="00594189">
      <w:pPr>
        <w:jc w:val="center"/>
        <w:rPr>
          <w:rFonts w:ascii="RussianRail G Pro" w:eastAsia="Calibri" w:hAnsi="RussianRail G Pro" w:cs="Times New Roman"/>
          <w:sz w:val="28"/>
          <w:szCs w:val="28"/>
          <w:lang w:val="ru-RU"/>
        </w:rPr>
      </w:pPr>
    </w:p>
    <w:p w:rsidR="002A3C69" w:rsidRDefault="002A3C69" w:rsidP="00594189">
      <w:pPr>
        <w:jc w:val="center"/>
        <w:rPr>
          <w:rFonts w:ascii="RussianRail G Pro" w:eastAsia="Calibri" w:hAnsi="RussianRail G Pro" w:cs="Times New Roman"/>
          <w:sz w:val="28"/>
          <w:szCs w:val="28"/>
          <w:lang w:val="ru-RU"/>
        </w:rPr>
      </w:pPr>
    </w:p>
    <w:p w:rsidR="002A3C69" w:rsidRDefault="002A3C69" w:rsidP="00594189">
      <w:pPr>
        <w:jc w:val="center"/>
        <w:rPr>
          <w:rFonts w:ascii="RussianRail G Pro" w:eastAsia="Calibri" w:hAnsi="RussianRail G Pro" w:cs="Times New Roman"/>
          <w:sz w:val="28"/>
          <w:szCs w:val="28"/>
          <w:lang w:val="ru-RU"/>
        </w:rPr>
      </w:pPr>
    </w:p>
    <w:p w:rsidR="002A3C69" w:rsidRDefault="002A3C69" w:rsidP="00594189">
      <w:pPr>
        <w:jc w:val="center"/>
        <w:rPr>
          <w:rFonts w:ascii="RussianRail G Pro" w:eastAsia="Calibri" w:hAnsi="RussianRail G Pro" w:cs="Times New Roman"/>
          <w:sz w:val="28"/>
          <w:szCs w:val="28"/>
          <w:lang w:val="ru-RU"/>
        </w:rPr>
      </w:pPr>
    </w:p>
    <w:p w:rsidR="002A3C69" w:rsidRDefault="002A3C69" w:rsidP="00594189">
      <w:pPr>
        <w:jc w:val="center"/>
        <w:rPr>
          <w:rFonts w:ascii="RussianRail G Pro" w:eastAsia="Calibri" w:hAnsi="RussianRail G Pro" w:cs="Times New Roman"/>
          <w:sz w:val="28"/>
          <w:szCs w:val="28"/>
          <w:lang w:val="ru-RU"/>
        </w:rPr>
      </w:pPr>
    </w:p>
    <w:p w:rsidR="002A3C69" w:rsidRDefault="002A3C69" w:rsidP="00594189">
      <w:pPr>
        <w:jc w:val="center"/>
        <w:rPr>
          <w:rFonts w:ascii="RussianRail G Pro" w:eastAsia="Calibri" w:hAnsi="RussianRail G Pro" w:cs="Times New Roman"/>
          <w:sz w:val="28"/>
          <w:szCs w:val="28"/>
          <w:lang w:val="ru-RU"/>
        </w:rPr>
      </w:pPr>
    </w:p>
    <w:p w:rsidR="002A3C69" w:rsidRDefault="002A3C69" w:rsidP="00594189">
      <w:pPr>
        <w:jc w:val="center"/>
        <w:rPr>
          <w:rFonts w:ascii="RussianRail G Pro" w:eastAsia="Calibri" w:hAnsi="RussianRail G Pro" w:cs="Times New Roman"/>
          <w:sz w:val="28"/>
          <w:szCs w:val="28"/>
          <w:lang w:val="ru-RU"/>
        </w:rPr>
      </w:pPr>
    </w:p>
    <w:p w:rsidR="00594189" w:rsidRPr="00594189" w:rsidRDefault="00594189" w:rsidP="00594189">
      <w:pPr>
        <w:ind w:firstLine="567"/>
        <w:jc w:val="center"/>
        <w:rPr>
          <w:rFonts w:ascii="Times New Roman" w:hAnsi="Times New Roman" w:cs="Times New Roman"/>
          <w:b/>
          <w:lang w:val="ru-RU" w:eastAsia="ru-RU"/>
        </w:rPr>
      </w:pPr>
    </w:p>
    <w:p w:rsidR="00594189" w:rsidRPr="00594189" w:rsidRDefault="00594189" w:rsidP="00594189">
      <w:pPr>
        <w:ind w:firstLine="567"/>
        <w:jc w:val="center"/>
        <w:rPr>
          <w:rFonts w:ascii="Times New Roman" w:hAnsi="Times New Roman" w:cs="Times New Roman"/>
          <w:b/>
          <w:lang w:val="ru-RU" w:eastAsia="ru-RU"/>
        </w:rPr>
      </w:pPr>
    </w:p>
    <w:p w:rsidR="00594189" w:rsidRPr="00594189" w:rsidRDefault="00594189" w:rsidP="00594189">
      <w:pPr>
        <w:ind w:firstLine="567"/>
        <w:jc w:val="center"/>
        <w:rPr>
          <w:rFonts w:ascii="Times New Roman" w:hAnsi="Times New Roman" w:cs="Times New Roman"/>
          <w:b/>
          <w:lang w:val="ru-RU" w:eastAsia="ru-RU"/>
        </w:rPr>
      </w:pPr>
    </w:p>
    <w:p w:rsidR="00594189" w:rsidRPr="00594189" w:rsidRDefault="00594189" w:rsidP="00594189">
      <w:pPr>
        <w:ind w:firstLine="567"/>
        <w:jc w:val="center"/>
        <w:rPr>
          <w:rFonts w:ascii="Times New Roman" w:hAnsi="Times New Roman" w:cs="Times New Roman"/>
          <w:b/>
          <w:lang w:val="ru-RU" w:eastAsia="ru-RU"/>
        </w:rPr>
      </w:pPr>
    </w:p>
    <w:p w:rsidR="00594189" w:rsidRPr="00594189" w:rsidRDefault="00594189" w:rsidP="00594189">
      <w:pPr>
        <w:ind w:firstLine="567"/>
        <w:jc w:val="center"/>
        <w:rPr>
          <w:rFonts w:ascii="Times New Roman" w:hAnsi="Times New Roman" w:cs="Times New Roman"/>
          <w:b/>
          <w:lang w:val="ru-RU" w:eastAsia="ru-RU"/>
        </w:rPr>
      </w:pPr>
    </w:p>
    <w:p w:rsidR="00594189" w:rsidRPr="00594189" w:rsidRDefault="00594189" w:rsidP="00594189">
      <w:pPr>
        <w:ind w:firstLine="567"/>
        <w:jc w:val="center"/>
        <w:rPr>
          <w:rFonts w:ascii="Times New Roman" w:hAnsi="Times New Roman" w:cs="Times New Roman"/>
          <w:b/>
          <w:lang w:val="ru-RU" w:eastAsia="ru-RU"/>
        </w:rPr>
      </w:pPr>
    </w:p>
    <w:p w:rsidR="00594189" w:rsidRPr="004E5463" w:rsidRDefault="001A7F74" w:rsidP="004E5463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4E5463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Учебное пособие по предмету</w:t>
      </w:r>
      <w:r w:rsidR="00594189" w:rsidRPr="004E5463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: «</w:t>
      </w:r>
      <w:r w:rsidR="00717EAB" w:rsidRPr="004E5463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Сигналы и сигнальные знаки</w:t>
      </w:r>
      <w:r w:rsidR="00594189" w:rsidRPr="004E5463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»</w:t>
      </w:r>
    </w:p>
    <w:p w:rsidR="00594189" w:rsidRPr="00A42E23" w:rsidRDefault="00594189" w:rsidP="00594189">
      <w:pPr>
        <w:ind w:left="33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Предназначен</w:t>
      </w:r>
      <w:r w:rsidR="001A7F74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42E23">
        <w:rPr>
          <w:rFonts w:ascii="Times New Roman" w:hAnsi="Times New Roman" w:cs="Times New Roman"/>
          <w:sz w:val="28"/>
          <w:szCs w:val="28"/>
          <w:lang w:val="ru-RU"/>
        </w:rPr>
        <w:t xml:space="preserve"> для использования в учебном процессе</w:t>
      </w:r>
    </w:p>
    <w:p w:rsidR="00594189" w:rsidRPr="009A22AE" w:rsidRDefault="00594189" w:rsidP="00594189">
      <w:pPr>
        <w:ind w:left="330"/>
        <w:jc w:val="center"/>
        <w:rPr>
          <w:rFonts w:ascii="Times New Roman" w:hAnsi="Times New Roman" w:cs="Times New Roman"/>
          <w:lang w:val="ru-RU"/>
        </w:rPr>
      </w:pPr>
      <w:r w:rsidRPr="00A42E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A42E23">
        <w:rPr>
          <w:rFonts w:ascii="Times New Roman" w:hAnsi="Times New Roman" w:cs="Times New Roman"/>
          <w:sz w:val="28"/>
          <w:szCs w:val="28"/>
          <w:lang w:val="ru-RU"/>
        </w:rPr>
        <w:t>по предмету «</w:t>
      </w:r>
      <w:r w:rsidR="00717EAB" w:rsidRPr="00717EAB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Сигналы и сигнальные знаки при ограждении мест </w:t>
      </w:r>
      <w:proofErr w:type="spellStart"/>
      <w:r w:rsidR="00717EAB" w:rsidRPr="00717EAB">
        <w:rPr>
          <w:rFonts w:ascii="Times New Roman" w:hAnsi="Times New Roman" w:cs="Times New Roman"/>
          <w:bCs/>
          <w:sz w:val="28"/>
          <w:szCs w:val="28"/>
          <w:lang w:val="ru-RU" w:eastAsia="ru-RU"/>
        </w:rPr>
        <w:t>роизводства</w:t>
      </w:r>
      <w:proofErr w:type="spellEnd"/>
      <w:r w:rsidR="00717EAB" w:rsidRPr="00717EAB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путевых работ</w:t>
      </w:r>
      <w:r w:rsidRPr="00A42E23">
        <w:rPr>
          <w:rFonts w:ascii="Times New Roman" w:hAnsi="Times New Roman" w:cs="Times New Roman"/>
          <w:sz w:val="28"/>
          <w:szCs w:val="28"/>
          <w:lang w:val="ru-RU"/>
        </w:rPr>
        <w:t>» для обучающихся по профессии сигналист на курсах подготовки и повышения квалификации</w:t>
      </w:r>
      <w:r>
        <w:rPr>
          <w:rFonts w:ascii="Times New Roman" w:hAnsi="Times New Roman" w:cs="Times New Roman"/>
          <w:lang w:val="ru-RU"/>
        </w:rPr>
        <w:t>.</w:t>
      </w:r>
      <w:proofErr w:type="gramEnd"/>
    </w:p>
    <w:p w:rsidR="00594189" w:rsidRPr="00594189" w:rsidRDefault="00594189" w:rsidP="00594189">
      <w:pPr>
        <w:jc w:val="center"/>
        <w:rPr>
          <w:rFonts w:ascii="Times New Roman" w:hAnsi="Times New Roman" w:cs="Times New Roman"/>
          <w:b/>
          <w:sz w:val="36"/>
          <w:szCs w:val="28"/>
          <w:lang w:val="ru-RU" w:eastAsia="ru-RU"/>
        </w:rPr>
      </w:pPr>
    </w:p>
    <w:p w:rsidR="00594189" w:rsidRPr="00594189" w:rsidRDefault="00594189" w:rsidP="00594189">
      <w:pPr>
        <w:jc w:val="center"/>
        <w:rPr>
          <w:rFonts w:ascii="Times New Roman" w:hAnsi="Times New Roman" w:cs="Times New Roman"/>
          <w:b/>
          <w:sz w:val="36"/>
          <w:szCs w:val="28"/>
          <w:lang w:val="ru-RU" w:eastAsia="ru-RU"/>
        </w:rPr>
      </w:pPr>
    </w:p>
    <w:p w:rsidR="00594189" w:rsidRPr="00594189" w:rsidRDefault="00594189" w:rsidP="00594189">
      <w:pPr>
        <w:jc w:val="center"/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Pr="00594189" w:rsidRDefault="00594189" w:rsidP="00594189">
      <w:pPr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Pr="00594189" w:rsidRDefault="00594189" w:rsidP="00594189">
      <w:pPr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Pr="00594189" w:rsidRDefault="00594189" w:rsidP="00594189">
      <w:pPr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Pr="00594189" w:rsidRDefault="00594189" w:rsidP="00594189">
      <w:pPr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Pr="00594189" w:rsidRDefault="00594189" w:rsidP="00594189">
      <w:pPr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Pr="00594189" w:rsidRDefault="00594189" w:rsidP="00594189">
      <w:pPr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Pr="00594189" w:rsidRDefault="00594189" w:rsidP="00594189">
      <w:pPr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Pr="00594189" w:rsidRDefault="00594189" w:rsidP="00594189">
      <w:pPr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Default="00594189" w:rsidP="00594189">
      <w:pPr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Default="00594189" w:rsidP="00594189">
      <w:pPr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Default="00594189" w:rsidP="00594189">
      <w:pPr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Default="00594189" w:rsidP="00594189">
      <w:pPr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Pr="00594189" w:rsidRDefault="00594189" w:rsidP="00594189">
      <w:pPr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Pr="00594189" w:rsidRDefault="00594189" w:rsidP="00594189">
      <w:pPr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Pr="00594189" w:rsidRDefault="00594189" w:rsidP="00594189">
      <w:pPr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Pr="00594189" w:rsidRDefault="00594189" w:rsidP="00594189">
      <w:pPr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Pr="00594189" w:rsidRDefault="00594189" w:rsidP="00594189">
      <w:pPr>
        <w:rPr>
          <w:rFonts w:ascii="Times New Roman" w:hAnsi="Times New Roman" w:cs="Times New Roman"/>
          <w:b/>
          <w:szCs w:val="20"/>
          <w:lang w:val="ru-RU" w:eastAsia="ru-RU"/>
        </w:rPr>
      </w:pPr>
    </w:p>
    <w:p w:rsidR="00594189" w:rsidRPr="00594189" w:rsidRDefault="002A3C69" w:rsidP="00594189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Кулунда 2025</w:t>
      </w:r>
      <w:r w:rsidR="00594189" w:rsidRPr="0059418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г.</w:t>
      </w:r>
    </w:p>
    <w:p w:rsidR="00594189" w:rsidRPr="00594189" w:rsidRDefault="00594189" w:rsidP="00594189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tbl>
      <w:tblPr>
        <w:tblW w:w="9499" w:type="dxa"/>
        <w:jc w:val="center"/>
        <w:tblInd w:w="-2707" w:type="dxa"/>
        <w:tblLook w:val="01E0"/>
      </w:tblPr>
      <w:tblGrid>
        <w:gridCol w:w="5069"/>
        <w:gridCol w:w="4430"/>
      </w:tblGrid>
      <w:tr w:rsidR="002A3C69" w:rsidRPr="00E842AB" w:rsidTr="006C0357">
        <w:trPr>
          <w:trHeight w:val="861"/>
          <w:jc w:val="center"/>
        </w:trPr>
        <w:tc>
          <w:tcPr>
            <w:tcW w:w="5069" w:type="dxa"/>
          </w:tcPr>
          <w:p w:rsidR="002A3C69" w:rsidRPr="00277AA6" w:rsidRDefault="002A3C69" w:rsidP="006C0357">
            <w:pPr>
              <w:tabs>
                <w:tab w:val="left" w:pos="142"/>
                <w:tab w:val="left" w:pos="161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A3C69" w:rsidRDefault="002A3C69" w:rsidP="002A3C69">
            <w:pPr>
              <w:tabs>
                <w:tab w:val="left" w:pos="142"/>
                <w:tab w:val="left" w:pos="161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A3C69" w:rsidRDefault="002A3C69" w:rsidP="006C0357">
            <w:pPr>
              <w:tabs>
                <w:tab w:val="left" w:pos="142"/>
                <w:tab w:val="left" w:pos="1615"/>
              </w:tabs>
              <w:autoSpaceDE w:val="0"/>
              <w:autoSpaceDN w:val="0"/>
              <w:adjustRightInd w:val="0"/>
              <w:ind w:left="94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A3C69" w:rsidRPr="00277AA6" w:rsidRDefault="002A3C69" w:rsidP="006C0357">
            <w:pPr>
              <w:tabs>
                <w:tab w:val="left" w:pos="142"/>
                <w:tab w:val="left" w:pos="1615"/>
              </w:tabs>
              <w:autoSpaceDE w:val="0"/>
              <w:autoSpaceDN w:val="0"/>
              <w:adjustRightInd w:val="0"/>
              <w:ind w:left="9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AA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Автор: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Рукас Станислав Григорьевич</w:t>
            </w:r>
          </w:p>
          <w:p w:rsidR="002A3C69" w:rsidRDefault="002A3C69" w:rsidP="006C0357">
            <w:pPr>
              <w:tabs>
                <w:tab w:val="left" w:pos="142"/>
                <w:tab w:val="left" w:pos="1615"/>
              </w:tabs>
              <w:autoSpaceDE w:val="0"/>
              <w:autoSpaceDN w:val="0"/>
              <w:adjustRightInd w:val="0"/>
              <w:ind w:left="9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AA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Преподаватель (в системе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специального образования) </w:t>
            </w:r>
          </w:p>
          <w:p w:rsidR="002A3C69" w:rsidRPr="00376EBB" w:rsidRDefault="002A3C69" w:rsidP="006C0357">
            <w:pPr>
              <w:tabs>
                <w:tab w:val="left" w:pos="142"/>
                <w:tab w:val="left" w:pos="161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842AB">
              <w:rPr>
                <w:rFonts w:ascii="Times New Roman" w:hAnsi="Times New Roman"/>
                <w:sz w:val="28"/>
                <w:szCs w:val="28"/>
              </w:rPr>
              <w:t>_________</w:t>
            </w:r>
          </w:p>
        </w:tc>
        <w:tc>
          <w:tcPr>
            <w:tcW w:w="4430" w:type="dxa"/>
          </w:tcPr>
          <w:p w:rsidR="002A3C69" w:rsidRPr="00E842AB" w:rsidRDefault="002A3C69" w:rsidP="006C0357">
            <w:pPr>
              <w:tabs>
                <w:tab w:val="left" w:pos="142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A3C69" w:rsidRPr="00B43697" w:rsidRDefault="002A3C69" w:rsidP="002A3C69">
      <w:pPr>
        <w:tabs>
          <w:tab w:val="left" w:pos="142"/>
        </w:tabs>
        <w:rPr>
          <w:bCs/>
          <w:sz w:val="22"/>
          <w:szCs w:val="28"/>
          <w:lang w:val="ru-RU"/>
        </w:rPr>
      </w:pPr>
      <w:r w:rsidRPr="00B43697">
        <w:rPr>
          <w:rFonts w:ascii="Times New Roman" w:hAnsi="Times New Roman"/>
          <w:szCs w:val="28"/>
          <w:lang w:val="ru-RU"/>
        </w:rPr>
        <w:t xml:space="preserve">     </w:t>
      </w:r>
      <w:r w:rsidRPr="00B43697">
        <w:rPr>
          <w:rFonts w:ascii="Times New Roman" w:hAnsi="Times New Roman"/>
          <w:sz w:val="22"/>
          <w:szCs w:val="28"/>
          <w:lang w:val="ru-RU"/>
        </w:rPr>
        <w:t>(подпись)</w:t>
      </w:r>
    </w:p>
    <w:p w:rsidR="00594189" w:rsidRPr="00594189" w:rsidRDefault="00594189" w:rsidP="0059418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594189" w:rsidRPr="00594189" w:rsidRDefault="00594189" w:rsidP="00594189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94189" w:rsidRPr="00594189" w:rsidRDefault="00594189" w:rsidP="00594189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94189" w:rsidRPr="00594189" w:rsidRDefault="00594189" w:rsidP="00594189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94189" w:rsidRPr="00594189" w:rsidRDefault="00594189" w:rsidP="00594189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94189" w:rsidRPr="00594189" w:rsidRDefault="00594189" w:rsidP="00594189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94189" w:rsidRPr="00594189" w:rsidRDefault="00594189" w:rsidP="00594189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94189" w:rsidRDefault="00594189" w:rsidP="00594189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94189" w:rsidRPr="00594189" w:rsidRDefault="00594189" w:rsidP="00594189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94189" w:rsidRPr="00594189" w:rsidRDefault="00594189" w:rsidP="00594189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94189" w:rsidRPr="00594189" w:rsidRDefault="00594189" w:rsidP="00594189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94189" w:rsidRPr="00594189" w:rsidRDefault="00594189" w:rsidP="00594189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bookmarkEnd w:id="0"/>
    <w:p w:rsidR="00594189" w:rsidRDefault="00DE48BE" w:rsidP="00594189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9A22AE">
        <w:rPr>
          <w:rFonts w:ascii="Times New Roman" w:hAnsi="Times New Roman" w:cs="Times New Roman"/>
          <w:sz w:val="32"/>
          <w:szCs w:val="32"/>
          <w:lang w:val="ru-RU"/>
        </w:rPr>
        <w:br w:type="page"/>
      </w:r>
    </w:p>
    <w:p w:rsidR="00DE48BE" w:rsidRDefault="00DE48BE" w:rsidP="0059418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A3C69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СОДЕРЖАНИЕ</w:t>
      </w:r>
    </w:p>
    <w:p w:rsidR="004E5463" w:rsidRPr="002A3C69" w:rsidRDefault="004E5463" w:rsidP="00594189">
      <w:pPr>
        <w:jc w:val="center"/>
        <w:rPr>
          <w:rFonts w:ascii="Times New Roman" w:hAnsi="Times New Roman" w:cs="Times New Roman"/>
          <w:lang w:val="ru-RU"/>
        </w:rPr>
      </w:pPr>
    </w:p>
    <w:tbl>
      <w:tblPr>
        <w:tblW w:w="9356" w:type="dxa"/>
        <w:tblInd w:w="-34" w:type="dxa"/>
        <w:tblLook w:val="04A0"/>
      </w:tblPr>
      <w:tblGrid>
        <w:gridCol w:w="8364"/>
        <w:gridCol w:w="992"/>
      </w:tblGrid>
      <w:tr w:rsidR="00A558CF" w:rsidRPr="00620E4F" w:rsidTr="00A558CF">
        <w:tc>
          <w:tcPr>
            <w:tcW w:w="8364" w:type="dxa"/>
          </w:tcPr>
          <w:p w:rsidR="00A558CF" w:rsidRPr="009C172D" w:rsidRDefault="00A558CF" w:rsidP="00996F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1.</w:t>
            </w:r>
            <w:r w:rsidRPr="009C172D">
              <w:rPr>
                <w:rFonts w:ascii="Times New Roman" w:hAnsi="Times New Roman" w:cs="Times New Roman"/>
                <w:lang w:val="ru-RU"/>
              </w:rPr>
              <w:t xml:space="preserve">Общие положения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</w:tcPr>
          <w:p w:rsidR="00A558CF" w:rsidRDefault="00A558CF" w:rsidP="00996F5A">
            <w:pPr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</w:tr>
      <w:tr w:rsidR="00A558CF" w:rsidRPr="00620E4F" w:rsidTr="00A558CF">
        <w:tc>
          <w:tcPr>
            <w:tcW w:w="8364" w:type="dxa"/>
          </w:tcPr>
          <w:p w:rsidR="00A558CF" w:rsidRPr="00075CFF" w:rsidRDefault="00A558CF" w:rsidP="00996F5A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 Назначение сигналов</w:t>
            </w:r>
          </w:p>
        </w:tc>
        <w:tc>
          <w:tcPr>
            <w:tcW w:w="992" w:type="dxa"/>
          </w:tcPr>
          <w:p w:rsidR="00A558CF" w:rsidRDefault="004E5463" w:rsidP="00996F5A">
            <w:pPr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</w:tr>
      <w:tr w:rsidR="00A558CF" w:rsidRPr="00620E4F" w:rsidTr="00A558CF">
        <w:tc>
          <w:tcPr>
            <w:tcW w:w="8364" w:type="dxa"/>
          </w:tcPr>
          <w:p w:rsidR="00A558CF" w:rsidRPr="00075CFF" w:rsidRDefault="00A558CF" w:rsidP="00996F5A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766B49">
              <w:rPr>
                <w:rFonts w:ascii="Times New Roman" w:hAnsi="Times New Roman" w:cs="Times New Roman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lang w:val="ru-RU"/>
              </w:rPr>
              <w:t>Сигналы, с</w:t>
            </w:r>
            <w:r w:rsidRPr="00766B49">
              <w:rPr>
                <w:rFonts w:ascii="Times New Roman" w:hAnsi="Times New Roman" w:cs="Times New Roman"/>
                <w:lang w:val="ru-RU"/>
              </w:rPr>
              <w:t xml:space="preserve">игнальные знаки, применяемые при ограждении мест производства работ.                          </w:t>
            </w:r>
          </w:p>
        </w:tc>
        <w:tc>
          <w:tcPr>
            <w:tcW w:w="992" w:type="dxa"/>
          </w:tcPr>
          <w:p w:rsidR="00A558CF" w:rsidRDefault="004E5463" w:rsidP="00996F5A">
            <w:pPr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</w:tr>
      <w:tr w:rsidR="00A558CF" w:rsidRPr="00620E4F" w:rsidTr="00A558CF">
        <w:tc>
          <w:tcPr>
            <w:tcW w:w="8364" w:type="dxa"/>
          </w:tcPr>
          <w:p w:rsidR="00A558CF" w:rsidRPr="00766B49" w:rsidRDefault="00A558CF" w:rsidP="00996F5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766B49">
              <w:rPr>
                <w:rFonts w:ascii="Times New Roman" w:hAnsi="Times New Roman" w:cs="Times New Roman"/>
                <w:lang w:val="ru-RU"/>
              </w:rPr>
              <w:t xml:space="preserve">. Список используемой литературы                                                                                                 </w:t>
            </w:r>
          </w:p>
        </w:tc>
        <w:tc>
          <w:tcPr>
            <w:tcW w:w="992" w:type="dxa"/>
          </w:tcPr>
          <w:p w:rsidR="00A558CF" w:rsidRDefault="004E5463" w:rsidP="00996F5A">
            <w:pPr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</w:tr>
      <w:tr w:rsidR="00A558CF" w:rsidRPr="00620E4F" w:rsidTr="00A558CF">
        <w:tc>
          <w:tcPr>
            <w:tcW w:w="8364" w:type="dxa"/>
          </w:tcPr>
          <w:p w:rsidR="00A558CF" w:rsidRPr="00620E4F" w:rsidRDefault="00A558CF" w:rsidP="00E167CB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A558CF" w:rsidRPr="00620E4F" w:rsidRDefault="00A558CF" w:rsidP="00FC6E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A558CF" w:rsidRDefault="00A558CF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58CF" w:rsidRDefault="00A558CF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58CF" w:rsidRDefault="00A558CF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58CF" w:rsidRDefault="00A558CF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58CF" w:rsidRDefault="00A558CF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58CF" w:rsidRDefault="00A558CF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58CF" w:rsidRDefault="00A558CF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58CF" w:rsidRDefault="00A558CF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58CF" w:rsidRDefault="00A558CF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5463" w:rsidRDefault="004E5463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E5463" w:rsidRDefault="004E5463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E5463" w:rsidRDefault="004E5463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E5463" w:rsidRDefault="004E5463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E5463" w:rsidRDefault="004E5463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E5463" w:rsidRDefault="004E5463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E5463" w:rsidRDefault="004E5463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E5463" w:rsidRDefault="004E5463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E5463" w:rsidRDefault="004E5463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E5463" w:rsidRDefault="004E5463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E5463" w:rsidRDefault="004E5463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E5463" w:rsidRDefault="004E5463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E48BE" w:rsidRPr="008E5B1A" w:rsidRDefault="00A42E23" w:rsidP="00594189">
      <w:pPr>
        <w:pStyle w:val="a3"/>
        <w:spacing w:after="12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E5B1A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Общие положения</w:t>
      </w:r>
      <w:r w:rsidR="00C603E5" w:rsidRPr="008E5B1A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40109D" w:rsidRPr="00A558CF" w:rsidRDefault="0040109D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     </w:t>
      </w:r>
      <w:r w:rsidR="009F6923" w:rsidRPr="00A558CF">
        <w:rPr>
          <w:rFonts w:ascii="Times New Roman" w:hAnsi="Times New Roman" w:cs="Times New Roman"/>
          <w:lang w:val="ru-RU"/>
        </w:rPr>
        <w:t xml:space="preserve">Основой </w:t>
      </w:r>
      <w:r w:rsidR="002A7A4D" w:rsidRPr="00A558CF">
        <w:rPr>
          <w:rFonts w:ascii="Times New Roman" w:hAnsi="Times New Roman" w:cs="Times New Roman"/>
          <w:lang w:val="ru-RU"/>
        </w:rPr>
        <w:t xml:space="preserve"> </w:t>
      </w:r>
      <w:r w:rsidR="009F6923" w:rsidRPr="00A558CF">
        <w:rPr>
          <w:rFonts w:ascii="Times New Roman" w:hAnsi="Times New Roman" w:cs="Times New Roman"/>
          <w:lang w:val="ru-RU"/>
        </w:rPr>
        <w:t>безопасности</w:t>
      </w:r>
      <w:r w:rsidR="002A7A4D" w:rsidRPr="00A558CF">
        <w:rPr>
          <w:rFonts w:ascii="Times New Roman" w:hAnsi="Times New Roman" w:cs="Times New Roman"/>
          <w:lang w:val="ru-RU"/>
        </w:rPr>
        <w:t xml:space="preserve"> </w:t>
      </w:r>
      <w:r w:rsidR="009F6923" w:rsidRPr="00A558CF">
        <w:rPr>
          <w:rFonts w:ascii="Times New Roman" w:hAnsi="Times New Roman" w:cs="Times New Roman"/>
          <w:lang w:val="ru-RU"/>
        </w:rPr>
        <w:t xml:space="preserve"> движения </w:t>
      </w:r>
      <w:r w:rsidR="002A7A4D" w:rsidRPr="00A558CF">
        <w:rPr>
          <w:rFonts w:ascii="Times New Roman" w:hAnsi="Times New Roman" w:cs="Times New Roman"/>
          <w:lang w:val="ru-RU"/>
        </w:rPr>
        <w:t xml:space="preserve"> </w:t>
      </w:r>
      <w:r w:rsidR="009F6923" w:rsidRPr="00A558CF">
        <w:rPr>
          <w:rFonts w:ascii="Times New Roman" w:hAnsi="Times New Roman" w:cs="Times New Roman"/>
          <w:lang w:val="ru-RU"/>
        </w:rPr>
        <w:t xml:space="preserve">поездов </w:t>
      </w:r>
      <w:r w:rsidR="002A7A4D" w:rsidRPr="00A558CF">
        <w:rPr>
          <w:rFonts w:ascii="Times New Roman" w:hAnsi="Times New Roman" w:cs="Times New Roman"/>
          <w:lang w:val="ru-RU"/>
        </w:rPr>
        <w:t xml:space="preserve"> </w:t>
      </w:r>
      <w:r w:rsidR="009F6923" w:rsidRPr="00A558CF">
        <w:rPr>
          <w:rFonts w:ascii="Times New Roman" w:hAnsi="Times New Roman" w:cs="Times New Roman"/>
          <w:lang w:val="ru-RU"/>
        </w:rPr>
        <w:t xml:space="preserve">является </w:t>
      </w:r>
      <w:r w:rsidR="002A7A4D" w:rsidRPr="00A558CF">
        <w:rPr>
          <w:rFonts w:ascii="Times New Roman" w:hAnsi="Times New Roman" w:cs="Times New Roman"/>
          <w:lang w:val="ru-RU"/>
        </w:rPr>
        <w:t xml:space="preserve"> </w:t>
      </w:r>
      <w:r w:rsidR="009F6923" w:rsidRPr="00A558CF">
        <w:rPr>
          <w:rFonts w:ascii="Times New Roman" w:hAnsi="Times New Roman" w:cs="Times New Roman"/>
          <w:lang w:val="ru-RU"/>
        </w:rPr>
        <w:t>соблюдение технологии</w:t>
      </w:r>
      <w:r w:rsidR="002A7A4D" w:rsidRPr="00A558CF">
        <w:rPr>
          <w:rFonts w:ascii="Times New Roman" w:hAnsi="Times New Roman" w:cs="Times New Roman"/>
          <w:lang w:val="ru-RU"/>
        </w:rPr>
        <w:t xml:space="preserve"> </w:t>
      </w:r>
      <w:r w:rsidR="009F6923" w:rsidRPr="00A558CF">
        <w:rPr>
          <w:rFonts w:ascii="Times New Roman" w:hAnsi="Times New Roman" w:cs="Times New Roman"/>
          <w:lang w:val="ru-RU"/>
        </w:rPr>
        <w:t xml:space="preserve"> производства </w:t>
      </w:r>
      <w:r w:rsidR="002A7A4D" w:rsidRPr="00A558CF">
        <w:rPr>
          <w:rFonts w:ascii="Times New Roman" w:hAnsi="Times New Roman" w:cs="Times New Roman"/>
          <w:lang w:val="ru-RU"/>
        </w:rPr>
        <w:t xml:space="preserve"> </w:t>
      </w:r>
      <w:r w:rsidR="009F6923" w:rsidRPr="00A558CF">
        <w:rPr>
          <w:rFonts w:ascii="Times New Roman" w:hAnsi="Times New Roman" w:cs="Times New Roman"/>
          <w:lang w:val="ru-RU"/>
        </w:rPr>
        <w:t xml:space="preserve">работ и своевременное </w:t>
      </w:r>
      <w:r w:rsidR="002A7A4D" w:rsidRPr="00A558CF">
        <w:rPr>
          <w:rFonts w:ascii="Times New Roman" w:hAnsi="Times New Roman" w:cs="Times New Roman"/>
          <w:lang w:val="ru-RU"/>
        </w:rPr>
        <w:t xml:space="preserve"> </w:t>
      </w:r>
      <w:r w:rsidR="009F6923" w:rsidRPr="00A558CF">
        <w:rPr>
          <w:rFonts w:ascii="Times New Roman" w:hAnsi="Times New Roman" w:cs="Times New Roman"/>
          <w:lang w:val="ru-RU"/>
        </w:rPr>
        <w:t>ограждение</w:t>
      </w:r>
      <w:r w:rsidR="002A7A4D" w:rsidRPr="00A558CF">
        <w:rPr>
          <w:rFonts w:ascii="Times New Roman" w:hAnsi="Times New Roman" w:cs="Times New Roman"/>
          <w:lang w:val="ru-RU"/>
        </w:rPr>
        <w:t xml:space="preserve">  мест производства  путевых  работ.</w:t>
      </w:r>
      <w:r w:rsidR="000802A8" w:rsidRPr="00A558CF">
        <w:rPr>
          <w:rFonts w:ascii="Times New Roman" w:hAnsi="Times New Roman" w:cs="Times New Roman"/>
          <w:lang w:val="ru-RU"/>
        </w:rPr>
        <w:t xml:space="preserve"> </w:t>
      </w:r>
    </w:p>
    <w:p w:rsidR="009F6923" w:rsidRPr="00A558CF" w:rsidRDefault="0040109D" w:rsidP="00A558CF">
      <w:pPr>
        <w:jc w:val="both"/>
        <w:rPr>
          <w:rFonts w:ascii="Times New Roman" w:hAnsi="Times New Roman" w:cs="Times New Roman"/>
          <w:b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      </w:t>
      </w:r>
      <w:r w:rsidR="000802A8" w:rsidRPr="00A558CF">
        <w:rPr>
          <w:rFonts w:ascii="Times New Roman" w:hAnsi="Times New Roman" w:cs="Times New Roman"/>
          <w:lang w:val="ru-RU"/>
        </w:rPr>
        <w:t>Места производства путевых работ, вызывающие нарушение габарита подвижного состава, целостности, прочности и устойчивости пути и сооружений, а также препятствия на пути или около него в пределах габарита приближения строений, должны ограждаться соответствующими переносными сигналами и сигнальными знаками установленного типа и окраски.</w:t>
      </w:r>
    </w:p>
    <w:p w:rsidR="000802A8" w:rsidRPr="00A558CF" w:rsidRDefault="000802A8" w:rsidP="00A558CF">
      <w:pPr>
        <w:jc w:val="both"/>
        <w:rPr>
          <w:rFonts w:ascii="Times New Roman" w:hAnsi="Times New Roman" w:cs="Times New Roman"/>
          <w:b/>
          <w:lang w:val="ru-RU" w:eastAsia="ru-RU"/>
        </w:rPr>
      </w:pPr>
      <w:r w:rsidRPr="00A558CF">
        <w:rPr>
          <w:rFonts w:ascii="Times New Roman" w:hAnsi="Times New Roman" w:cs="Times New Roman"/>
          <w:b/>
          <w:lang w:val="ru-RU" w:eastAsia="ru-RU"/>
        </w:rPr>
        <w:t>Запрещается:</w:t>
      </w:r>
    </w:p>
    <w:p w:rsidR="002A5F7F" w:rsidRPr="00A558CF" w:rsidRDefault="00D65E5C" w:rsidP="00A558CF">
      <w:pPr>
        <w:jc w:val="both"/>
        <w:rPr>
          <w:rFonts w:ascii="Times New Roman" w:hAnsi="Times New Roman" w:cs="Times New Roman"/>
          <w:lang w:val="ru-RU" w:eastAsia="ru-RU"/>
        </w:rPr>
      </w:pPr>
      <w:r w:rsidRPr="00A558CF">
        <w:rPr>
          <w:rFonts w:ascii="Times New Roman" w:hAnsi="Times New Roman" w:cs="Times New Roman"/>
          <w:lang w:val="ru-RU" w:eastAsia="ru-RU"/>
        </w:rPr>
        <w:t xml:space="preserve">    </w:t>
      </w:r>
      <w:r w:rsidR="000802A8" w:rsidRPr="00A558CF">
        <w:rPr>
          <w:rFonts w:ascii="Times New Roman" w:hAnsi="Times New Roman" w:cs="Times New Roman"/>
          <w:lang w:val="ru-RU" w:eastAsia="ru-RU"/>
        </w:rPr>
        <w:t xml:space="preserve">приступать к путевым работам до ограждения соответствующими сигналами места  производства работ или препятствия, опасного для движения; </w:t>
      </w:r>
    </w:p>
    <w:p w:rsidR="002A5F7F" w:rsidRPr="00A558CF" w:rsidRDefault="00D65E5C" w:rsidP="00A558CF">
      <w:pPr>
        <w:jc w:val="both"/>
        <w:rPr>
          <w:rFonts w:ascii="Times New Roman" w:hAnsi="Times New Roman" w:cs="Times New Roman"/>
          <w:lang w:val="ru-RU" w:eastAsia="ru-RU"/>
        </w:rPr>
      </w:pPr>
      <w:r w:rsidRPr="00A558CF">
        <w:rPr>
          <w:rFonts w:ascii="Times New Roman" w:hAnsi="Times New Roman" w:cs="Times New Roman"/>
          <w:lang w:val="ru-RU" w:eastAsia="ru-RU"/>
        </w:rPr>
        <w:t xml:space="preserve">    </w:t>
      </w:r>
      <w:r w:rsidR="000802A8" w:rsidRPr="00A558CF">
        <w:rPr>
          <w:rFonts w:ascii="Times New Roman" w:hAnsi="Times New Roman" w:cs="Times New Roman"/>
          <w:lang w:val="ru-RU" w:eastAsia="ru-RU"/>
        </w:rPr>
        <w:t>снимать сигналы, ограждающие препятствие или место производства путевых работ, до устранения препятствия, полного окончания работ, проверки состояния пути, сооружений и контактной сети, соблюдения габарита.</w:t>
      </w:r>
    </w:p>
    <w:p w:rsidR="000802A8" w:rsidRPr="00A558CF" w:rsidRDefault="00D65E5C" w:rsidP="00A558CF">
      <w:pPr>
        <w:jc w:val="both"/>
        <w:rPr>
          <w:rFonts w:ascii="Times New Roman" w:hAnsi="Times New Roman" w:cs="Times New Roman"/>
          <w:lang w:val="ru-RU" w:eastAsia="ru-RU"/>
        </w:rPr>
      </w:pPr>
      <w:r w:rsidRPr="00A558CF">
        <w:rPr>
          <w:rFonts w:ascii="Times New Roman" w:hAnsi="Times New Roman" w:cs="Times New Roman"/>
          <w:lang w:val="ru-RU" w:eastAsia="ru-RU"/>
        </w:rPr>
        <w:t xml:space="preserve">    </w:t>
      </w:r>
      <w:r w:rsidR="000802A8" w:rsidRPr="00A558CF">
        <w:rPr>
          <w:rFonts w:ascii="Times New Roman" w:hAnsi="Times New Roman" w:cs="Times New Roman"/>
          <w:lang w:val="ru-RU" w:eastAsia="ru-RU"/>
        </w:rPr>
        <w:t xml:space="preserve">Полным окончанием путевых работ считается выполнение такого объема работ, который обеспечивает безопасный пропуск поездов по месту работ со  скоростями движения, </w:t>
      </w:r>
      <w:r w:rsidR="000802A8" w:rsidRPr="005B4F83">
        <w:rPr>
          <w:rFonts w:ascii="Times New Roman" w:hAnsi="Times New Roman" w:cs="Times New Roman"/>
          <w:lang w:val="ru-RU" w:eastAsia="ru-RU"/>
        </w:rPr>
        <w:t>установленными</w:t>
      </w:r>
      <w:r w:rsidR="000802A8" w:rsidRPr="00A558CF">
        <w:rPr>
          <w:rFonts w:ascii="Times New Roman" w:hAnsi="Times New Roman" w:cs="Times New Roman"/>
          <w:lang w:val="ru-RU" w:eastAsia="ru-RU"/>
        </w:rPr>
        <w:t xml:space="preserve"> по фактическому состоянию пути и сооружений в соответствии с требованиями раздела 2 Инструкции по обеспечению безопасности движения поездов при производстве путевых работ.</w:t>
      </w:r>
    </w:p>
    <w:p w:rsidR="000802A8" w:rsidRPr="00A558CF" w:rsidRDefault="000802A8" w:rsidP="00A558CF">
      <w:pPr>
        <w:jc w:val="both"/>
        <w:rPr>
          <w:rFonts w:ascii="Times New Roman" w:hAnsi="Times New Roman" w:cs="Times New Roman"/>
          <w:lang w:val="ru-RU" w:eastAsia="ru-RU"/>
        </w:rPr>
      </w:pPr>
      <w:r w:rsidRPr="00A558CF">
        <w:rPr>
          <w:rFonts w:ascii="Times New Roman" w:hAnsi="Times New Roman" w:cs="Times New Roman"/>
          <w:lang w:val="ru-RU" w:eastAsia="ru-RU"/>
        </w:rPr>
        <w:t> </w:t>
      </w:r>
      <w:r w:rsidR="00D65E5C" w:rsidRPr="00A558CF">
        <w:rPr>
          <w:rFonts w:ascii="Times New Roman" w:hAnsi="Times New Roman" w:cs="Times New Roman"/>
          <w:lang w:val="ru-RU" w:eastAsia="ru-RU"/>
        </w:rPr>
        <w:t xml:space="preserve">  </w:t>
      </w:r>
      <w:r w:rsidRPr="00A558CF">
        <w:rPr>
          <w:rFonts w:ascii="Times New Roman" w:hAnsi="Times New Roman" w:cs="Times New Roman"/>
          <w:lang w:val="ru-RU" w:eastAsia="ru-RU"/>
        </w:rPr>
        <w:t xml:space="preserve"> Перед производством путевых работ, ограждаемых сигналами остановки или уменьшения скорости, и во всех других случаях, когда требуется предупредить локомотивные бригады об особых условиях следования, на поезда должны выдаваться </w:t>
      </w:r>
      <w:r w:rsidR="00374E57" w:rsidRPr="00A558CF">
        <w:rPr>
          <w:rFonts w:ascii="Times New Roman" w:hAnsi="Times New Roman" w:cs="Times New Roman"/>
          <w:lang w:val="ru-RU" w:eastAsia="ru-RU"/>
        </w:rPr>
        <w:t xml:space="preserve"> </w:t>
      </w:r>
      <w:r w:rsidRPr="00A558CF">
        <w:rPr>
          <w:rFonts w:ascii="Times New Roman" w:hAnsi="Times New Roman" w:cs="Times New Roman"/>
          <w:lang w:val="ru-RU" w:eastAsia="ru-RU"/>
        </w:rPr>
        <w:t xml:space="preserve">предупреждения, </w:t>
      </w:r>
      <w:proofErr w:type="gramStart"/>
      <w:r w:rsidRPr="00A558CF">
        <w:rPr>
          <w:rFonts w:ascii="Times New Roman" w:hAnsi="Times New Roman" w:cs="Times New Roman"/>
          <w:lang w:val="ru-RU" w:eastAsia="ru-RU"/>
        </w:rPr>
        <w:t>заявки</w:t>
      </w:r>
      <w:proofErr w:type="gramEnd"/>
      <w:r w:rsidRPr="00A558CF">
        <w:rPr>
          <w:rFonts w:ascii="Times New Roman" w:hAnsi="Times New Roman" w:cs="Times New Roman"/>
          <w:lang w:val="ru-RU" w:eastAsia="ru-RU"/>
        </w:rPr>
        <w:t xml:space="preserve"> на выдачу ко</w:t>
      </w:r>
      <w:r w:rsidR="008E5B1A" w:rsidRPr="00A558CF">
        <w:rPr>
          <w:rFonts w:ascii="Times New Roman" w:hAnsi="Times New Roman" w:cs="Times New Roman"/>
          <w:lang w:val="ru-RU" w:eastAsia="ru-RU"/>
        </w:rPr>
        <w:t>торых составляются по форме 1- 7</w:t>
      </w:r>
      <w:r w:rsidRPr="00A558CF">
        <w:rPr>
          <w:rFonts w:ascii="Times New Roman" w:hAnsi="Times New Roman" w:cs="Times New Roman"/>
          <w:lang w:val="ru-RU" w:eastAsia="ru-RU"/>
        </w:rPr>
        <w:t xml:space="preserve"> (приложение 8  Инструкции по обеспечению безопасности движения поездов при производстве путевых работ.)</w:t>
      </w:r>
    </w:p>
    <w:p w:rsidR="000802A8" w:rsidRPr="00A558CF" w:rsidRDefault="00D65E5C" w:rsidP="00A558CF">
      <w:pPr>
        <w:jc w:val="both"/>
        <w:rPr>
          <w:rFonts w:ascii="Times New Roman" w:hAnsi="Times New Roman" w:cs="Times New Roman"/>
          <w:lang w:val="ru-RU" w:eastAsia="ru-RU"/>
        </w:rPr>
      </w:pPr>
      <w:r w:rsidRPr="00A558CF">
        <w:rPr>
          <w:rFonts w:ascii="Times New Roman" w:hAnsi="Times New Roman" w:cs="Times New Roman"/>
          <w:lang w:val="ru-RU" w:eastAsia="ru-RU"/>
        </w:rPr>
        <w:t xml:space="preserve">    </w:t>
      </w:r>
      <w:r w:rsidR="000802A8" w:rsidRPr="00A558CF">
        <w:rPr>
          <w:rFonts w:ascii="Times New Roman" w:hAnsi="Times New Roman" w:cs="Times New Roman"/>
          <w:lang w:val="ru-RU" w:eastAsia="ru-RU"/>
        </w:rPr>
        <w:t>Предупреждения об особой бдительности и более частой подаче оповестительных сигналов выдаются также в случаях, предусмотренных Правилами по охране труда при содержании и ремонте железнодорожного пути и сооружений</w:t>
      </w:r>
      <w:proofErr w:type="gramStart"/>
      <w:r w:rsidR="000802A8" w:rsidRPr="00A558CF">
        <w:rPr>
          <w:rFonts w:ascii="Times New Roman" w:hAnsi="Times New Roman" w:cs="Times New Roman"/>
          <w:lang w:val="ru-RU" w:eastAsia="ru-RU"/>
        </w:rPr>
        <w:t xml:space="preserve"> .</w:t>
      </w:r>
      <w:proofErr w:type="gramEnd"/>
      <w:r w:rsidR="000802A8" w:rsidRPr="00A558CF">
        <w:rPr>
          <w:rFonts w:ascii="Times New Roman" w:hAnsi="Times New Roman" w:cs="Times New Roman"/>
          <w:lang w:val="ru-RU" w:eastAsia="ru-RU"/>
        </w:rPr>
        <w:t xml:space="preserve"> Заявки на выдачу таких предупреждений составляются по форме 7 (приложение 8  Инструкции по обеспечению безопасности движения поездов при производстве путевых работ). От лиц, производящих путевые работы и руководящих передвижением транспортных средств на пути, а также от локомотивных бригад требуется в этих случаях проявление особой бдительности.</w:t>
      </w:r>
    </w:p>
    <w:p w:rsidR="000802A8" w:rsidRPr="00A558CF" w:rsidRDefault="00D65E5C" w:rsidP="00A558CF">
      <w:pPr>
        <w:jc w:val="both"/>
        <w:rPr>
          <w:rFonts w:ascii="Times New Roman" w:hAnsi="Times New Roman" w:cs="Times New Roman"/>
          <w:lang w:val="ru-RU" w:eastAsia="ru-RU"/>
        </w:rPr>
      </w:pPr>
      <w:r w:rsidRPr="00A558CF">
        <w:rPr>
          <w:rFonts w:ascii="Times New Roman" w:hAnsi="Times New Roman" w:cs="Times New Roman"/>
          <w:lang w:val="ru-RU" w:eastAsia="ru-RU"/>
        </w:rPr>
        <w:t xml:space="preserve">    </w:t>
      </w:r>
      <w:r w:rsidR="000802A8" w:rsidRPr="00A558CF">
        <w:rPr>
          <w:rFonts w:ascii="Times New Roman" w:hAnsi="Times New Roman" w:cs="Times New Roman"/>
          <w:lang w:val="ru-RU" w:eastAsia="ru-RU"/>
        </w:rPr>
        <w:t>При производстве путевых работ на станционных путях делается запись в Журнале осмотра путей, стрелочных переводов, устройств СЦБ, связи и контактной сети формы ДУ-46 (Журнал осмотра). Пример записей пр</w:t>
      </w:r>
      <w:r w:rsidR="00374E57" w:rsidRPr="00A558CF">
        <w:rPr>
          <w:rFonts w:ascii="Times New Roman" w:hAnsi="Times New Roman" w:cs="Times New Roman"/>
          <w:lang w:val="ru-RU" w:eastAsia="ru-RU"/>
        </w:rPr>
        <w:t xml:space="preserve">иведен в приложениях 12 и 13 </w:t>
      </w:r>
      <w:r w:rsidR="000802A8" w:rsidRPr="00A558CF">
        <w:rPr>
          <w:rFonts w:ascii="Times New Roman" w:hAnsi="Times New Roman" w:cs="Times New Roman"/>
          <w:lang w:val="ru-RU" w:eastAsia="ru-RU"/>
        </w:rPr>
        <w:t>Инструкции</w:t>
      </w:r>
      <w:r w:rsidR="00374E57" w:rsidRPr="00A558CF">
        <w:rPr>
          <w:rFonts w:ascii="Times New Roman" w:hAnsi="Times New Roman" w:cs="Times New Roman"/>
          <w:lang w:val="ru-RU" w:eastAsia="ru-RU"/>
        </w:rPr>
        <w:t xml:space="preserve"> по обеспечению безопасности движения поездов при производстве путевых работ. </w:t>
      </w:r>
      <w:r w:rsidR="000802A8" w:rsidRPr="00A558CF">
        <w:rPr>
          <w:rFonts w:ascii="Times New Roman" w:hAnsi="Times New Roman" w:cs="Times New Roman"/>
          <w:lang w:val="ru-RU" w:eastAsia="ru-RU"/>
        </w:rPr>
        <w:t xml:space="preserve"> </w:t>
      </w:r>
    </w:p>
    <w:p w:rsidR="00A42E23" w:rsidRPr="00A558CF" w:rsidRDefault="002A5F7F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     </w:t>
      </w:r>
      <w:r w:rsidR="0040109D" w:rsidRPr="00A558CF">
        <w:rPr>
          <w:rFonts w:ascii="Times New Roman" w:hAnsi="Times New Roman" w:cs="Times New Roman"/>
          <w:lang w:val="ru-RU"/>
        </w:rPr>
        <w:t>Ограждение</w:t>
      </w:r>
      <w:r w:rsidR="0040109D" w:rsidRPr="00A558CF">
        <w:rPr>
          <w:rFonts w:ascii="Times New Roman" w:hAnsi="Times New Roman" w:cs="Times New Roman"/>
        </w:rPr>
        <w:t> </w:t>
      </w:r>
      <w:r w:rsidR="0040109D" w:rsidRPr="00A558CF">
        <w:rPr>
          <w:rFonts w:ascii="Times New Roman" w:hAnsi="Times New Roman" w:cs="Times New Roman"/>
          <w:lang w:val="ru-RU"/>
        </w:rPr>
        <w:t xml:space="preserve"> производится сигналистами или монтерами пути не ниже 3-го разряда, выдержавшими установленное испытание. Д</w:t>
      </w:r>
      <w:r w:rsidRPr="00A558CF">
        <w:rPr>
          <w:rFonts w:ascii="Times New Roman" w:hAnsi="Times New Roman" w:cs="Times New Roman"/>
          <w:lang w:val="ru-RU"/>
        </w:rPr>
        <w:t xml:space="preserve">ля отличия от других работников </w:t>
      </w:r>
      <w:r w:rsidR="0040109D" w:rsidRPr="00A558CF">
        <w:rPr>
          <w:rFonts w:ascii="Times New Roman" w:hAnsi="Times New Roman" w:cs="Times New Roman"/>
          <w:lang w:val="ru-RU"/>
        </w:rPr>
        <w:t>железнодорожного транспорта сигналисты должны носить головной убор с верхом желтого цвета или нарукавники и сигнальный жилет в соответствии с Инструкцией по сигнализации на железнодорожном транспорте Российской Федерации. Сигналисты должны иметь при себе необходимые сигнальные приборы и принадлежности: комплект ручных сигналов, духовой рожок и запас петард (в коробках).</w:t>
      </w:r>
    </w:p>
    <w:p w:rsidR="00717EAB" w:rsidRPr="00A558CF" w:rsidRDefault="00717EAB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 w:eastAsia="ru-RU"/>
        </w:rPr>
        <w:t xml:space="preserve">     Всякое препятствие для движения поездов (место, требующее остановки) на перегоне и станции, а также место производства путевых работ, опасное для движения поездов и требующее остановки или уменьшения скорости, должно быть ограждено сигналами с обеих сторон независимо от того, ожидается поезд (маневровый состав) или нет.</w:t>
      </w:r>
    </w:p>
    <w:p w:rsidR="00717EAB" w:rsidRPr="00A558CF" w:rsidRDefault="00717EAB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 w:eastAsia="ru-RU"/>
        </w:rPr>
        <w:t xml:space="preserve">    Места производства путевых работ на пути, требующие остановки  поезда или уменьшения скорости, ограждаются на расстоянии, зависящем от руководящего спуска и максимально допускаемой скорости движения поездов на перегоне.</w:t>
      </w:r>
    </w:p>
    <w:p w:rsidR="00AC4FAF" w:rsidRPr="004E5463" w:rsidRDefault="00AC4FAF" w:rsidP="00A558CF">
      <w:pPr>
        <w:widowControl w:val="0"/>
        <w:autoSpaceDE w:val="0"/>
        <w:autoSpaceDN w:val="0"/>
        <w:adjustRightInd w:val="0"/>
        <w:spacing w:before="120" w:after="120" w:line="360" w:lineRule="exact"/>
        <w:jc w:val="center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4E5463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Назначение сигналов</w:t>
      </w:r>
    </w:p>
    <w:p w:rsidR="00AC4FAF" w:rsidRPr="00A558CF" w:rsidRDefault="00AC4FA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A558CF">
        <w:rPr>
          <w:rFonts w:ascii="Times New Roman" w:hAnsi="Times New Roman"/>
          <w:color w:val="000000"/>
          <w:lang w:val="ru-RU" w:eastAsia="ru-RU"/>
        </w:rPr>
        <w:t>Сигналы служат для обеспечения безопасности движения и эксплуатации железнодорожного транспорта, а также для четкой организации движения поездов и маневровой работы.</w:t>
      </w:r>
    </w:p>
    <w:p w:rsidR="00AC4FAF" w:rsidRPr="00A558CF" w:rsidRDefault="00AC4FA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A558CF">
        <w:rPr>
          <w:rFonts w:ascii="Times New Roman" w:hAnsi="Times New Roman"/>
          <w:color w:val="000000"/>
          <w:lang w:val="ru-RU" w:eastAsia="ru-RU"/>
        </w:rPr>
        <w:lastRenderedPageBreak/>
        <w:t>Сигнал подлежит безусловному выполнению. Работники железнодорожного транспорта должны использовать все возможные средства для выполнения требования сигнала.</w:t>
      </w:r>
    </w:p>
    <w:p w:rsidR="00AC4FAF" w:rsidRPr="00A558CF" w:rsidRDefault="00AC4FA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A558CF">
        <w:rPr>
          <w:rFonts w:ascii="Times New Roman" w:hAnsi="Times New Roman"/>
          <w:color w:val="000000"/>
          <w:lang w:val="ru-RU" w:eastAsia="ru-RU"/>
        </w:rPr>
        <w:t>Проезд светофора с запрещающим сигналом не допускается.</w:t>
      </w:r>
    </w:p>
    <w:p w:rsidR="00AC4FAF" w:rsidRDefault="00AC4FA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A558CF">
        <w:rPr>
          <w:rFonts w:ascii="Times New Roman" w:hAnsi="Times New Roman"/>
          <w:color w:val="000000"/>
          <w:lang w:val="ru-RU" w:eastAsia="ru-RU"/>
        </w:rPr>
        <w:t xml:space="preserve">В сигнализации, связанной с движением поездов и маневровой работой, применяются следующие основные сигнальные цвета: зеленый, желтый, красный, </w:t>
      </w:r>
      <w:r w:rsidR="005B4F83">
        <w:rPr>
          <w:rFonts w:ascii="Times New Roman" w:hAnsi="Times New Roman"/>
          <w:color w:val="000000"/>
          <w:lang w:val="ru-RU" w:eastAsia="ru-RU"/>
        </w:rPr>
        <w:t>лунно-белый и синий (рисунок 1).</w:t>
      </w:r>
    </w:p>
    <w:p w:rsidR="005B4F83" w:rsidRPr="00A558CF" w:rsidRDefault="005B4F83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</w:p>
    <w:p w:rsidR="00AC4FAF" w:rsidRPr="00A558CF" w:rsidRDefault="00AC4FAF" w:rsidP="00A558CF">
      <w:pPr>
        <w:ind w:firstLine="709"/>
        <w:jc w:val="center"/>
        <w:rPr>
          <w:rFonts w:ascii="Times New Roman" w:hAnsi="Times New Roman"/>
          <w:color w:val="000000"/>
          <w:lang w:eastAsia="ru-RU"/>
        </w:rPr>
      </w:pPr>
      <w:r w:rsidRPr="00A558CF">
        <w:rPr>
          <w:noProof/>
          <w:lang w:eastAsia="ru-RU"/>
        </w:rPr>
        <w:drawing>
          <wp:inline distT="0" distB="0" distL="0" distR="0">
            <wp:extent cx="3577133" cy="1795463"/>
            <wp:effectExtent l="19050" t="0" r="4267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348" cy="180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AF" w:rsidRPr="00A558CF" w:rsidRDefault="00AC4FAF" w:rsidP="0085191B">
      <w:pPr>
        <w:ind w:firstLine="709"/>
        <w:jc w:val="center"/>
        <w:rPr>
          <w:rStyle w:val="FontStyle28"/>
          <w:sz w:val="24"/>
          <w:szCs w:val="24"/>
          <w:lang w:val="ru-RU"/>
        </w:rPr>
      </w:pPr>
      <w:r w:rsidRPr="00A558CF">
        <w:rPr>
          <w:rStyle w:val="FontStyle28"/>
          <w:sz w:val="24"/>
          <w:szCs w:val="24"/>
          <w:lang w:val="ru-RU"/>
        </w:rPr>
        <w:t>Рисунок 1. – Основные сигнальные цвета, применяемые в сигнализации</w:t>
      </w:r>
    </w:p>
    <w:p w:rsidR="00F7525F" w:rsidRPr="00A558CF" w:rsidRDefault="00F7525F" w:rsidP="00A558CF">
      <w:pPr>
        <w:ind w:firstLine="709"/>
        <w:jc w:val="both"/>
        <w:rPr>
          <w:rStyle w:val="FontStyle28"/>
          <w:sz w:val="24"/>
          <w:szCs w:val="24"/>
          <w:lang w:val="ru-RU"/>
        </w:rPr>
      </w:pPr>
    </w:p>
    <w:p w:rsidR="00AC4FAF" w:rsidRPr="00A558CF" w:rsidRDefault="00AC4FAF" w:rsidP="00A558CF">
      <w:pPr>
        <w:ind w:firstLine="709"/>
        <w:jc w:val="both"/>
        <w:rPr>
          <w:rStyle w:val="FontStyle28"/>
          <w:sz w:val="24"/>
          <w:szCs w:val="24"/>
          <w:lang w:val="ru-RU"/>
        </w:rPr>
      </w:pPr>
      <w:r w:rsidRPr="00A558CF">
        <w:rPr>
          <w:rStyle w:val="FontStyle28"/>
          <w:sz w:val="24"/>
          <w:szCs w:val="24"/>
          <w:lang w:val="ru-RU"/>
        </w:rPr>
        <w:t xml:space="preserve"> </w:t>
      </w:r>
      <w:r w:rsidRPr="00A558CF">
        <w:rPr>
          <w:rFonts w:ascii="Times New Roman" w:hAnsi="Times New Roman"/>
          <w:color w:val="000000"/>
          <w:lang w:val="ru-RU" w:eastAsia="ru-RU"/>
        </w:rPr>
        <w:t xml:space="preserve">По способу восприятия сигналы подразделяются </w:t>
      </w:r>
      <w:proofErr w:type="gramStart"/>
      <w:r w:rsidRPr="00A558CF">
        <w:rPr>
          <w:rFonts w:ascii="Times New Roman" w:hAnsi="Times New Roman"/>
          <w:color w:val="000000"/>
          <w:lang w:val="ru-RU" w:eastAsia="ru-RU"/>
        </w:rPr>
        <w:t>на</w:t>
      </w:r>
      <w:proofErr w:type="gramEnd"/>
      <w:r w:rsidRPr="00A558CF">
        <w:rPr>
          <w:rFonts w:ascii="Times New Roman" w:hAnsi="Times New Roman"/>
          <w:color w:val="000000"/>
          <w:lang w:val="ru-RU" w:eastAsia="ru-RU"/>
        </w:rPr>
        <w:t xml:space="preserve"> видимые и звуковые</w:t>
      </w:r>
    </w:p>
    <w:p w:rsidR="00AC4FAF" w:rsidRPr="00A558CF" w:rsidRDefault="00AC4FAF" w:rsidP="00A558CF">
      <w:pPr>
        <w:ind w:firstLine="709"/>
        <w:jc w:val="center"/>
        <w:rPr>
          <w:rFonts w:ascii="Times New Roman" w:hAnsi="Times New Roman"/>
          <w:color w:val="000000"/>
          <w:lang w:val="ru-RU" w:eastAsia="ru-RU"/>
        </w:rPr>
      </w:pPr>
      <w:r w:rsidRPr="00A558CF">
        <w:rPr>
          <w:rFonts w:ascii="Times New Roman" w:hAnsi="Times New Roman"/>
          <w:color w:val="000000"/>
          <w:lang w:val="ru-RU" w:eastAsia="ru-RU"/>
        </w:rPr>
        <w:drawing>
          <wp:inline distT="0" distB="0" distL="0" distR="0">
            <wp:extent cx="3759118" cy="1638300"/>
            <wp:effectExtent l="1905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118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AF" w:rsidRPr="00A558CF" w:rsidRDefault="00AC4FAF" w:rsidP="004E5463">
      <w:pPr>
        <w:ind w:firstLine="709"/>
        <w:jc w:val="center"/>
        <w:rPr>
          <w:rStyle w:val="FontStyle28"/>
          <w:sz w:val="24"/>
          <w:szCs w:val="24"/>
          <w:lang w:val="ru-RU"/>
        </w:rPr>
      </w:pPr>
      <w:r w:rsidRPr="00A558CF">
        <w:rPr>
          <w:rStyle w:val="FontStyle28"/>
          <w:sz w:val="24"/>
          <w:szCs w:val="24"/>
          <w:lang w:val="ru-RU"/>
        </w:rPr>
        <w:t>Рисунок 2. – Сигналы по способу восприятия</w:t>
      </w:r>
    </w:p>
    <w:p w:rsidR="00A558CF" w:rsidRDefault="00A558CF" w:rsidP="004E5463">
      <w:pPr>
        <w:spacing w:line="360" w:lineRule="exact"/>
        <w:ind w:firstLine="709"/>
        <w:jc w:val="center"/>
        <w:rPr>
          <w:rFonts w:ascii="Times New Roman" w:hAnsi="Times New Roman"/>
          <w:color w:val="000000"/>
          <w:lang w:eastAsia="ru-RU"/>
        </w:rPr>
      </w:pPr>
    </w:p>
    <w:p w:rsidR="00AC4FAF" w:rsidRPr="00A558CF" w:rsidRDefault="00AC4FA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A558CF">
        <w:rPr>
          <w:rFonts w:ascii="Times New Roman" w:hAnsi="Times New Roman"/>
          <w:color w:val="000000"/>
          <w:lang w:val="ru-RU" w:eastAsia="ru-RU"/>
        </w:rPr>
        <w:t>Видимые сигналы выражаются цветом, формой, положением и числом сигнальных показаний. Для подачи видимых сигналов служат сигнальные приборы такие, как светофоры, семафоры, диски, щиты, фонари, флаги, сигнальные указатели и сигнальные знаки</w:t>
      </w:r>
      <w:r w:rsidR="002040B9" w:rsidRPr="00A558CF">
        <w:rPr>
          <w:rFonts w:ascii="Times New Roman" w:hAnsi="Times New Roman"/>
          <w:color w:val="000000"/>
          <w:lang w:val="ru-RU" w:eastAsia="ru-RU"/>
        </w:rPr>
        <w:t xml:space="preserve"> (рисунок 3</w:t>
      </w:r>
      <w:r w:rsidRPr="00A558CF">
        <w:rPr>
          <w:rFonts w:ascii="Times New Roman" w:hAnsi="Times New Roman"/>
          <w:color w:val="000000"/>
          <w:lang w:val="ru-RU" w:eastAsia="ru-RU"/>
        </w:rPr>
        <w:t xml:space="preserve">).  </w:t>
      </w:r>
    </w:p>
    <w:p w:rsidR="00AC4FAF" w:rsidRPr="00A558CF" w:rsidRDefault="002040B9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A558CF">
        <w:rPr>
          <w:rFonts w:ascii="Times New Roman" w:hAnsi="Times New Roman"/>
          <w:noProof/>
          <w:color w:val="000000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1932432</wp:posOffset>
            </wp:positionH>
            <wp:positionV relativeFrom="paragraph">
              <wp:posOffset>202184</wp:posOffset>
            </wp:positionV>
            <wp:extent cx="2717165" cy="1982419"/>
            <wp:effectExtent l="19050" t="0" r="6985" b="0"/>
            <wp:wrapNone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07" cy="198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4FAF" w:rsidRPr="00A558CF">
        <w:rPr>
          <w:rFonts w:ascii="Times New Roman" w:hAnsi="Times New Roman"/>
          <w:color w:val="000000"/>
          <w:lang w:val="ru-RU" w:eastAsia="ru-RU"/>
        </w:rPr>
        <w:t xml:space="preserve">                </w:t>
      </w:r>
    </w:p>
    <w:p w:rsidR="00AC4FAF" w:rsidRPr="00A558CF" w:rsidRDefault="00AC4FA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</w:p>
    <w:p w:rsidR="00AC4FAF" w:rsidRPr="00A558CF" w:rsidRDefault="00AC4FA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</w:p>
    <w:p w:rsidR="00AC4FAF" w:rsidRPr="00A558CF" w:rsidRDefault="00AC4FA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</w:p>
    <w:p w:rsidR="00AC4FAF" w:rsidRPr="00A558CF" w:rsidRDefault="00AC4FA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</w:p>
    <w:p w:rsidR="00AC4FAF" w:rsidRPr="00A558CF" w:rsidRDefault="00AC4FA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</w:p>
    <w:p w:rsidR="00AC4FAF" w:rsidRPr="00A558CF" w:rsidRDefault="00AC4FA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</w:p>
    <w:p w:rsidR="00AC4FAF" w:rsidRPr="00A558CF" w:rsidRDefault="00AC4FA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</w:p>
    <w:p w:rsidR="00AC4FAF" w:rsidRPr="00A558CF" w:rsidRDefault="00AC4FA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</w:p>
    <w:p w:rsidR="00AC4FAF" w:rsidRPr="00A558CF" w:rsidRDefault="00AC4FA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</w:p>
    <w:p w:rsidR="002040B9" w:rsidRPr="00A558CF" w:rsidRDefault="002040B9" w:rsidP="004E5463">
      <w:pPr>
        <w:ind w:firstLine="709"/>
        <w:jc w:val="center"/>
        <w:rPr>
          <w:rStyle w:val="FontStyle28"/>
          <w:sz w:val="24"/>
          <w:szCs w:val="24"/>
          <w:lang w:val="ru-RU"/>
        </w:rPr>
      </w:pPr>
      <w:r w:rsidRPr="00A558CF">
        <w:rPr>
          <w:rStyle w:val="FontStyle28"/>
          <w:sz w:val="24"/>
          <w:szCs w:val="24"/>
          <w:lang w:val="ru-RU"/>
        </w:rPr>
        <w:t>Рисунок 3. – Видимые сигналы</w:t>
      </w:r>
    </w:p>
    <w:p w:rsidR="002040B9" w:rsidRPr="00A558CF" w:rsidRDefault="002040B9" w:rsidP="00A558CF">
      <w:pPr>
        <w:spacing w:line="360" w:lineRule="exact"/>
        <w:jc w:val="both"/>
        <w:rPr>
          <w:rFonts w:ascii="Times New Roman" w:hAnsi="Times New Roman"/>
          <w:color w:val="000000"/>
          <w:lang w:val="ru-RU" w:eastAsia="ru-RU"/>
        </w:rPr>
      </w:pPr>
      <w:r w:rsidRPr="00A558CF">
        <w:rPr>
          <w:rFonts w:ascii="Times New Roman" w:hAnsi="Times New Roman"/>
          <w:color w:val="000000"/>
          <w:lang w:val="ru-RU" w:eastAsia="ru-RU"/>
        </w:rPr>
        <w:t>Видимые сигналы по времени их применения подразделяются на следующие типы:</w:t>
      </w:r>
    </w:p>
    <w:p w:rsidR="002040B9" w:rsidRPr="00A558CF" w:rsidRDefault="002040B9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A558CF">
        <w:rPr>
          <w:rFonts w:ascii="Times New Roman" w:hAnsi="Times New Roman"/>
          <w:color w:val="000000"/>
          <w:lang w:val="ru-RU" w:eastAsia="ru-RU"/>
        </w:rPr>
        <w:lastRenderedPageBreak/>
        <w:t>1) круглосуточные, подаваемые одинаково в светлое и темное время суток; такими сигналами служат огни светофоров установленных цветов, маршрутные и другие световые указатели, постоянные диски уменьшения скорости, квадратные щиты желтого цвета (обратная сторона зеленого цвета), красные диски со светоотражателем для обозначения хвоста грузового поезда, сигнальные указатели и знаки (рисунок 4);</w:t>
      </w:r>
    </w:p>
    <w:p w:rsidR="002040B9" w:rsidRPr="00A558CF" w:rsidRDefault="002040B9" w:rsidP="00A558CF">
      <w:pPr>
        <w:ind w:firstLine="709"/>
        <w:jc w:val="center"/>
        <w:rPr>
          <w:rFonts w:ascii="Times New Roman" w:hAnsi="Times New Roman"/>
          <w:color w:val="000000"/>
          <w:lang w:eastAsia="ru-RU"/>
        </w:rPr>
      </w:pPr>
      <w:r w:rsidRPr="00A558CF"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>
            <wp:extent cx="1706880" cy="2018030"/>
            <wp:effectExtent l="0" t="0" r="7620" b="127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0B9" w:rsidRPr="00A558CF" w:rsidRDefault="002040B9" w:rsidP="00A558CF">
      <w:pPr>
        <w:spacing w:before="120" w:after="120" w:line="360" w:lineRule="exact"/>
        <w:jc w:val="center"/>
        <w:rPr>
          <w:b/>
          <w:lang w:val="ru-RU"/>
        </w:rPr>
      </w:pPr>
      <w:r w:rsidRPr="00A558CF">
        <w:rPr>
          <w:rStyle w:val="FontStyle28"/>
          <w:sz w:val="24"/>
          <w:szCs w:val="24"/>
          <w:lang w:val="ru-RU"/>
        </w:rPr>
        <w:t>Рисунок 4. – Круглосуточные сигналы</w:t>
      </w:r>
    </w:p>
    <w:p w:rsidR="002040B9" w:rsidRPr="00A558CF" w:rsidRDefault="002040B9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A558CF">
        <w:rPr>
          <w:rFonts w:ascii="Times New Roman" w:hAnsi="Times New Roman"/>
          <w:color w:val="000000"/>
          <w:lang w:val="ru-RU" w:eastAsia="ru-RU"/>
        </w:rPr>
        <w:t>2) дневные, подаваемые в светлое время суток; для подачи таких сигналов служат диски, щиты, флаги, крылья семафоров и сигнальные указатели (стрелочные, путевого заграждения, устрой</w:t>
      </w:r>
      <w:proofErr w:type="gramStart"/>
      <w:r w:rsidRPr="00A558CF">
        <w:rPr>
          <w:rFonts w:ascii="Times New Roman" w:hAnsi="Times New Roman"/>
          <w:color w:val="000000"/>
          <w:lang w:val="ru-RU" w:eastAsia="ru-RU"/>
        </w:rPr>
        <w:t>ств сбр</w:t>
      </w:r>
      <w:proofErr w:type="gramEnd"/>
      <w:r w:rsidRPr="00A558CF">
        <w:rPr>
          <w:rFonts w:ascii="Times New Roman" w:hAnsi="Times New Roman"/>
          <w:color w:val="000000"/>
          <w:lang w:val="ru-RU" w:eastAsia="ru-RU"/>
        </w:rPr>
        <w:t>асывания и гидравлических колонок) (рисунок 5);</w:t>
      </w:r>
    </w:p>
    <w:p w:rsidR="002040B9" w:rsidRPr="00A558CF" w:rsidRDefault="002040B9" w:rsidP="00A558CF">
      <w:pPr>
        <w:ind w:firstLine="709"/>
        <w:jc w:val="center"/>
        <w:rPr>
          <w:rFonts w:ascii="Times New Roman" w:hAnsi="Times New Roman"/>
          <w:color w:val="000000"/>
          <w:lang w:eastAsia="ru-RU"/>
        </w:rPr>
      </w:pPr>
      <w:r w:rsidRPr="00A558CF">
        <w:rPr>
          <w:noProof/>
          <w:lang w:eastAsia="ru-RU"/>
        </w:rPr>
        <w:drawing>
          <wp:inline distT="0" distB="0" distL="0" distR="0">
            <wp:extent cx="4415981" cy="3723437"/>
            <wp:effectExtent l="19050" t="0" r="3619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201" cy="375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0B9" w:rsidRPr="00A558CF" w:rsidRDefault="002040B9" w:rsidP="00A558CF">
      <w:pPr>
        <w:spacing w:before="120" w:after="120" w:line="360" w:lineRule="exact"/>
        <w:jc w:val="center"/>
        <w:rPr>
          <w:b/>
          <w:lang w:val="ru-RU"/>
        </w:rPr>
      </w:pPr>
      <w:r w:rsidRPr="00A558CF">
        <w:rPr>
          <w:rStyle w:val="FontStyle28"/>
          <w:sz w:val="24"/>
          <w:szCs w:val="24"/>
          <w:lang w:val="ru-RU"/>
        </w:rPr>
        <w:t>Рисунок 5. – Дневные сигналы</w:t>
      </w:r>
    </w:p>
    <w:p w:rsidR="002040B9" w:rsidRPr="00A558CF" w:rsidRDefault="002040B9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A558CF">
        <w:rPr>
          <w:rFonts w:ascii="Times New Roman" w:hAnsi="Times New Roman"/>
          <w:color w:val="000000"/>
          <w:lang w:val="ru-RU" w:eastAsia="ru-RU"/>
        </w:rPr>
        <w:t>3) ночные, подаваемые в темное время суток; такими сигналами служат огни установленных цветов в ручных и поездных фонарях, фонарях на шестах, крыльях семафоров и сигнальных указателях (рисунок 6).</w:t>
      </w:r>
    </w:p>
    <w:p w:rsidR="00AC4FAF" w:rsidRPr="00A558CF" w:rsidRDefault="00AC4FA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</w:p>
    <w:p w:rsidR="00AB76B9" w:rsidRPr="00A558CF" w:rsidRDefault="00232E66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   </w:t>
      </w:r>
    </w:p>
    <w:p w:rsidR="00F7525F" w:rsidRDefault="00A558CF" w:rsidP="00A558CF">
      <w:pPr>
        <w:spacing w:before="120" w:after="120" w:line="36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337719</wp:posOffset>
            </wp:positionH>
            <wp:positionV relativeFrom="paragraph">
              <wp:posOffset>-235687</wp:posOffset>
            </wp:positionV>
            <wp:extent cx="5145481" cy="2055571"/>
            <wp:effectExtent l="19050" t="0" r="0" b="0"/>
            <wp:wrapNone/>
            <wp:docPr id="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481" cy="2055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E66" w:rsidRPr="00A558CF">
        <w:rPr>
          <w:rFonts w:ascii="Times New Roman" w:hAnsi="Times New Roman" w:cs="Times New Roman"/>
          <w:lang w:val="ru-RU"/>
        </w:rPr>
        <w:t xml:space="preserve">    </w:t>
      </w:r>
    </w:p>
    <w:p w:rsidR="00A558CF" w:rsidRDefault="00A558CF" w:rsidP="00A558CF">
      <w:pPr>
        <w:spacing w:before="120" w:after="120" w:line="360" w:lineRule="exact"/>
        <w:jc w:val="both"/>
        <w:rPr>
          <w:rFonts w:ascii="Times New Roman" w:hAnsi="Times New Roman" w:cs="Times New Roman"/>
        </w:rPr>
      </w:pPr>
    </w:p>
    <w:p w:rsidR="00A558CF" w:rsidRDefault="00A558CF" w:rsidP="00A558CF">
      <w:pPr>
        <w:spacing w:before="120" w:after="120" w:line="360" w:lineRule="exact"/>
        <w:jc w:val="both"/>
        <w:rPr>
          <w:rFonts w:ascii="Times New Roman" w:hAnsi="Times New Roman" w:cs="Times New Roman"/>
        </w:rPr>
      </w:pPr>
    </w:p>
    <w:p w:rsidR="00A558CF" w:rsidRDefault="00A558CF" w:rsidP="00A558CF">
      <w:pPr>
        <w:spacing w:before="120" w:after="120" w:line="360" w:lineRule="exact"/>
        <w:jc w:val="both"/>
        <w:rPr>
          <w:rFonts w:ascii="Times New Roman" w:hAnsi="Times New Roman" w:cs="Times New Roman"/>
        </w:rPr>
      </w:pPr>
    </w:p>
    <w:p w:rsidR="00A558CF" w:rsidRDefault="00A558CF" w:rsidP="00A558CF">
      <w:pPr>
        <w:spacing w:before="120" w:after="120" w:line="360" w:lineRule="exact"/>
        <w:jc w:val="both"/>
        <w:rPr>
          <w:rStyle w:val="FontStyle28"/>
          <w:sz w:val="24"/>
          <w:szCs w:val="24"/>
        </w:rPr>
      </w:pPr>
    </w:p>
    <w:p w:rsidR="00A558CF" w:rsidRPr="00A558CF" w:rsidRDefault="00A558CF" w:rsidP="00A558CF">
      <w:pPr>
        <w:spacing w:before="120" w:after="120" w:line="360" w:lineRule="exact"/>
        <w:jc w:val="both"/>
        <w:rPr>
          <w:rStyle w:val="FontStyle28"/>
          <w:sz w:val="24"/>
          <w:szCs w:val="24"/>
        </w:rPr>
      </w:pPr>
    </w:p>
    <w:p w:rsidR="00F7525F" w:rsidRPr="00A558CF" w:rsidRDefault="00F7525F" w:rsidP="00A558CF">
      <w:pPr>
        <w:spacing w:before="120" w:after="120" w:line="360" w:lineRule="exact"/>
        <w:jc w:val="center"/>
        <w:rPr>
          <w:rStyle w:val="FontStyle28"/>
          <w:sz w:val="24"/>
          <w:szCs w:val="24"/>
          <w:lang w:val="ru-RU"/>
        </w:rPr>
      </w:pPr>
      <w:r w:rsidRPr="00A558CF">
        <w:rPr>
          <w:rStyle w:val="FontStyle28"/>
          <w:sz w:val="24"/>
          <w:szCs w:val="24"/>
          <w:lang w:val="ru-RU"/>
        </w:rPr>
        <w:t>6</w:t>
      </w:r>
      <w:r w:rsidRPr="00A558CF">
        <w:rPr>
          <w:rStyle w:val="FontStyle28"/>
          <w:sz w:val="24"/>
          <w:szCs w:val="24"/>
        </w:rPr>
        <w:t xml:space="preserve">. – </w:t>
      </w:r>
      <w:proofErr w:type="spellStart"/>
      <w:r w:rsidRPr="00A558CF">
        <w:rPr>
          <w:rStyle w:val="FontStyle28"/>
          <w:sz w:val="24"/>
          <w:szCs w:val="24"/>
        </w:rPr>
        <w:t>Ночные</w:t>
      </w:r>
      <w:proofErr w:type="spellEnd"/>
      <w:r w:rsidRPr="00A558CF">
        <w:rPr>
          <w:rStyle w:val="FontStyle28"/>
          <w:sz w:val="24"/>
          <w:szCs w:val="24"/>
        </w:rPr>
        <w:t xml:space="preserve"> </w:t>
      </w:r>
      <w:proofErr w:type="spellStart"/>
      <w:r w:rsidRPr="00A558CF">
        <w:rPr>
          <w:rStyle w:val="FontStyle28"/>
          <w:sz w:val="24"/>
          <w:szCs w:val="24"/>
        </w:rPr>
        <w:t>сигналы</w:t>
      </w:r>
      <w:proofErr w:type="spellEnd"/>
    </w:p>
    <w:p w:rsidR="00F7525F" w:rsidRPr="00A558CF" w:rsidRDefault="00F7525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A558CF">
        <w:rPr>
          <w:rFonts w:ascii="Times New Roman" w:hAnsi="Times New Roman"/>
          <w:color w:val="000000"/>
          <w:lang w:val="ru-RU" w:eastAsia="ru-RU"/>
        </w:rPr>
        <w:t xml:space="preserve">Звуковые сигналы, выражаются числом и сочетанием звуков различной продолжительности. Значение их днём и ночью </w:t>
      </w:r>
      <w:proofErr w:type="gramStart"/>
      <w:r w:rsidRPr="00A558CF">
        <w:rPr>
          <w:rFonts w:ascii="Times New Roman" w:hAnsi="Times New Roman"/>
          <w:color w:val="000000"/>
          <w:lang w:val="ru-RU" w:eastAsia="ru-RU"/>
        </w:rPr>
        <w:t>одно и тоже</w:t>
      </w:r>
      <w:proofErr w:type="gramEnd"/>
      <w:r w:rsidRPr="00A558CF">
        <w:rPr>
          <w:rFonts w:ascii="Times New Roman" w:hAnsi="Times New Roman"/>
          <w:color w:val="000000"/>
          <w:lang w:val="ru-RU" w:eastAsia="ru-RU"/>
        </w:rPr>
        <w:t>.</w:t>
      </w:r>
    </w:p>
    <w:p w:rsidR="00F7525F" w:rsidRPr="00A558CF" w:rsidRDefault="00F7525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A558CF">
        <w:rPr>
          <w:rFonts w:ascii="Times New Roman" w:hAnsi="Times New Roman"/>
          <w:color w:val="000000"/>
          <w:lang w:val="ru-RU" w:eastAsia="ru-RU"/>
        </w:rPr>
        <w:t xml:space="preserve">Звуковые сигналы подаются свистками локомотивов, </w:t>
      </w:r>
      <w:proofErr w:type="spellStart"/>
      <w:r w:rsidRPr="00A558CF">
        <w:rPr>
          <w:rFonts w:ascii="Times New Roman" w:hAnsi="Times New Roman"/>
          <w:color w:val="000000"/>
          <w:lang w:val="ru-RU" w:eastAsia="ru-RU"/>
        </w:rPr>
        <w:t>моторвагонного</w:t>
      </w:r>
      <w:proofErr w:type="spellEnd"/>
      <w:r w:rsidRPr="00A558CF">
        <w:rPr>
          <w:rFonts w:ascii="Times New Roman" w:hAnsi="Times New Roman"/>
          <w:color w:val="000000"/>
          <w:lang w:val="ru-RU" w:eastAsia="ru-RU"/>
        </w:rPr>
        <w:t xml:space="preserve"> поезда, специального самоходного железнодорожного подвижного состава, ручными свистками, сиренами, духовыми рожками, воинскими сигнальными трубами, ударами в подвешенные металлические предметы, гудками и петардами (рисунок 7).</w:t>
      </w:r>
    </w:p>
    <w:p w:rsidR="00F7525F" w:rsidRPr="00A558CF" w:rsidRDefault="00F7525F" w:rsidP="00A558CF">
      <w:pPr>
        <w:spacing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A558CF">
        <w:rPr>
          <w:rFonts w:ascii="Times New Roman" w:hAnsi="Times New Roman"/>
          <w:color w:val="000000"/>
          <w:lang w:val="ru-RU" w:eastAsia="ru-RU"/>
        </w:rPr>
        <w:t>Взрыв петарды требует немедленной остановки поезда.</w:t>
      </w:r>
    </w:p>
    <w:p w:rsidR="00F7525F" w:rsidRPr="00A558CF" w:rsidRDefault="00F7525F" w:rsidP="00A558CF">
      <w:pPr>
        <w:ind w:firstLine="709"/>
        <w:jc w:val="center"/>
        <w:rPr>
          <w:rFonts w:ascii="Times New Roman" w:hAnsi="Times New Roman"/>
          <w:color w:val="000000"/>
          <w:lang w:eastAsia="ru-RU"/>
        </w:rPr>
      </w:pPr>
      <w:r w:rsidRPr="00A558CF"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>
            <wp:extent cx="3238500" cy="1992535"/>
            <wp:effectExtent l="0" t="0" r="0" b="8255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16" cy="199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5F" w:rsidRPr="00A558CF" w:rsidRDefault="00F7525F" w:rsidP="00A558CF">
      <w:pPr>
        <w:pStyle w:val="ConsPlusNormal0"/>
        <w:spacing w:line="240" w:lineRule="exact"/>
        <w:jc w:val="center"/>
      </w:pPr>
      <w:r w:rsidRPr="00A558CF">
        <w:t>Рисунок 7. – Способы подачи звуковых сигналов</w:t>
      </w:r>
    </w:p>
    <w:p w:rsidR="00F7525F" w:rsidRPr="00A558CF" w:rsidRDefault="00F7525F" w:rsidP="00A558CF">
      <w:pPr>
        <w:spacing w:after="120" w:line="360" w:lineRule="exact"/>
        <w:ind w:firstLine="709"/>
        <w:jc w:val="both"/>
        <w:rPr>
          <w:rFonts w:ascii="Times New Roman" w:hAnsi="Times New Roman"/>
          <w:color w:val="000000"/>
          <w:lang w:val="ru-RU" w:eastAsia="ru-RU"/>
        </w:rPr>
      </w:pPr>
      <w:r w:rsidRPr="00A558CF">
        <w:rPr>
          <w:rFonts w:ascii="Times New Roman" w:hAnsi="Times New Roman"/>
          <w:color w:val="000000"/>
          <w:lang w:val="ru-RU" w:eastAsia="ru-RU"/>
        </w:rPr>
        <w:t>Ручные сигналы подаются флажками, ручными фонарями, при отсутствии днем красного флага, сигналы остановки подаются: днем - движением по кругу руки или какого-либо предмета; ночью - движением по кругу фонаря с огнем любого цвета (рисунок 8).</w:t>
      </w:r>
    </w:p>
    <w:p w:rsidR="00F7525F" w:rsidRPr="00A558CF" w:rsidRDefault="00F7525F" w:rsidP="00A558CF">
      <w:pPr>
        <w:ind w:firstLine="709"/>
        <w:jc w:val="center"/>
        <w:rPr>
          <w:rFonts w:ascii="Times New Roman" w:hAnsi="Times New Roman"/>
          <w:color w:val="000000"/>
          <w:lang w:eastAsia="ru-RU"/>
        </w:rPr>
      </w:pPr>
      <w:r w:rsidRPr="00A558CF"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>
            <wp:extent cx="3444812" cy="1609725"/>
            <wp:effectExtent l="0" t="0" r="3810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17" cy="16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FD" w:rsidRDefault="00F7525F" w:rsidP="00A558CF">
      <w:pPr>
        <w:jc w:val="center"/>
        <w:rPr>
          <w:rFonts w:ascii="Times New Roman" w:hAnsi="Times New Roman" w:cs="Times New Roman"/>
          <w:lang w:val="ru-RU"/>
        </w:rPr>
      </w:pPr>
      <w:r w:rsidRPr="005B4F83">
        <w:rPr>
          <w:rFonts w:ascii="Times New Roman" w:hAnsi="Times New Roman" w:cs="Times New Roman"/>
          <w:lang w:val="ru-RU"/>
        </w:rPr>
        <w:t>Рисунок 8</w:t>
      </w:r>
      <w:r w:rsidR="00116F71" w:rsidRPr="005B4F83">
        <w:rPr>
          <w:rFonts w:ascii="Times New Roman" w:hAnsi="Times New Roman" w:cs="Times New Roman"/>
          <w:lang w:val="ru-RU"/>
        </w:rPr>
        <w:t>.</w:t>
      </w:r>
      <w:r w:rsidR="0085191B">
        <w:rPr>
          <w:rFonts w:ascii="Times New Roman" w:hAnsi="Times New Roman" w:cs="Times New Roman"/>
          <w:lang w:val="ru-RU"/>
        </w:rPr>
        <w:t>- Ручные сигналы</w:t>
      </w:r>
    </w:p>
    <w:p w:rsidR="0085191B" w:rsidRPr="005B4F83" w:rsidRDefault="0085191B" w:rsidP="00A558CF">
      <w:pPr>
        <w:jc w:val="center"/>
        <w:rPr>
          <w:rFonts w:ascii="Times New Roman" w:hAnsi="Times New Roman" w:cs="Times New Roman"/>
          <w:b/>
          <w:lang w:val="ru-RU"/>
        </w:rPr>
      </w:pPr>
    </w:p>
    <w:p w:rsidR="00C824FD" w:rsidRPr="00A558CF" w:rsidRDefault="00C824FD" w:rsidP="00A558CF">
      <w:pPr>
        <w:jc w:val="both"/>
        <w:rPr>
          <w:rFonts w:ascii="Times New Roman" w:hAnsi="Times New Roman" w:cs="Times New Roman"/>
          <w:b/>
          <w:lang w:val="ru-RU"/>
        </w:rPr>
      </w:pPr>
    </w:p>
    <w:p w:rsidR="00C824FD" w:rsidRDefault="00C824FD" w:rsidP="00A558CF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B4F83">
        <w:rPr>
          <w:rFonts w:ascii="Times New Roman" w:hAnsi="Times New Roman" w:cs="Times New Roman"/>
          <w:b/>
          <w:sz w:val="28"/>
          <w:szCs w:val="28"/>
          <w:lang w:val="ru-RU"/>
        </w:rPr>
        <w:t>Сигналы, сигнальные знаки, применяемые при ограждении мест производства работ.</w:t>
      </w:r>
    </w:p>
    <w:p w:rsidR="005B4F83" w:rsidRPr="005B4F83" w:rsidRDefault="005B4F83" w:rsidP="00A558CF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6DBF" w:rsidRPr="00A558CF" w:rsidRDefault="008A6DBF" w:rsidP="00A558C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>Сигнал – условный видимый или звуковой знак, при помощи которого подается определенный приказ.</w:t>
      </w:r>
    </w:p>
    <w:p w:rsidR="005B4F83" w:rsidRDefault="00116F71" w:rsidP="00A558C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Сигнальный знак – условный видимый </w:t>
      </w:r>
      <w:proofErr w:type="gramStart"/>
      <w:r w:rsidRPr="00A558CF">
        <w:rPr>
          <w:rFonts w:ascii="Times New Roman" w:hAnsi="Times New Roman" w:cs="Times New Roman"/>
          <w:lang w:val="ru-RU"/>
        </w:rPr>
        <w:t>знак</w:t>
      </w:r>
      <w:proofErr w:type="gramEnd"/>
      <w:r w:rsidRPr="00A558CF">
        <w:rPr>
          <w:rFonts w:ascii="Times New Roman" w:hAnsi="Times New Roman" w:cs="Times New Roman"/>
          <w:lang w:val="ru-RU"/>
        </w:rPr>
        <w:t xml:space="preserve"> при помощи которого подается приказ определенной категории работников железнодорожного транспорта.</w:t>
      </w:r>
    </w:p>
    <w:p w:rsidR="008A6DBF" w:rsidRPr="00A558CF" w:rsidRDefault="00116F71" w:rsidP="00A558C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 </w:t>
      </w:r>
    </w:p>
    <w:p w:rsidR="00116F71" w:rsidRPr="00A558CF" w:rsidRDefault="009C172D" w:rsidP="00A558CF">
      <w:pPr>
        <w:jc w:val="both"/>
        <w:rPr>
          <w:rFonts w:ascii="Times New Roman" w:hAnsi="Times New Roman" w:cs="Times New Roman"/>
          <w:b/>
          <w:lang w:val="ru-RU"/>
        </w:rPr>
      </w:pPr>
      <w:r w:rsidRPr="00A558CF">
        <w:rPr>
          <w:rFonts w:ascii="Times New Roman" w:hAnsi="Times New Roman" w:cs="Times New Roman"/>
          <w:b/>
          <w:lang w:val="ru-RU"/>
        </w:rPr>
        <w:lastRenderedPageBreak/>
        <w:t xml:space="preserve">           </w:t>
      </w:r>
      <w:r w:rsidR="00116F71" w:rsidRPr="00A558CF">
        <w:rPr>
          <w:rFonts w:ascii="Times New Roman" w:hAnsi="Times New Roman" w:cs="Times New Roman"/>
          <w:b/>
          <w:lang w:val="ru-RU"/>
        </w:rPr>
        <w:t>Сигнал остановки.</w:t>
      </w:r>
    </w:p>
    <w:p w:rsidR="00116F71" w:rsidRPr="00A558CF" w:rsidRDefault="00116F71" w:rsidP="00A558CF">
      <w:pPr>
        <w:jc w:val="both"/>
        <w:rPr>
          <w:rFonts w:ascii="Times New Roman" w:hAnsi="Times New Roman" w:cs="Times New Roman"/>
          <w:b/>
          <w:lang w:val="ru-RU"/>
        </w:rPr>
      </w:pPr>
    </w:p>
    <w:p w:rsidR="00116F71" w:rsidRPr="00A558CF" w:rsidRDefault="00116F71" w:rsidP="00A558CF">
      <w:pPr>
        <w:ind w:firstLine="709"/>
        <w:jc w:val="both"/>
        <w:rPr>
          <w:rFonts w:ascii="Times New Roman" w:hAnsi="Times New Roman" w:cs="Times New Roman"/>
          <w:lang w:val="ru-RU"/>
        </w:rPr>
      </w:pPr>
    </w:p>
    <w:p w:rsidR="00F7525F" w:rsidRPr="00A558CF" w:rsidRDefault="00C824FD" w:rsidP="00A558CF">
      <w:pPr>
        <w:ind w:hanging="284"/>
        <w:jc w:val="center"/>
        <w:rPr>
          <w:rFonts w:ascii="Times New Roman" w:hAnsi="Times New Roman"/>
          <w:color w:val="000000"/>
          <w:lang w:val="ru-RU" w:eastAsia="ru-RU"/>
        </w:rPr>
      </w:pPr>
      <w:r w:rsidRPr="00A558CF">
        <w:rPr>
          <w:rFonts w:ascii="Times New Roman" w:hAnsi="Times New Roman"/>
          <w:color w:val="000000"/>
          <w:lang w:val="ru-RU" w:eastAsia="ru-RU"/>
        </w:rPr>
        <w:drawing>
          <wp:inline distT="0" distB="0" distL="0" distR="0">
            <wp:extent cx="6337859" cy="6756611"/>
            <wp:effectExtent l="19050" t="0" r="5791" b="0"/>
            <wp:docPr id="58" name="Рисунок 18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566" cy="675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CF" w:rsidRDefault="00116F71" w:rsidP="00A558CF">
      <w:pPr>
        <w:jc w:val="both"/>
        <w:rPr>
          <w:b/>
        </w:rPr>
      </w:pPr>
      <w:r w:rsidRPr="00A558CF">
        <w:rPr>
          <w:b/>
          <w:lang w:val="ru-RU"/>
        </w:rPr>
        <w:tab/>
        <w:t xml:space="preserve">                                                           </w:t>
      </w:r>
    </w:p>
    <w:p w:rsidR="00A558CF" w:rsidRDefault="00A558CF" w:rsidP="00A558CF">
      <w:pPr>
        <w:jc w:val="both"/>
        <w:rPr>
          <w:b/>
        </w:rPr>
      </w:pPr>
    </w:p>
    <w:p w:rsidR="00116F71" w:rsidRPr="00A558CF" w:rsidRDefault="00116F71" w:rsidP="00A558CF">
      <w:pPr>
        <w:jc w:val="center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>Рисунок 9.</w:t>
      </w:r>
    </w:p>
    <w:p w:rsidR="00116F71" w:rsidRPr="00A558CF" w:rsidRDefault="00116F71" w:rsidP="00A558CF">
      <w:pPr>
        <w:jc w:val="both"/>
        <w:rPr>
          <w:rFonts w:ascii="Times New Roman" w:hAnsi="Times New Roman" w:cs="Times New Roman"/>
          <w:b/>
          <w:lang w:val="ru-RU"/>
        </w:rPr>
      </w:pPr>
    </w:p>
    <w:p w:rsidR="00A558CF" w:rsidRDefault="00A558CF" w:rsidP="00A558CF">
      <w:pPr>
        <w:jc w:val="both"/>
        <w:rPr>
          <w:rFonts w:ascii="Times New Roman" w:hAnsi="Times New Roman" w:cs="Times New Roman"/>
        </w:rPr>
      </w:pPr>
    </w:p>
    <w:p w:rsidR="00A558CF" w:rsidRDefault="00A558CF" w:rsidP="00A558CF">
      <w:pPr>
        <w:jc w:val="both"/>
        <w:rPr>
          <w:rFonts w:ascii="Times New Roman" w:hAnsi="Times New Roman" w:cs="Times New Roman"/>
        </w:rPr>
      </w:pPr>
    </w:p>
    <w:p w:rsidR="00116F71" w:rsidRPr="00A558CF" w:rsidRDefault="00116F71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1 - щит, изготавливается из кровельного железа массой листа 4,5 кг и окрашивается в красный (К) цвет с обеих сторон с окаймлением черной (Ч) и белой (Б) полосами. Для </w:t>
      </w:r>
      <w:proofErr w:type="spellStart"/>
      <w:r w:rsidRPr="00A558CF">
        <w:rPr>
          <w:rFonts w:ascii="Times New Roman" w:hAnsi="Times New Roman" w:cs="Times New Roman"/>
          <w:lang w:val="ru-RU"/>
        </w:rPr>
        <w:t>двухпутных</w:t>
      </w:r>
      <w:proofErr w:type="spellEnd"/>
      <w:r w:rsidRPr="00A558CF">
        <w:rPr>
          <w:rFonts w:ascii="Times New Roman" w:hAnsi="Times New Roman" w:cs="Times New Roman"/>
          <w:lang w:val="ru-RU"/>
        </w:rPr>
        <w:t xml:space="preserve"> участков некоторая часть щитов окрашивается с одной стороны в красный цвет, с другой в белый; 2 - шест деревянный, окрашивается поперечными полосами шириной 200 мм поочередно белого и красного цветов; 3 - наконечник, изготавливается из стали толщиной 1-2 мм и окрашивается в черный цвет</w:t>
      </w:r>
    </w:p>
    <w:p w:rsidR="00116F71" w:rsidRPr="00A558CF" w:rsidRDefault="00116F71" w:rsidP="00A558CF">
      <w:pPr>
        <w:jc w:val="both"/>
        <w:rPr>
          <w:rFonts w:ascii="Times New Roman" w:hAnsi="Times New Roman" w:cs="Times New Roman"/>
          <w:lang w:val="ru-RU"/>
        </w:rPr>
      </w:pPr>
    </w:p>
    <w:p w:rsidR="00116F71" w:rsidRPr="00A558CF" w:rsidRDefault="009C172D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b/>
          <w:lang w:val="ru-RU"/>
        </w:rPr>
        <w:lastRenderedPageBreak/>
        <w:t xml:space="preserve">                </w:t>
      </w:r>
      <w:r w:rsidR="00116F71" w:rsidRPr="00A558CF">
        <w:rPr>
          <w:rFonts w:ascii="Times New Roman" w:hAnsi="Times New Roman" w:cs="Times New Roman"/>
          <w:b/>
          <w:lang w:val="ru-RU"/>
        </w:rPr>
        <w:t>Сигнал уменьшения скорости</w:t>
      </w:r>
      <w:r w:rsidR="00116F71" w:rsidRPr="00A558CF">
        <w:rPr>
          <w:rFonts w:ascii="Times New Roman" w:hAnsi="Times New Roman" w:cs="Times New Roman"/>
          <w:lang w:val="ru-RU"/>
        </w:rPr>
        <w:t>.</w:t>
      </w:r>
    </w:p>
    <w:p w:rsidR="00116F71" w:rsidRPr="00A558CF" w:rsidRDefault="00116F71" w:rsidP="00A558CF">
      <w:pPr>
        <w:rPr>
          <w:rFonts w:ascii="Times New Roman" w:hAnsi="Times New Roman" w:cs="Times New Roman"/>
          <w:b/>
          <w:bCs/>
          <w:lang w:val="ru-RU"/>
        </w:rPr>
      </w:pPr>
      <w:r w:rsidRPr="00A558CF">
        <w:rPr>
          <w:rFonts w:ascii="Times New Roman" w:hAnsi="Times New Roman" w:cs="Times New Roman"/>
          <w:b/>
          <w:bCs/>
          <w:lang w:val="ru-RU"/>
        </w:rPr>
        <w:t>а) переносной</w:t>
      </w:r>
    </w:p>
    <w:p w:rsidR="00116F71" w:rsidRPr="00A558CF" w:rsidRDefault="00A558CF" w:rsidP="00A558CF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262890</wp:posOffset>
            </wp:positionV>
            <wp:extent cx="5086350" cy="6122670"/>
            <wp:effectExtent l="19050" t="0" r="0" b="0"/>
            <wp:wrapTopAndBottom/>
            <wp:docPr id="61" name="Рисунок 19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12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FBA" w:rsidRPr="0085191B" w:rsidRDefault="00116F71" w:rsidP="0085191B">
      <w:pPr>
        <w:tabs>
          <w:tab w:val="left" w:pos="4677"/>
        </w:tabs>
        <w:spacing w:before="120" w:after="120" w:line="360" w:lineRule="exact"/>
        <w:jc w:val="both"/>
        <w:rPr>
          <w:b/>
          <w:lang w:val="ru-RU"/>
        </w:rPr>
      </w:pPr>
      <w:r w:rsidRPr="00A558CF">
        <w:rPr>
          <w:b/>
          <w:lang w:val="ru-RU"/>
        </w:rPr>
        <w:tab/>
      </w:r>
      <w:r w:rsidR="001E4FBA" w:rsidRPr="00A558CF">
        <w:rPr>
          <w:rFonts w:ascii="Times New Roman" w:hAnsi="Times New Roman" w:cs="Times New Roman"/>
          <w:lang w:val="ru-RU"/>
        </w:rPr>
        <w:t xml:space="preserve"> Рисунок 10.</w:t>
      </w:r>
    </w:p>
    <w:p w:rsidR="00116F71" w:rsidRPr="00A558CF" w:rsidRDefault="00116F71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1 - щит, изготавливается из кровельного железа массой листа 4,5 кг и окрашивается </w:t>
      </w:r>
      <w:proofErr w:type="gramStart"/>
      <w:r w:rsidRPr="00A558CF">
        <w:rPr>
          <w:rFonts w:ascii="Times New Roman" w:hAnsi="Times New Roman" w:cs="Times New Roman"/>
          <w:lang w:val="ru-RU"/>
        </w:rPr>
        <w:t>в</w:t>
      </w:r>
      <w:proofErr w:type="gramEnd"/>
      <w:r w:rsidRPr="00A558CF">
        <w:rPr>
          <w:rFonts w:ascii="Times New Roman" w:hAnsi="Times New Roman" w:cs="Times New Roman"/>
          <w:lang w:val="ru-RU"/>
        </w:rPr>
        <w:t xml:space="preserve"> желтый (Ж) цвет, с обратной стороны </w:t>
      </w:r>
      <w:proofErr w:type="gramStart"/>
      <w:r w:rsidRPr="00A558CF">
        <w:rPr>
          <w:rFonts w:ascii="Times New Roman" w:hAnsi="Times New Roman" w:cs="Times New Roman"/>
          <w:lang w:val="ru-RU"/>
        </w:rPr>
        <w:t>в</w:t>
      </w:r>
      <w:proofErr w:type="gramEnd"/>
      <w:r w:rsidRPr="00A558CF">
        <w:rPr>
          <w:rFonts w:ascii="Times New Roman" w:hAnsi="Times New Roman" w:cs="Times New Roman"/>
          <w:lang w:val="ru-RU"/>
        </w:rPr>
        <w:t xml:space="preserve"> зеленый. Окаймление черной (Ч) и белой (Б) полосами; </w:t>
      </w:r>
    </w:p>
    <w:p w:rsidR="00116F71" w:rsidRPr="00A558CF" w:rsidRDefault="00116F71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2 - шест деревянный, окрашивается поперечными полосами шириной 200 мм поочередно белого и желтого цветов; </w:t>
      </w:r>
    </w:p>
    <w:p w:rsidR="001E4FBA" w:rsidRPr="00A558CF" w:rsidRDefault="001E4FBA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3 - наконечник, изготавливается из стали толщиной 1-2 мм и окрашивается в черный цвет </w:t>
      </w:r>
    </w:p>
    <w:p w:rsidR="00A558CF" w:rsidRDefault="00A558CF" w:rsidP="00A558CF">
      <w:pPr>
        <w:jc w:val="both"/>
        <w:rPr>
          <w:rFonts w:ascii="Times New Roman" w:hAnsi="Times New Roman" w:cs="Times New Roman"/>
          <w:b/>
          <w:bCs/>
        </w:rPr>
      </w:pPr>
    </w:p>
    <w:p w:rsidR="00A558CF" w:rsidRDefault="00A558CF" w:rsidP="00A558CF">
      <w:pPr>
        <w:jc w:val="both"/>
        <w:rPr>
          <w:rFonts w:ascii="Times New Roman" w:hAnsi="Times New Roman" w:cs="Times New Roman"/>
          <w:b/>
          <w:bCs/>
        </w:rPr>
      </w:pPr>
    </w:p>
    <w:p w:rsidR="00A558CF" w:rsidRDefault="00A558CF" w:rsidP="00A558CF">
      <w:pPr>
        <w:jc w:val="both"/>
        <w:rPr>
          <w:rFonts w:ascii="Times New Roman" w:hAnsi="Times New Roman" w:cs="Times New Roman"/>
          <w:b/>
          <w:bCs/>
        </w:rPr>
      </w:pPr>
    </w:p>
    <w:p w:rsidR="00A558CF" w:rsidRDefault="00A558CF" w:rsidP="00A558CF">
      <w:pPr>
        <w:jc w:val="both"/>
        <w:rPr>
          <w:rFonts w:ascii="Times New Roman" w:hAnsi="Times New Roman" w:cs="Times New Roman"/>
          <w:b/>
          <w:bCs/>
        </w:rPr>
      </w:pPr>
    </w:p>
    <w:p w:rsidR="00A558CF" w:rsidRDefault="00A558CF" w:rsidP="00A558CF">
      <w:pPr>
        <w:jc w:val="both"/>
        <w:rPr>
          <w:rFonts w:ascii="Times New Roman" w:hAnsi="Times New Roman" w:cs="Times New Roman"/>
          <w:b/>
          <w:bCs/>
        </w:rPr>
      </w:pPr>
    </w:p>
    <w:p w:rsidR="00A558CF" w:rsidRDefault="00A558CF" w:rsidP="00A558CF">
      <w:pPr>
        <w:jc w:val="both"/>
        <w:rPr>
          <w:rFonts w:ascii="Times New Roman" w:hAnsi="Times New Roman" w:cs="Times New Roman"/>
          <w:b/>
          <w:bCs/>
        </w:rPr>
      </w:pPr>
    </w:p>
    <w:p w:rsidR="00A558CF" w:rsidRDefault="00A558CF" w:rsidP="00A558CF">
      <w:pPr>
        <w:jc w:val="both"/>
        <w:rPr>
          <w:rFonts w:ascii="Times New Roman" w:hAnsi="Times New Roman" w:cs="Times New Roman"/>
          <w:b/>
          <w:bCs/>
        </w:rPr>
      </w:pPr>
    </w:p>
    <w:p w:rsidR="001E4FBA" w:rsidRPr="00A558CF" w:rsidRDefault="001E4FBA" w:rsidP="00A558CF">
      <w:pPr>
        <w:jc w:val="both"/>
        <w:rPr>
          <w:rFonts w:ascii="Times New Roman" w:hAnsi="Times New Roman" w:cs="Times New Roman"/>
          <w:b/>
          <w:bCs/>
          <w:lang w:val="ru-RU"/>
        </w:rPr>
      </w:pPr>
      <w:r w:rsidRPr="00A558CF">
        <w:rPr>
          <w:rFonts w:ascii="Times New Roman" w:hAnsi="Times New Roman" w:cs="Times New Roman"/>
          <w:b/>
          <w:bCs/>
          <w:lang w:val="ru-RU"/>
        </w:rPr>
        <w:lastRenderedPageBreak/>
        <w:t>б) постоянный</w:t>
      </w:r>
    </w:p>
    <w:p w:rsidR="001E4FBA" w:rsidRPr="00A558CF" w:rsidRDefault="00116F71" w:rsidP="00A558CF">
      <w:pPr>
        <w:jc w:val="center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drawing>
          <wp:inline distT="0" distB="0" distL="0" distR="0">
            <wp:extent cx="3733800" cy="3228975"/>
            <wp:effectExtent l="19050" t="0" r="0" b="0"/>
            <wp:docPr id="62" name="Рисунок 20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3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BA" w:rsidRDefault="001E4FBA" w:rsidP="00A558CF">
      <w:pPr>
        <w:jc w:val="both"/>
        <w:rPr>
          <w:rFonts w:ascii="Times New Roman" w:hAnsi="Times New Roman" w:cs="Times New Roman"/>
        </w:rPr>
      </w:pPr>
      <w:r w:rsidRPr="00A558CF">
        <w:rPr>
          <w:rFonts w:ascii="Times New Roman" w:hAnsi="Times New Roman" w:cs="Times New Roman"/>
          <w:lang w:val="ru-RU"/>
        </w:rPr>
        <w:t xml:space="preserve">                                                                        Рисунок 11.</w:t>
      </w:r>
    </w:p>
    <w:p w:rsidR="00A558CF" w:rsidRPr="00A558CF" w:rsidRDefault="00A558CF" w:rsidP="00A558CF">
      <w:pPr>
        <w:jc w:val="both"/>
        <w:rPr>
          <w:rFonts w:ascii="Times New Roman" w:hAnsi="Times New Roman" w:cs="Times New Roman"/>
        </w:rPr>
      </w:pPr>
    </w:p>
    <w:p w:rsidR="001E4FBA" w:rsidRPr="00A558CF" w:rsidRDefault="001E4FBA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>Постоянные диски уменьшения скорости  устанавливаются перпендикулярно оси пути.</w:t>
      </w:r>
    </w:p>
    <w:p w:rsidR="001E4FBA" w:rsidRPr="00A558CF" w:rsidRDefault="001E4FBA" w:rsidP="00A558CF">
      <w:pPr>
        <w:jc w:val="both"/>
        <w:rPr>
          <w:rFonts w:ascii="Times New Roman" w:hAnsi="Times New Roman" w:cs="Times New Roman"/>
          <w:lang w:val="ru-RU"/>
        </w:rPr>
      </w:pPr>
    </w:p>
    <w:p w:rsidR="001E4FBA" w:rsidRPr="00A558CF" w:rsidRDefault="001E4FBA" w:rsidP="00A558CF">
      <w:pPr>
        <w:pStyle w:val="3"/>
        <w:jc w:val="both"/>
        <w:rPr>
          <w:rFonts w:ascii="Times New Roman" w:hAnsi="Times New Roman"/>
          <w:sz w:val="24"/>
          <w:szCs w:val="24"/>
          <w:lang w:val="ru-RU"/>
        </w:rPr>
      </w:pPr>
      <w:r w:rsidRPr="00A558CF">
        <w:rPr>
          <w:rFonts w:ascii="Times New Roman" w:hAnsi="Times New Roman"/>
          <w:sz w:val="24"/>
          <w:szCs w:val="24"/>
          <w:lang w:val="ru-RU"/>
        </w:rPr>
        <w:t>Сигнальные знаки "Начало опасного места" и "Конец опасного места"</w:t>
      </w:r>
    </w:p>
    <w:p w:rsidR="001E4FBA" w:rsidRPr="00A558CF" w:rsidRDefault="001E4FBA" w:rsidP="00A558CF">
      <w:pPr>
        <w:pStyle w:val="formattext"/>
        <w:jc w:val="both"/>
        <w:rPr>
          <w:b/>
          <w:bCs/>
        </w:rPr>
      </w:pPr>
      <w:r w:rsidRPr="00A558CF">
        <w:rPr>
          <w:b/>
          <w:bCs/>
        </w:rPr>
        <w:t>а) переносные</w:t>
      </w:r>
    </w:p>
    <w:p w:rsidR="009347E2" w:rsidRPr="00A558CF" w:rsidRDefault="001E4FBA" w:rsidP="00A558CF">
      <w:pPr>
        <w:jc w:val="center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drawing>
          <wp:inline distT="0" distB="0" distL="0" distR="0">
            <wp:extent cx="4029075" cy="3819525"/>
            <wp:effectExtent l="19050" t="0" r="9525" b="0"/>
            <wp:docPr id="64" name="Рисунок 21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7E2" w:rsidRPr="00A558CF" w:rsidRDefault="009347E2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                                                                             Рисунок 12.</w:t>
      </w:r>
    </w:p>
    <w:p w:rsidR="009347E2" w:rsidRPr="00A558CF" w:rsidRDefault="009347E2" w:rsidP="00A558CF">
      <w:pPr>
        <w:jc w:val="both"/>
        <w:rPr>
          <w:rFonts w:ascii="Times New Roman" w:hAnsi="Times New Roman" w:cs="Times New Roman"/>
          <w:lang w:val="ru-RU"/>
        </w:rPr>
      </w:pPr>
    </w:p>
    <w:p w:rsidR="009347E2" w:rsidRPr="00A558CF" w:rsidRDefault="009347E2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1-щит изготавливается из кровельного железа массой листа 4,5 кг; 2 - отражатель белого цвета </w:t>
      </w:r>
      <w:r w:rsidRPr="00A558CF">
        <w:rPr>
          <w:rFonts w:ascii="Times New Roman" w:hAnsi="Times New Roman" w:cs="Times New Roman"/>
        </w:rPr>
        <w:t>d</w:t>
      </w:r>
      <w:r w:rsidRPr="00A558CF">
        <w:rPr>
          <w:rFonts w:ascii="Times New Roman" w:hAnsi="Times New Roman" w:cs="Times New Roman"/>
          <w:lang w:val="ru-RU"/>
        </w:rPr>
        <w:t xml:space="preserve"> = 51 мм; 3 - шест деревянный, длина шеста 3000 мм, окрашивается поперечными полосами шириной </w:t>
      </w:r>
      <w:r w:rsidRPr="00A558CF">
        <w:rPr>
          <w:rFonts w:ascii="Times New Roman" w:hAnsi="Times New Roman" w:cs="Times New Roman"/>
          <w:lang w:val="ru-RU"/>
        </w:rPr>
        <w:lastRenderedPageBreak/>
        <w:t xml:space="preserve">200 мм поочередно белого (Б) и черного (Ч) цветов; 4 - башмак, изготавливается из стали толщиной 1-2 мм и окрашивается в черный цвет. Знак "Конец опасного места" помещается на обратной стороне знака "Начало опасного </w:t>
      </w:r>
      <w:proofErr w:type="spellStart"/>
      <w:r w:rsidRPr="00A558CF">
        <w:rPr>
          <w:rFonts w:ascii="Times New Roman" w:hAnsi="Times New Roman" w:cs="Times New Roman"/>
          <w:lang w:val="ru-RU"/>
        </w:rPr>
        <w:t>места.</w:t>
      </w:r>
    </w:p>
    <w:p w:rsidR="009347E2" w:rsidRPr="00A558CF" w:rsidRDefault="009347E2" w:rsidP="00A558CF">
      <w:pPr>
        <w:jc w:val="both"/>
        <w:rPr>
          <w:rFonts w:ascii="Times New Roman" w:hAnsi="Times New Roman" w:cs="Times New Roman"/>
          <w:b/>
          <w:bCs/>
          <w:lang w:val="ru-RU"/>
        </w:rPr>
      </w:pPr>
      <w:proofErr w:type="spellEnd"/>
      <w:r w:rsidRPr="00A558CF">
        <w:rPr>
          <w:rFonts w:ascii="Times New Roman" w:hAnsi="Times New Roman" w:cs="Times New Roman"/>
          <w:lang w:val="ru-RU"/>
        </w:rPr>
        <w:t xml:space="preserve">На знаках, применяемых в светлое время суток, отражатели могут не ставиться, а вместо них закрашиваются белой краской круги диаметром 51 мм. </w:t>
      </w:r>
    </w:p>
    <w:p w:rsidR="009347E2" w:rsidRPr="00A558CF" w:rsidRDefault="009347E2" w:rsidP="00A558CF">
      <w:pPr>
        <w:jc w:val="both"/>
        <w:rPr>
          <w:rFonts w:ascii="Times New Roman" w:hAnsi="Times New Roman" w:cs="Times New Roman"/>
          <w:lang w:val="ru-RU"/>
        </w:rPr>
      </w:pPr>
    </w:p>
    <w:p w:rsidR="009347E2" w:rsidRPr="00A558CF" w:rsidRDefault="009347E2" w:rsidP="00A558CF">
      <w:pPr>
        <w:jc w:val="both"/>
        <w:rPr>
          <w:rFonts w:ascii="Times New Roman" w:hAnsi="Times New Roman" w:cs="Times New Roman"/>
          <w:b/>
          <w:bCs/>
          <w:lang w:val="ru-RU"/>
        </w:rPr>
      </w:pPr>
      <w:r w:rsidRPr="00A558CF">
        <w:rPr>
          <w:rFonts w:ascii="Times New Roman" w:hAnsi="Times New Roman" w:cs="Times New Roman"/>
          <w:b/>
          <w:bCs/>
        </w:rPr>
        <w:t xml:space="preserve">б) </w:t>
      </w:r>
      <w:proofErr w:type="spellStart"/>
      <w:proofErr w:type="gramStart"/>
      <w:r w:rsidRPr="00A558CF">
        <w:rPr>
          <w:rFonts w:ascii="Times New Roman" w:hAnsi="Times New Roman" w:cs="Times New Roman"/>
          <w:b/>
          <w:bCs/>
        </w:rPr>
        <w:t>постоянные</w:t>
      </w:r>
      <w:proofErr w:type="spellEnd"/>
      <w:proofErr w:type="gramEnd"/>
    </w:p>
    <w:p w:rsidR="00116F71" w:rsidRPr="00A558CF" w:rsidRDefault="00116F71" w:rsidP="00A558CF">
      <w:pPr>
        <w:jc w:val="both"/>
        <w:rPr>
          <w:rFonts w:ascii="Times New Roman" w:hAnsi="Times New Roman" w:cs="Times New Roman"/>
          <w:lang w:val="ru-RU"/>
        </w:rPr>
      </w:pPr>
    </w:p>
    <w:p w:rsidR="008C06B2" w:rsidRPr="00A558CF" w:rsidRDefault="001E4FBA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</w:t>
      </w:r>
    </w:p>
    <w:p w:rsidR="009347E2" w:rsidRPr="00A558CF" w:rsidRDefault="009347E2" w:rsidP="00A558CF">
      <w:pPr>
        <w:jc w:val="center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drawing>
          <wp:inline distT="0" distB="0" distL="0" distR="0">
            <wp:extent cx="4019550" cy="4400550"/>
            <wp:effectExtent l="19050" t="0" r="0" b="0"/>
            <wp:docPr id="65" name="Рисунок 22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7E2" w:rsidRPr="00A558CF" w:rsidRDefault="009347E2" w:rsidP="00A558CF">
      <w:pPr>
        <w:jc w:val="both"/>
        <w:rPr>
          <w:rFonts w:ascii="Times New Roman" w:hAnsi="Times New Roman" w:cs="Times New Roman"/>
          <w:lang w:val="ru-RU"/>
        </w:rPr>
      </w:pPr>
    </w:p>
    <w:p w:rsidR="009347E2" w:rsidRPr="00A558CF" w:rsidRDefault="009347E2" w:rsidP="00A558CF">
      <w:pPr>
        <w:jc w:val="center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drawing>
          <wp:inline distT="0" distB="0" distL="0" distR="0">
            <wp:extent cx="3810000" cy="1895475"/>
            <wp:effectExtent l="19050" t="0" r="0" b="0"/>
            <wp:docPr id="67" name="Рисунок 23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7E2" w:rsidRPr="00A558CF" w:rsidRDefault="00550F6A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                                                                       Рисунок 13.</w:t>
      </w:r>
    </w:p>
    <w:p w:rsidR="009347E2" w:rsidRPr="00A558CF" w:rsidRDefault="009347E2" w:rsidP="00A558CF">
      <w:pPr>
        <w:jc w:val="both"/>
        <w:rPr>
          <w:rFonts w:ascii="Times New Roman" w:hAnsi="Times New Roman" w:cs="Times New Roman"/>
          <w:lang w:val="ru-RU"/>
        </w:rPr>
      </w:pPr>
    </w:p>
    <w:p w:rsidR="00A558CF" w:rsidRPr="005B4F83" w:rsidRDefault="009347E2" w:rsidP="00A558CF">
      <w:pPr>
        <w:jc w:val="center"/>
        <w:rPr>
          <w:rFonts w:ascii="Times New Roman" w:hAnsi="Times New Roman" w:cs="Times New Roman"/>
        </w:rPr>
      </w:pPr>
      <w:r w:rsidRPr="005B4F83">
        <w:rPr>
          <w:rFonts w:ascii="Times New Roman" w:hAnsi="Times New Roman" w:cs="Times New Roman"/>
          <w:lang w:val="ru-RU"/>
        </w:rPr>
        <w:t>Размещение светоотражателей</w:t>
      </w:r>
    </w:p>
    <w:p w:rsidR="00A558CF" w:rsidRDefault="00A558CF" w:rsidP="00A558CF">
      <w:pPr>
        <w:jc w:val="center"/>
        <w:rPr>
          <w:rFonts w:ascii="Times New Roman" w:hAnsi="Times New Roman" w:cs="Times New Roman"/>
          <w:b/>
        </w:rPr>
      </w:pPr>
    </w:p>
    <w:p w:rsidR="009347E2" w:rsidRPr="005B4F83" w:rsidRDefault="009347E2" w:rsidP="00A558CF">
      <w:pPr>
        <w:jc w:val="center"/>
        <w:rPr>
          <w:rFonts w:ascii="Times New Roman" w:hAnsi="Times New Roman" w:cs="Times New Roman"/>
          <w:b/>
          <w:lang w:val="ru-RU"/>
        </w:rPr>
      </w:pPr>
      <w:r w:rsidRPr="005B4F83">
        <w:rPr>
          <w:rFonts w:ascii="Times New Roman" w:hAnsi="Times New Roman"/>
          <w:b/>
          <w:lang w:val="ru-RU"/>
        </w:rPr>
        <w:t>Сигнальные знаки "С" о подаче свистка</w:t>
      </w:r>
    </w:p>
    <w:p w:rsidR="00A558CF" w:rsidRPr="005B4F83" w:rsidRDefault="00A558CF" w:rsidP="00A558CF">
      <w:pPr>
        <w:pStyle w:val="formattext"/>
        <w:jc w:val="both"/>
        <w:rPr>
          <w:b/>
          <w:bCs/>
          <w:lang w:val="en-US"/>
        </w:rPr>
      </w:pPr>
    </w:p>
    <w:p w:rsidR="009347E2" w:rsidRPr="00A558CF" w:rsidRDefault="009347E2" w:rsidP="00A558CF">
      <w:pPr>
        <w:pStyle w:val="formattext"/>
        <w:jc w:val="both"/>
        <w:rPr>
          <w:b/>
          <w:bCs/>
        </w:rPr>
      </w:pPr>
      <w:r w:rsidRPr="00A558CF">
        <w:rPr>
          <w:b/>
          <w:bCs/>
        </w:rPr>
        <w:lastRenderedPageBreak/>
        <w:t>а) переносной</w:t>
      </w:r>
    </w:p>
    <w:p w:rsidR="009347E2" w:rsidRPr="00A558CF" w:rsidRDefault="009347E2" w:rsidP="00A558CF">
      <w:pPr>
        <w:jc w:val="both"/>
        <w:rPr>
          <w:rFonts w:ascii="Times New Roman" w:hAnsi="Times New Roman" w:cs="Times New Roman"/>
          <w:lang w:val="ru-RU"/>
        </w:rPr>
      </w:pPr>
    </w:p>
    <w:p w:rsidR="009347E2" w:rsidRPr="00A558CF" w:rsidRDefault="009347E2" w:rsidP="00A558CF">
      <w:pPr>
        <w:jc w:val="center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drawing>
          <wp:inline distT="0" distB="0" distL="0" distR="0">
            <wp:extent cx="5153025" cy="5915025"/>
            <wp:effectExtent l="19050" t="0" r="9525" b="0"/>
            <wp:docPr id="68" name="Рисунок 24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CF" w:rsidRDefault="00A558CF" w:rsidP="00A558CF">
      <w:pPr>
        <w:jc w:val="center"/>
        <w:rPr>
          <w:rFonts w:ascii="Times New Roman" w:hAnsi="Times New Roman" w:cs="Times New Roman"/>
          <w:lang w:eastAsia="ru-RU"/>
        </w:rPr>
      </w:pPr>
    </w:p>
    <w:p w:rsidR="00550F6A" w:rsidRPr="00A558CF" w:rsidRDefault="00550F6A" w:rsidP="00A558CF">
      <w:pPr>
        <w:jc w:val="center"/>
        <w:rPr>
          <w:rFonts w:ascii="Times New Roman" w:hAnsi="Times New Roman" w:cs="Times New Roman"/>
          <w:lang w:val="ru-RU" w:eastAsia="ru-RU"/>
        </w:rPr>
      </w:pPr>
      <w:r w:rsidRPr="00A558CF">
        <w:rPr>
          <w:rFonts w:ascii="Times New Roman" w:hAnsi="Times New Roman" w:cs="Times New Roman"/>
          <w:lang w:val="ru-RU" w:eastAsia="ru-RU"/>
        </w:rPr>
        <w:t>Рисунок-14.</w:t>
      </w:r>
    </w:p>
    <w:p w:rsidR="00550F6A" w:rsidRPr="00A558CF" w:rsidRDefault="008C06B2" w:rsidP="00A558CF">
      <w:pPr>
        <w:jc w:val="both"/>
        <w:rPr>
          <w:rFonts w:ascii="Times New Roman" w:hAnsi="Times New Roman" w:cs="Times New Roman"/>
          <w:lang w:val="ru-RU" w:eastAsia="ru-RU"/>
        </w:rPr>
      </w:pPr>
      <w:r w:rsidRPr="00A558CF">
        <w:rPr>
          <w:rFonts w:ascii="Times New Roman" w:hAnsi="Times New Roman" w:cs="Times New Roman"/>
          <w:lang w:val="ru-RU" w:eastAsia="ru-RU"/>
        </w:rPr>
        <w:t xml:space="preserve">  </w:t>
      </w: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 1 - щит, изготавливается из кровельного железа массой листа 4,4 кг и окрашивается буква "С" черного (Ч) цвета, нижняя часть щита зеленого (З), обратная сторона щита черного;</w:t>
      </w: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 2 - шест деревянный, окрашивается поперечным и полосами шириной 200 мм поочередно белого (Б) и зеленого (З) цветов; </w:t>
      </w: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>3 - башмак, изготавливается из стали толщиной 1-2 мм, окрашивается в черный цвет.</w:t>
      </w:r>
    </w:p>
    <w:p w:rsidR="005B4F83" w:rsidRDefault="005B4F83" w:rsidP="00A558CF">
      <w:pPr>
        <w:jc w:val="both"/>
        <w:rPr>
          <w:rFonts w:ascii="Times New Roman" w:hAnsi="Times New Roman" w:cs="Times New Roman"/>
          <w:lang w:val="ru-RU"/>
        </w:rPr>
      </w:pPr>
    </w:p>
    <w:p w:rsidR="00550F6A" w:rsidRPr="00A558CF" w:rsidRDefault="00550F6A" w:rsidP="00A558CF">
      <w:pPr>
        <w:jc w:val="both"/>
        <w:rPr>
          <w:rFonts w:ascii="Times New Roman" w:hAnsi="Times New Roman" w:cs="Times New Roman"/>
          <w:b/>
          <w:bCs/>
          <w:lang w:val="ru-RU"/>
        </w:rPr>
      </w:pPr>
      <w:r w:rsidRPr="00A558CF">
        <w:rPr>
          <w:rFonts w:ascii="Times New Roman" w:hAnsi="Times New Roman" w:cs="Times New Roman"/>
          <w:b/>
          <w:bCs/>
        </w:rPr>
        <w:t xml:space="preserve">б) </w:t>
      </w:r>
      <w:proofErr w:type="spellStart"/>
      <w:proofErr w:type="gramStart"/>
      <w:r w:rsidRPr="00A558CF">
        <w:rPr>
          <w:rFonts w:ascii="Times New Roman" w:hAnsi="Times New Roman" w:cs="Times New Roman"/>
          <w:b/>
          <w:bCs/>
        </w:rPr>
        <w:t>постоянный</w:t>
      </w:r>
      <w:proofErr w:type="spellEnd"/>
      <w:proofErr w:type="gramEnd"/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/>
        </w:rPr>
      </w:pPr>
    </w:p>
    <w:p w:rsidR="008C06B2" w:rsidRPr="00A558CF" w:rsidRDefault="00550F6A" w:rsidP="00A558CF">
      <w:pPr>
        <w:jc w:val="center"/>
        <w:rPr>
          <w:rFonts w:ascii="Times New Roman" w:hAnsi="Times New Roman" w:cs="Times New Roman"/>
          <w:lang w:val="ru-RU" w:eastAsia="ru-RU"/>
        </w:rPr>
      </w:pPr>
      <w:r w:rsidRPr="00A558CF">
        <w:rPr>
          <w:rFonts w:ascii="Times New Roman" w:hAnsi="Times New Roman" w:cs="Times New Roman"/>
          <w:lang w:val="ru-RU" w:eastAsia="ru-RU"/>
        </w:rPr>
        <w:drawing>
          <wp:inline distT="0" distB="0" distL="0" distR="0">
            <wp:extent cx="4886325" cy="4953000"/>
            <wp:effectExtent l="19050" t="0" r="9525" b="0"/>
            <wp:docPr id="69" name="Рисунок 25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 w:eastAsia="ru-RU"/>
        </w:rPr>
      </w:pPr>
    </w:p>
    <w:p w:rsidR="00550F6A" w:rsidRPr="00A558CF" w:rsidRDefault="00550F6A" w:rsidP="00A558CF">
      <w:pPr>
        <w:jc w:val="center"/>
        <w:rPr>
          <w:rFonts w:ascii="Times New Roman" w:hAnsi="Times New Roman" w:cs="Times New Roman"/>
          <w:lang w:val="ru-RU" w:eastAsia="ru-RU"/>
        </w:rPr>
      </w:pPr>
      <w:r w:rsidRPr="00A558CF">
        <w:rPr>
          <w:rFonts w:ascii="Times New Roman" w:hAnsi="Times New Roman" w:cs="Times New Roman"/>
          <w:lang w:val="ru-RU" w:eastAsia="ru-RU"/>
        </w:rPr>
        <w:drawing>
          <wp:inline distT="0" distB="0" distL="0" distR="0">
            <wp:extent cx="2476500" cy="2362200"/>
            <wp:effectExtent l="19050" t="0" r="0" b="0"/>
            <wp:docPr id="70" name="Рисунок 26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Ocy;&amp;bcy; &amp;ucy;&amp;tcy;&amp;vcy;&amp;iecy;&amp;rcy;&amp;zhcy;&amp;dcy;&amp;iecy;&amp;ncy;&amp;icy;&amp;icy; &amp;icy; &amp;vcy;&amp;vcy;&amp;iecy;&amp;dcy;&amp;iecy;&amp;ncy;&amp;icy;&amp;icy; &amp;vcy; &amp;dcy;&amp;iecy;&amp;jcy;&amp;scy;&amp;tcy;&amp;vcy;&amp;icy;&amp;iecy;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 w:eastAsia="ru-RU"/>
        </w:rPr>
      </w:pPr>
    </w:p>
    <w:p w:rsidR="00550F6A" w:rsidRPr="00A558CF" w:rsidRDefault="00550F6A" w:rsidP="00A558CF">
      <w:pPr>
        <w:jc w:val="center"/>
        <w:rPr>
          <w:rFonts w:ascii="Times New Roman" w:hAnsi="Times New Roman" w:cs="Times New Roman"/>
          <w:lang w:val="ru-RU" w:eastAsia="ru-RU"/>
        </w:rPr>
      </w:pPr>
      <w:r w:rsidRPr="00A558CF">
        <w:rPr>
          <w:rFonts w:ascii="Times New Roman" w:hAnsi="Times New Roman" w:cs="Times New Roman"/>
          <w:lang w:val="ru-RU" w:eastAsia="ru-RU"/>
        </w:rPr>
        <w:t>Рисунок 15.</w:t>
      </w:r>
    </w:p>
    <w:p w:rsidR="00550F6A" w:rsidRPr="00A558CF" w:rsidRDefault="00550F6A" w:rsidP="00A558CF">
      <w:pPr>
        <w:jc w:val="center"/>
        <w:rPr>
          <w:rFonts w:ascii="Times New Roman" w:hAnsi="Times New Roman" w:cs="Times New Roman"/>
          <w:lang w:val="ru-RU" w:eastAsia="ru-RU"/>
        </w:rPr>
      </w:pP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 w:eastAsia="ru-RU"/>
        </w:rPr>
      </w:pP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>Знак устанавливается перпендикулярно оси пути</w:t>
      </w:r>
      <w:r w:rsidR="00A558CF">
        <w:rPr>
          <w:rFonts w:ascii="Times New Roman" w:hAnsi="Times New Roman" w:cs="Times New Roman"/>
          <w:lang w:val="ru-RU"/>
        </w:rPr>
        <w:t xml:space="preserve">. </w:t>
      </w:r>
      <w:r w:rsidRPr="00A558CF">
        <w:rPr>
          <w:rFonts w:ascii="Times New Roman" w:hAnsi="Times New Roman" w:cs="Times New Roman"/>
          <w:lang w:val="ru-RU"/>
        </w:rPr>
        <w:t>Знак может быть установлен на специальном столбе или опоре контактном сети.</w:t>
      </w: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/>
        </w:rPr>
      </w:pP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 w:eastAsia="ru-RU"/>
        </w:rPr>
      </w:pP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 w:eastAsia="ru-RU"/>
        </w:rPr>
      </w:pPr>
    </w:p>
    <w:p w:rsidR="005B4F83" w:rsidRDefault="005B4F83" w:rsidP="005B4F83">
      <w:pPr>
        <w:jc w:val="center"/>
        <w:rPr>
          <w:rFonts w:ascii="Times New Roman" w:hAnsi="Times New Roman" w:cs="Times New Roman"/>
          <w:b/>
          <w:lang w:val="ru-RU"/>
        </w:rPr>
      </w:pPr>
    </w:p>
    <w:p w:rsidR="005B4F83" w:rsidRDefault="005B4F83" w:rsidP="005B4F83">
      <w:pPr>
        <w:jc w:val="center"/>
        <w:rPr>
          <w:rFonts w:ascii="Times New Roman" w:hAnsi="Times New Roman" w:cs="Times New Roman"/>
          <w:b/>
          <w:lang w:val="ru-RU"/>
        </w:rPr>
      </w:pPr>
    </w:p>
    <w:p w:rsidR="005B4F83" w:rsidRPr="004E5463" w:rsidRDefault="005B4F83" w:rsidP="005B4F8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E5463">
        <w:rPr>
          <w:rFonts w:ascii="Times New Roman" w:hAnsi="Times New Roman" w:cs="Times New Roman"/>
          <w:b/>
          <w:sz w:val="28"/>
          <w:szCs w:val="28"/>
          <w:lang w:val="ru-RU"/>
        </w:rPr>
        <w:t>Список используемой литературы</w:t>
      </w:r>
    </w:p>
    <w:p w:rsidR="00550F6A" w:rsidRPr="00A558CF" w:rsidRDefault="00550F6A" w:rsidP="00A558CF">
      <w:pPr>
        <w:jc w:val="both"/>
        <w:rPr>
          <w:rFonts w:ascii="Times New Roman" w:hAnsi="Times New Roman" w:cs="Times New Roman"/>
          <w:b/>
          <w:lang w:val="ru-RU"/>
        </w:rPr>
      </w:pPr>
    </w:p>
    <w:p w:rsidR="00550F6A" w:rsidRPr="00A558CF" w:rsidRDefault="00550F6A" w:rsidP="00A558CF">
      <w:pPr>
        <w:jc w:val="both"/>
        <w:rPr>
          <w:rFonts w:ascii="Times New Roman" w:hAnsi="Times New Roman" w:cs="Times New Roman"/>
          <w:b/>
          <w:lang w:val="ru-RU"/>
        </w:rPr>
      </w:pPr>
    </w:p>
    <w:p w:rsidR="00550F6A" w:rsidRPr="00A558CF" w:rsidRDefault="00550F6A" w:rsidP="00A558CF">
      <w:pPr>
        <w:pStyle w:val="a3"/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«Инструкция по обеспечению безопасности движения поездов при производстве    </w:t>
      </w:r>
    </w:p>
    <w:p w:rsidR="00550F6A" w:rsidRPr="00A558CF" w:rsidRDefault="00550F6A" w:rsidP="00A558CF">
      <w:pPr>
        <w:pStyle w:val="a3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путевых работ», </w:t>
      </w:r>
      <w:proofErr w:type="gramStart"/>
      <w:r w:rsidRPr="00A558CF">
        <w:rPr>
          <w:rFonts w:ascii="Times New Roman" w:hAnsi="Times New Roman" w:cs="Times New Roman"/>
          <w:lang w:val="ru-RU"/>
        </w:rPr>
        <w:t>утвержденная</w:t>
      </w:r>
      <w:proofErr w:type="gramEnd"/>
      <w:r w:rsidRPr="00A558CF">
        <w:rPr>
          <w:rFonts w:ascii="Times New Roman" w:hAnsi="Times New Roman" w:cs="Times New Roman"/>
          <w:lang w:val="ru-RU"/>
        </w:rPr>
        <w:t xml:space="preserve"> распоряжением ОАО «РЖД» от 14.12.2016г. №2540р.</w:t>
      </w:r>
    </w:p>
    <w:p w:rsidR="00550F6A" w:rsidRPr="00A558CF" w:rsidRDefault="00550F6A" w:rsidP="00A558CF">
      <w:pPr>
        <w:pStyle w:val="a3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>В редакции Распоряжения ОАО «РЖД» от 19.12.2023 №3238.</w:t>
      </w:r>
    </w:p>
    <w:p w:rsidR="00550F6A" w:rsidRPr="00A558CF" w:rsidRDefault="00550F6A" w:rsidP="00A558CF">
      <w:pPr>
        <w:pStyle w:val="a3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lang w:val="ru-RU"/>
        </w:rPr>
      </w:pPr>
    </w:p>
    <w:p w:rsidR="00550F6A" w:rsidRPr="00A558CF" w:rsidRDefault="00550F6A" w:rsidP="00A558CF">
      <w:pPr>
        <w:pStyle w:val="a3"/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>«Правила технической эксплуатации железных дорог Российской Федерации » утверждены Приказом Минтранса России от 23 июня 2022 г. №250.</w:t>
      </w:r>
    </w:p>
    <w:p w:rsidR="00550F6A" w:rsidRPr="00A558CF" w:rsidRDefault="00550F6A" w:rsidP="00A558CF">
      <w:pPr>
        <w:pStyle w:val="a3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lang w:val="ru-RU"/>
        </w:rPr>
      </w:pPr>
    </w:p>
    <w:p w:rsidR="00550F6A" w:rsidRPr="00A558CF" w:rsidRDefault="00550F6A" w:rsidP="00A558CF">
      <w:pPr>
        <w:pStyle w:val="a3"/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lang w:val="ru-RU"/>
        </w:rPr>
      </w:pPr>
      <w:r w:rsidRPr="00A558CF">
        <w:rPr>
          <w:rFonts w:ascii="Times New Roman" w:hAnsi="Times New Roman" w:cs="Times New Roman"/>
          <w:lang w:val="ru-RU"/>
        </w:rPr>
        <w:t xml:space="preserve">Инструкция по сигнализации на железнодорожном транспорте Российской Федерации (приложение №1 к Правилам технической эксплуатации железных дорог Российской Федерации). </w:t>
      </w:r>
      <w:proofErr w:type="gramStart"/>
      <w:r w:rsidRPr="00A558CF">
        <w:rPr>
          <w:rFonts w:ascii="Times New Roman" w:hAnsi="Times New Roman" w:cs="Times New Roman"/>
          <w:lang w:val="ru-RU"/>
        </w:rPr>
        <w:t>Утверждена</w:t>
      </w:r>
      <w:proofErr w:type="gramEnd"/>
      <w:r w:rsidRPr="00A558CF">
        <w:rPr>
          <w:rFonts w:ascii="Times New Roman" w:hAnsi="Times New Roman" w:cs="Times New Roman"/>
          <w:lang w:val="ru-RU"/>
        </w:rPr>
        <w:t xml:space="preserve"> Приказом Минтранса России от 23 июня 2022 г. № 250. </w:t>
      </w:r>
    </w:p>
    <w:p w:rsidR="00550F6A" w:rsidRPr="00A558CF" w:rsidRDefault="00550F6A" w:rsidP="00A558CF">
      <w:pPr>
        <w:jc w:val="both"/>
        <w:rPr>
          <w:rFonts w:ascii="Times New Roman" w:hAnsi="Times New Roman" w:cs="Times New Roman"/>
          <w:b/>
          <w:lang w:val="ru-RU"/>
        </w:rPr>
      </w:pP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 w:eastAsia="ru-RU"/>
        </w:rPr>
      </w:pP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 w:eastAsia="ru-RU"/>
        </w:rPr>
      </w:pP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 w:eastAsia="ru-RU"/>
        </w:rPr>
      </w:pP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 w:eastAsia="ru-RU"/>
        </w:rPr>
      </w:pP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 w:eastAsia="ru-RU"/>
        </w:rPr>
      </w:pP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 w:eastAsia="ru-RU"/>
        </w:rPr>
      </w:pP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 w:eastAsia="ru-RU"/>
        </w:rPr>
      </w:pPr>
    </w:p>
    <w:p w:rsidR="00550F6A" w:rsidRPr="00A558CF" w:rsidRDefault="00550F6A" w:rsidP="00A558CF">
      <w:pPr>
        <w:jc w:val="both"/>
        <w:rPr>
          <w:rFonts w:ascii="Times New Roman" w:hAnsi="Times New Roman" w:cs="Times New Roman"/>
          <w:lang w:val="ru-RU" w:eastAsia="ru-RU"/>
        </w:rPr>
      </w:pPr>
    </w:p>
    <w:sectPr w:rsidR="00550F6A" w:rsidRPr="00A558CF" w:rsidSect="005C49BB">
      <w:footerReference w:type="default" r:id="rId25"/>
      <w:pgSz w:w="11905" w:h="16837" w:code="9"/>
      <w:pgMar w:top="567" w:right="423" w:bottom="851" w:left="1134" w:header="737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0B9" w:rsidRDefault="002040B9">
      <w:r>
        <w:separator/>
      </w:r>
    </w:p>
  </w:endnote>
  <w:endnote w:type="continuationSeparator" w:id="0">
    <w:p w:rsidR="002040B9" w:rsidRDefault="002040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ussianRail G Pro">
    <w:altName w:val="Arial"/>
    <w:panose1 w:val="00000000000000000000"/>
    <w:charset w:val="00"/>
    <w:family w:val="modern"/>
    <w:notTrueType/>
    <w:pitch w:val="variable"/>
    <w:sig w:usb0="00000001" w:usb1="4000204B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0B9" w:rsidRDefault="002040B9" w:rsidP="005F463F">
    <w:pPr>
      <w:pStyle w:val="afb"/>
      <w:framePr w:wrap="auto" w:vAnchor="text" w:hAnchor="margin" w:xAlign="right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separate"/>
    </w:r>
    <w:r w:rsidR="0085191B">
      <w:rPr>
        <w:rStyle w:val="afd"/>
        <w:noProof/>
      </w:rPr>
      <w:t>13</w:t>
    </w:r>
    <w:r>
      <w:rPr>
        <w:rStyle w:val="afd"/>
      </w:rPr>
      <w:fldChar w:fldCharType="end"/>
    </w:r>
  </w:p>
  <w:p w:rsidR="002040B9" w:rsidRDefault="002040B9" w:rsidP="00CB2925">
    <w:pPr>
      <w:pStyle w:val="afb"/>
      <w:ind w:right="360"/>
      <w:jc w:val="right"/>
    </w:pPr>
  </w:p>
  <w:p w:rsidR="002040B9" w:rsidRDefault="002040B9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0B9" w:rsidRDefault="002040B9">
      <w:r>
        <w:separator/>
      </w:r>
    </w:p>
  </w:footnote>
  <w:footnote w:type="continuationSeparator" w:id="0">
    <w:p w:rsidR="002040B9" w:rsidRDefault="002040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2879"/>
    <w:multiLevelType w:val="hybridMultilevel"/>
    <w:tmpl w:val="320A1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5048"/>
    <w:multiLevelType w:val="hybridMultilevel"/>
    <w:tmpl w:val="93DCDD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832D0"/>
    <w:multiLevelType w:val="hybridMultilevel"/>
    <w:tmpl w:val="FFB42816"/>
    <w:lvl w:ilvl="0" w:tplc="C15EE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A282FB0"/>
    <w:multiLevelType w:val="hybridMultilevel"/>
    <w:tmpl w:val="F73A2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hideSpellingError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53B8D"/>
    <w:rsid w:val="00000A59"/>
    <w:rsid w:val="00026E03"/>
    <w:rsid w:val="00031C6E"/>
    <w:rsid w:val="00032E80"/>
    <w:rsid w:val="00035AA0"/>
    <w:rsid w:val="00036AC1"/>
    <w:rsid w:val="00041C59"/>
    <w:rsid w:val="000434D2"/>
    <w:rsid w:val="00052266"/>
    <w:rsid w:val="000550BA"/>
    <w:rsid w:val="000714A2"/>
    <w:rsid w:val="00075CFF"/>
    <w:rsid w:val="000802A8"/>
    <w:rsid w:val="00085621"/>
    <w:rsid w:val="000863D2"/>
    <w:rsid w:val="00094CAB"/>
    <w:rsid w:val="000958AB"/>
    <w:rsid w:val="000B7CD4"/>
    <w:rsid w:val="000C1FD3"/>
    <w:rsid w:val="000C36CB"/>
    <w:rsid w:val="000D41BA"/>
    <w:rsid w:val="00116F71"/>
    <w:rsid w:val="00124D6A"/>
    <w:rsid w:val="001429E7"/>
    <w:rsid w:val="00147FF8"/>
    <w:rsid w:val="00155DCE"/>
    <w:rsid w:val="001572BF"/>
    <w:rsid w:val="00160358"/>
    <w:rsid w:val="001761A4"/>
    <w:rsid w:val="00181530"/>
    <w:rsid w:val="00187206"/>
    <w:rsid w:val="0019222F"/>
    <w:rsid w:val="001A7F74"/>
    <w:rsid w:val="001D2968"/>
    <w:rsid w:val="001E2008"/>
    <w:rsid w:val="001E2882"/>
    <w:rsid w:val="001E4FBA"/>
    <w:rsid w:val="001E5F86"/>
    <w:rsid w:val="001F4CA6"/>
    <w:rsid w:val="001F6EFA"/>
    <w:rsid w:val="001F7625"/>
    <w:rsid w:val="00201AC6"/>
    <w:rsid w:val="002040B9"/>
    <w:rsid w:val="00207EDA"/>
    <w:rsid w:val="00224621"/>
    <w:rsid w:val="00232E66"/>
    <w:rsid w:val="0023334F"/>
    <w:rsid w:val="00250DE2"/>
    <w:rsid w:val="00281B52"/>
    <w:rsid w:val="00286D14"/>
    <w:rsid w:val="00297BD7"/>
    <w:rsid w:val="002A3C69"/>
    <w:rsid w:val="002A5F7F"/>
    <w:rsid w:val="002A7A4D"/>
    <w:rsid w:val="002C4E17"/>
    <w:rsid w:val="002C5570"/>
    <w:rsid w:val="002C6CD1"/>
    <w:rsid w:val="002D5789"/>
    <w:rsid w:val="002E35A4"/>
    <w:rsid w:val="002E3A81"/>
    <w:rsid w:val="002F1FC6"/>
    <w:rsid w:val="002F219F"/>
    <w:rsid w:val="0030405D"/>
    <w:rsid w:val="0031512D"/>
    <w:rsid w:val="003175AD"/>
    <w:rsid w:val="00321DB1"/>
    <w:rsid w:val="00326D16"/>
    <w:rsid w:val="00327938"/>
    <w:rsid w:val="00335941"/>
    <w:rsid w:val="00337D12"/>
    <w:rsid w:val="00340F87"/>
    <w:rsid w:val="00352A65"/>
    <w:rsid w:val="003534A4"/>
    <w:rsid w:val="00362D4D"/>
    <w:rsid w:val="00370524"/>
    <w:rsid w:val="00374E57"/>
    <w:rsid w:val="003757D7"/>
    <w:rsid w:val="0038086C"/>
    <w:rsid w:val="00382945"/>
    <w:rsid w:val="0038470A"/>
    <w:rsid w:val="003926E1"/>
    <w:rsid w:val="003B20AC"/>
    <w:rsid w:val="003C2528"/>
    <w:rsid w:val="003D5870"/>
    <w:rsid w:val="003F1038"/>
    <w:rsid w:val="003F34DA"/>
    <w:rsid w:val="003F6C3D"/>
    <w:rsid w:val="0040109D"/>
    <w:rsid w:val="00402435"/>
    <w:rsid w:val="0040502A"/>
    <w:rsid w:val="00417A84"/>
    <w:rsid w:val="0042239E"/>
    <w:rsid w:val="00422776"/>
    <w:rsid w:val="004307D1"/>
    <w:rsid w:val="0043185F"/>
    <w:rsid w:val="004332D5"/>
    <w:rsid w:val="0044349C"/>
    <w:rsid w:val="00446317"/>
    <w:rsid w:val="00452F82"/>
    <w:rsid w:val="0045317F"/>
    <w:rsid w:val="00461724"/>
    <w:rsid w:val="00463354"/>
    <w:rsid w:val="00464E0A"/>
    <w:rsid w:val="00467B9C"/>
    <w:rsid w:val="0048583D"/>
    <w:rsid w:val="00494E05"/>
    <w:rsid w:val="004A3B62"/>
    <w:rsid w:val="004A77DA"/>
    <w:rsid w:val="004B453D"/>
    <w:rsid w:val="004B4FDC"/>
    <w:rsid w:val="004C1054"/>
    <w:rsid w:val="004C3731"/>
    <w:rsid w:val="004D0342"/>
    <w:rsid w:val="004E0F7B"/>
    <w:rsid w:val="004E5463"/>
    <w:rsid w:val="004F432D"/>
    <w:rsid w:val="004F6ED3"/>
    <w:rsid w:val="005017AA"/>
    <w:rsid w:val="00504205"/>
    <w:rsid w:val="00505401"/>
    <w:rsid w:val="00507795"/>
    <w:rsid w:val="00512339"/>
    <w:rsid w:val="0051246D"/>
    <w:rsid w:val="00523528"/>
    <w:rsid w:val="005417A0"/>
    <w:rsid w:val="00550F6A"/>
    <w:rsid w:val="00555000"/>
    <w:rsid w:val="005635AF"/>
    <w:rsid w:val="00594189"/>
    <w:rsid w:val="0059733E"/>
    <w:rsid w:val="005B4F83"/>
    <w:rsid w:val="005C49BB"/>
    <w:rsid w:val="005D5F39"/>
    <w:rsid w:val="005E0992"/>
    <w:rsid w:val="005E3680"/>
    <w:rsid w:val="005E3F18"/>
    <w:rsid w:val="005E4465"/>
    <w:rsid w:val="005F022E"/>
    <w:rsid w:val="005F33BB"/>
    <w:rsid w:val="005F463F"/>
    <w:rsid w:val="0061521E"/>
    <w:rsid w:val="00620E4F"/>
    <w:rsid w:val="00631185"/>
    <w:rsid w:val="00635C5A"/>
    <w:rsid w:val="00643115"/>
    <w:rsid w:val="0064389B"/>
    <w:rsid w:val="00652C56"/>
    <w:rsid w:val="00652D8A"/>
    <w:rsid w:val="00660587"/>
    <w:rsid w:val="00674C65"/>
    <w:rsid w:val="0068262A"/>
    <w:rsid w:val="00687511"/>
    <w:rsid w:val="00690BB1"/>
    <w:rsid w:val="006A1FBB"/>
    <w:rsid w:val="006A57ED"/>
    <w:rsid w:val="006C0357"/>
    <w:rsid w:val="006C1476"/>
    <w:rsid w:val="006C1B41"/>
    <w:rsid w:val="006D2858"/>
    <w:rsid w:val="006D5FD0"/>
    <w:rsid w:val="006D7888"/>
    <w:rsid w:val="006E573F"/>
    <w:rsid w:val="006F3CC9"/>
    <w:rsid w:val="006F45CC"/>
    <w:rsid w:val="00701E11"/>
    <w:rsid w:val="0071112E"/>
    <w:rsid w:val="007150ED"/>
    <w:rsid w:val="00715C2F"/>
    <w:rsid w:val="00717EAB"/>
    <w:rsid w:val="00743A88"/>
    <w:rsid w:val="00750729"/>
    <w:rsid w:val="0075752B"/>
    <w:rsid w:val="007841F2"/>
    <w:rsid w:val="0078649D"/>
    <w:rsid w:val="007906FB"/>
    <w:rsid w:val="007A7037"/>
    <w:rsid w:val="007B7A79"/>
    <w:rsid w:val="007C1B80"/>
    <w:rsid w:val="007C263C"/>
    <w:rsid w:val="007C3837"/>
    <w:rsid w:val="007C3866"/>
    <w:rsid w:val="007C4FCE"/>
    <w:rsid w:val="007E1DF9"/>
    <w:rsid w:val="007E439E"/>
    <w:rsid w:val="00812F3F"/>
    <w:rsid w:val="00835D4F"/>
    <w:rsid w:val="00837326"/>
    <w:rsid w:val="00837F92"/>
    <w:rsid w:val="0085191B"/>
    <w:rsid w:val="00862B6F"/>
    <w:rsid w:val="00863E78"/>
    <w:rsid w:val="008648C5"/>
    <w:rsid w:val="00871599"/>
    <w:rsid w:val="008A6DBF"/>
    <w:rsid w:val="008B328A"/>
    <w:rsid w:val="008B7703"/>
    <w:rsid w:val="008B7DF8"/>
    <w:rsid w:val="008C053F"/>
    <w:rsid w:val="008C06B2"/>
    <w:rsid w:val="008C2091"/>
    <w:rsid w:val="008C6B49"/>
    <w:rsid w:val="008C7D62"/>
    <w:rsid w:val="008D42A1"/>
    <w:rsid w:val="008E3E99"/>
    <w:rsid w:val="008E5B1A"/>
    <w:rsid w:val="008F0B1E"/>
    <w:rsid w:val="008F3A6E"/>
    <w:rsid w:val="008F7E7B"/>
    <w:rsid w:val="0091422B"/>
    <w:rsid w:val="009207B1"/>
    <w:rsid w:val="0092398C"/>
    <w:rsid w:val="009329B9"/>
    <w:rsid w:val="009347E2"/>
    <w:rsid w:val="00936D46"/>
    <w:rsid w:val="00942A6B"/>
    <w:rsid w:val="0095472C"/>
    <w:rsid w:val="00960593"/>
    <w:rsid w:val="00986821"/>
    <w:rsid w:val="009A22AE"/>
    <w:rsid w:val="009A43EA"/>
    <w:rsid w:val="009B2BAF"/>
    <w:rsid w:val="009B633C"/>
    <w:rsid w:val="009C0B40"/>
    <w:rsid w:val="009C172D"/>
    <w:rsid w:val="009D697F"/>
    <w:rsid w:val="009D7233"/>
    <w:rsid w:val="009D7A73"/>
    <w:rsid w:val="009F0139"/>
    <w:rsid w:val="009F6923"/>
    <w:rsid w:val="00A07810"/>
    <w:rsid w:val="00A16CB8"/>
    <w:rsid w:val="00A20889"/>
    <w:rsid w:val="00A210AB"/>
    <w:rsid w:val="00A35417"/>
    <w:rsid w:val="00A36EF6"/>
    <w:rsid w:val="00A41193"/>
    <w:rsid w:val="00A42E23"/>
    <w:rsid w:val="00A436E8"/>
    <w:rsid w:val="00A558CF"/>
    <w:rsid w:val="00A72BAC"/>
    <w:rsid w:val="00A7524F"/>
    <w:rsid w:val="00A80697"/>
    <w:rsid w:val="00A806F7"/>
    <w:rsid w:val="00A83CF2"/>
    <w:rsid w:val="00A9174E"/>
    <w:rsid w:val="00AA01B3"/>
    <w:rsid w:val="00AB76B9"/>
    <w:rsid w:val="00AC4FAF"/>
    <w:rsid w:val="00AD1D33"/>
    <w:rsid w:val="00AE0B34"/>
    <w:rsid w:val="00AE0C4A"/>
    <w:rsid w:val="00AE679E"/>
    <w:rsid w:val="00AF59FD"/>
    <w:rsid w:val="00AF6727"/>
    <w:rsid w:val="00B04CFD"/>
    <w:rsid w:val="00B051B9"/>
    <w:rsid w:val="00B06377"/>
    <w:rsid w:val="00B12561"/>
    <w:rsid w:val="00B1299F"/>
    <w:rsid w:val="00B21889"/>
    <w:rsid w:val="00B22EE5"/>
    <w:rsid w:val="00B25609"/>
    <w:rsid w:val="00B406E8"/>
    <w:rsid w:val="00B51574"/>
    <w:rsid w:val="00B54CB2"/>
    <w:rsid w:val="00B57209"/>
    <w:rsid w:val="00B603C5"/>
    <w:rsid w:val="00B65B90"/>
    <w:rsid w:val="00B71453"/>
    <w:rsid w:val="00BA055B"/>
    <w:rsid w:val="00BA3AE8"/>
    <w:rsid w:val="00BC1035"/>
    <w:rsid w:val="00BE79E9"/>
    <w:rsid w:val="00BF7A38"/>
    <w:rsid w:val="00C10241"/>
    <w:rsid w:val="00C14E89"/>
    <w:rsid w:val="00C213B3"/>
    <w:rsid w:val="00C32800"/>
    <w:rsid w:val="00C3558D"/>
    <w:rsid w:val="00C43D94"/>
    <w:rsid w:val="00C46DBD"/>
    <w:rsid w:val="00C54F7C"/>
    <w:rsid w:val="00C603E5"/>
    <w:rsid w:val="00C60D0B"/>
    <w:rsid w:val="00C67084"/>
    <w:rsid w:val="00C714A0"/>
    <w:rsid w:val="00C7302E"/>
    <w:rsid w:val="00C824FD"/>
    <w:rsid w:val="00CA1637"/>
    <w:rsid w:val="00CA3401"/>
    <w:rsid w:val="00CA4EAD"/>
    <w:rsid w:val="00CB2925"/>
    <w:rsid w:val="00CB4E60"/>
    <w:rsid w:val="00CB695D"/>
    <w:rsid w:val="00CC4778"/>
    <w:rsid w:val="00CD319D"/>
    <w:rsid w:val="00CD50E8"/>
    <w:rsid w:val="00CE4879"/>
    <w:rsid w:val="00CE4974"/>
    <w:rsid w:val="00CE4B1A"/>
    <w:rsid w:val="00D02566"/>
    <w:rsid w:val="00D05C93"/>
    <w:rsid w:val="00D101C0"/>
    <w:rsid w:val="00D132C6"/>
    <w:rsid w:val="00D14B3D"/>
    <w:rsid w:val="00D22B02"/>
    <w:rsid w:val="00D328F2"/>
    <w:rsid w:val="00D332FE"/>
    <w:rsid w:val="00D37B2E"/>
    <w:rsid w:val="00D55D7A"/>
    <w:rsid w:val="00D614F3"/>
    <w:rsid w:val="00D626F5"/>
    <w:rsid w:val="00D65E5C"/>
    <w:rsid w:val="00D82F1B"/>
    <w:rsid w:val="00DA16F1"/>
    <w:rsid w:val="00DA570D"/>
    <w:rsid w:val="00DB093D"/>
    <w:rsid w:val="00DB141D"/>
    <w:rsid w:val="00DB3566"/>
    <w:rsid w:val="00DB5AD9"/>
    <w:rsid w:val="00DD44A5"/>
    <w:rsid w:val="00DD6675"/>
    <w:rsid w:val="00DE07AC"/>
    <w:rsid w:val="00DE48BE"/>
    <w:rsid w:val="00DF4197"/>
    <w:rsid w:val="00DF7125"/>
    <w:rsid w:val="00E030DE"/>
    <w:rsid w:val="00E0337F"/>
    <w:rsid w:val="00E076D2"/>
    <w:rsid w:val="00E167CB"/>
    <w:rsid w:val="00E2659E"/>
    <w:rsid w:val="00E43136"/>
    <w:rsid w:val="00E450A2"/>
    <w:rsid w:val="00E47D46"/>
    <w:rsid w:val="00E512A9"/>
    <w:rsid w:val="00E53B8D"/>
    <w:rsid w:val="00E613BB"/>
    <w:rsid w:val="00E72CAF"/>
    <w:rsid w:val="00E80729"/>
    <w:rsid w:val="00E82CDB"/>
    <w:rsid w:val="00E94C99"/>
    <w:rsid w:val="00EB27E3"/>
    <w:rsid w:val="00EB5C08"/>
    <w:rsid w:val="00ED0036"/>
    <w:rsid w:val="00EE13D4"/>
    <w:rsid w:val="00F0397E"/>
    <w:rsid w:val="00F05925"/>
    <w:rsid w:val="00F103D6"/>
    <w:rsid w:val="00F137D1"/>
    <w:rsid w:val="00F318FD"/>
    <w:rsid w:val="00F32D83"/>
    <w:rsid w:val="00F4302A"/>
    <w:rsid w:val="00F45E32"/>
    <w:rsid w:val="00F46EB9"/>
    <w:rsid w:val="00F53D61"/>
    <w:rsid w:val="00F628C3"/>
    <w:rsid w:val="00F7525F"/>
    <w:rsid w:val="00F76EE2"/>
    <w:rsid w:val="00F85EF7"/>
    <w:rsid w:val="00F90E79"/>
    <w:rsid w:val="00F911FB"/>
    <w:rsid w:val="00F9172A"/>
    <w:rsid w:val="00FA1323"/>
    <w:rsid w:val="00FA2ABE"/>
    <w:rsid w:val="00FA3327"/>
    <w:rsid w:val="00FB57C0"/>
    <w:rsid w:val="00FB67D6"/>
    <w:rsid w:val="00FC5751"/>
    <w:rsid w:val="00FC6E16"/>
    <w:rsid w:val="00FD237D"/>
    <w:rsid w:val="00FE1DCC"/>
    <w:rsid w:val="00FF7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340F87"/>
    <w:rPr>
      <w:rFonts w:cs="Calibri"/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340F87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40F87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40F87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340F87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340F87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340F87"/>
    <w:pPr>
      <w:spacing w:before="240" w:after="60"/>
      <w:outlineLvl w:val="5"/>
    </w:pPr>
    <w:rPr>
      <w:rFonts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340F87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9"/>
    <w:qFormat/>
    <w:rsid w:val="00340F87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9"/>
    <w:qFormat/>
    <w:rsid w:val="00340F87"/>
    <w:pPr>
      <w:spacing w:before="240" w:after="60"/>
      <w:outlineLvl w:val="8"/>
    </w:pPr>
    <w:rPr>
      <w:rFonts w:ascii="Cambria" w:hAnsi="Cambria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1"/>
    <w:uiPriority w:val="99"/>
    <w:locked/>
    <w:rsid w:val="0030405D"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a0"/>
    <w:link w:val="2"/>
    <w:uiPriority w:val="99"/>
    <w:semiHidden/>
    <w:locked/>
    <w:rsid w:val="0030405D"/>
    <w:rPr>
      <w:rFonts w:ascii="Cambria" w:hAnsi="Cambria" w:cs="Cambria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a0"/>
    <w:link w:val="3"/>
    <w:uiPriority w:val="99"/>
    <w:semiHidden/>
    <w:locked/>
    <w:rsid w:val="0030405D"/>
    <w:rPr>
      <w:rFonts w:ascii="Cambria" w:hAnsi="Cambria" w:cs="Cambria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a0"/>
    <w:link w:val="4"/>
    <w:uiPriority w:val="99"/>
    <w:semiHidden/>
    <w:locked/>
    <w:rsid w:val="0030405D"/>
    <w:rPr>
      <w:rFonts w:ascii="Calibri" w:hAnsi="Calibri" w:cs="Calibr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a0"/>
    <w:link w:val="5"/>
    <w:uiPriority w:val="99"/>
    <w:semiHidden/>
    <w:locked/>
    <w:rsid w:val="0030405D"/>
    <w:rPr>
      <w:rFonts w:ascii="Calibri" w:hAnsi="Calibri" w:cs="Calibr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a0"/>
    <w:link w:val="6"/>
    <w:uiPriority w:val="99"/>
    <w:semiHidden/>
    <w:locked/>
    <w:rsid w:val="0030405D"/>
    <w:rPr>
      <w:rFonts w:ascii="Calibri" w:hAnsi="Calibri" w:cs="Calibri"/>
      <w:b/>
      <w:bCs/>
      <w:lang w:val="en-US" w:eastAsia="en-US"/>
    </w:rPr>
  </w:style>
  <w:style w:type="character" w:customStyle="1" w:styleId="Heading7Char">
    <w:name w:val="Heading 7 Char"/>
    <w:basedOn w:val="a0"/>
    <w:link w:val="7"/>
    <w:uiPriority w:val="99"/>
    <w:semiHidden/>
    <w:locked/>
    <w:rsid w:val="0030405D"/>
    <w:rPr>
      <w:rFonts w:ascii="Calibri" w:hAnsi="Calibri" w:cs="Calibri"/>
      <w:sz w:val="24"/>
      <w:szCs w:val="24"/>
      <w:lang w:val="en-US" w:eastAsia="en-US"/>
    </w:rPr>
  </w:style>
  <w:style w:type="character" w:customStyle="1" w:styleId="Heading8Char">
    <w:name w:val="Heading 8 Char"/>
    <w:basedOn w:val="a0"/>
    <w:link w:val="8"/>
    <w:uiPriority w:val="99"/>
    <w:semiHidden/>
    <w:locked/>
    <w:rsid w:val="0030405D"/>
    <w:rPr>
      <w:rFonts w:ascii="Calibri" w:hAnsi="Calibri" w:cs="Calibr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a0"/>
    <w:link w:val="9"/>
    <w:uiPriority w:val="99"/>
    <w:semiHidden/>
    <w:locked/>
    <w:rsid w:val="0030405D"/>
    <w:rPr>
      <w:rFonts w:ascii="Cambria" w:hAnsi="Cambria" w:cs="Cambria"/>
      <w:lang w:val="en-US" w:eastAsia="en-US"/>
    </w:rPr>
  </w:style>
  <w:style w:type="paragraph" w:styleId="a3">
    <w:name w:val="List Paragraph"/>
    <w:basedOn w:val="a"/>
    <w:uiPriority w:val="34"/>
    <w:qFormat/>
    <w:rsid w:val="00340F87"/>
    <w:pPr>
      <w:ind w:left="720"/>
    </w:pPr>
  </w:style>
  <w:style w:type="paragraph" w:styleId="a4">
    <w:name w:val="Balloon Text"/>
    <w:basedOn w:val="a"/>
    <w:link w:val="a5"/>
    <w:uiPriority w:val="99"/>
    <w:semiHidden/>
    <w:rsid w:val="00CD319D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a0"/>
    <w:link w:val="a4"/>
    <w:uiPriority w:val="99"/>
    <w:semiHidden/>
    <w:locked/>
    <w:rsid w:val="0030405D"/>
    <w:rPr>
      <w:rFonts w:ascii="Times New Roman" w:hAnsi="Times New Roman" w:cs="Times New Roman"/>
      <w:sz w:val="2"/>
      <w:szCs w:val="2"/>
      <w:lang w:val="en-US" w:eastAsia="en-US"/>
    </w:rPr>
  </w:style>
  <w:style w:type="character" w:customStyle="1" w:styleId="a5">
    <w:name w:val="Текст выноски Знак"/>
    <w:link w:val="a4"/>
    <w:uiPriority w:val="99"/>
    <w:semiHidden/>
    <w:locked/>
    <w:rsid w:val="00CD31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9"/>
    <w:locked/>
    <w:rsid w:val="00340F87"/>
    <w:rPr>
      <w:rFonts w:ascii="Cambria" w:hAnsi="Cambria" w:cs="Cambria"/>
      <w:b/>
      <w:bCs/>
      <w:kern w:val="32"/>
      <w:sz w:val="32"/>
      <w:szCs w:val="32"/>
    </w:rPr>
  </w:style>
  <w:style w:type="paragraph" w:styleId="a6">
    <w:name w:val="Document Map"/>
    <w:basedOn w:val="a"/>
    <w:link w:val="a7"/>
    <w:uiPriority w:val="99"/>
    <w:semiHidden/>
    <w:rsid w:val="00A20889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basedOn w:val="a0"/>
    <w:link w:val="a6"/>
    <w:uiPriority w:val="99"/>
    <w:semiHidden/>
    <w:locked/>
    <w:rsid w:val="0030405D"/>
    <w:rPr>
      <w:rFonts w:ascii="Times New Roman" w:hAnsi="Times New Roman" w:cs="Times New Roman"/>
      <w:sz w:val="2"/>
      <w:szCs w:val="2"/>
      <w:lang w:val="en-US" w:eastAsia="en-US"/>
    </w:rPr>
  </w:style>
  <w:style w:type="character" w:customStyle="1" w:styleId="a7">
    <w:name w:val="Схема документа Знак"/>
    <w:link w:val="a6"/>
    <w:uiPriority w:val="99"/>
    <w:semiHidden/>
    <w:locked/>
    <w:rsid w:val="00A2088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uiPriority w:val="99"/>
    <w:locked/>
    <w:rsid w:val="00340F87"/>
    <w:rPr>
      <w:rFonts w:ascii="Cambria" w:hAnsi="Cambria" w:cs="Cambria"/>
      <w:b/>
      <w:bCs/>
      <w:i/>
      <w:iCs/>
      <w:sz w:val="28"/>
      <w:szCs w:val="28"/>
    </w:rPr>
  </w:style>
  <w:style w:type="paragraph" w:styleId="a8">
    <w:name w:val="No Spacing"/>
    <w:basedOn w:val="a"/>
    <w:uiPriority w:val="99"/>
    <w:qFormat/>
    <w:rsid w:val="00340F87"/>
  </w:style>
  <w:style w:type="paragraph" w:styleId="a9">
    <w:name w:val="caption"/>
    <w:basedOn w:val="a"/>
    <w:next w:val="a"/>
    <w:uiPriority w:val="99"/>
    <w:qFormat/>
    <w:rsid w:val="00A20889"/>
    <w:rPr>
      <w:b/>
      <w:bCs/>
      <w:sz w:val="20"/>
      <w:szCs w:val="20"/>
    </w:rPr>
  </w:style>
  <w:style w:type="character" w:customStyle="1" w:styleId="30">
    <w:name w:val="Заголовок 3 Знак"/>
    <w:link w:val="3"/>
    <w:uiPriority w:val="99"/>
    <w:semiHidden/>
    <w:locked/>
    <w:rsid w:val="00340F87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340F87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340F87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340F87"/>
    <w:rPr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340F87"/>
    <w:rPr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340F87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340F87"/>
    <w:rPr>
      <w:rFonts w:ascii="Cambria" w:hAnsi="Cambria" w:cs="Cambria"/>
    </w:rPr>
  </w:style>
  <w:style w:type="paragraph" w:styleId="aa">
    <w:name w:val="Title"/>
    <w:basedOn w:val="a"/>
    <w:next w:val="a"/>
    <w:link w:val="ab"/>
    <w:uiPriority w:val="99"/>
    <w:qFormat/>
    <w:rsid w:val="00340F87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a0"/>
    <w:link w:val="aa"/>
    <w:uiPriority w:val="99"/>
    <w:locked/>
    <w:rsid w:val="0030405D"/>
    <w:rPr>
      <w:rFonts w:ascii="Cambria" w:hAnsi="Cambria" w:cs="Cambria"/>
      <w:b/>
      <w:bCs/>
      <w:kern w:val="28"/>
      <w:sz w:val="32"/>
      <w:szCs w:val="32"/>
      <w:lang w:val="en-US" w:eastAsia="en-US"/>
    </w:rPr>
  </w:style>
  <w:style w:type="character" w:customStyle="1" w:styleId="ab">
    <w:name w:val="Название Знак"/>
    <w:link w:val="aa"/>
    <w:uiPriority w:val="99"/>
    <w:locked/>
    <w:rsid w:val="00340F87"/>
    <w:rPr>
      <w:rFonts w:ascii="Cambria" w:hAnsi="Cambria" w:cs="Cambria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99"/>
    <w:qFormat/>
    <w:rsid w:val="00340F87"/>
    <w:pPr>
      <w:spacing w:after="60"/>
      <w:jc w:val="center"/>
      <w:outlineLvl w:val="1"/>
    </w:pPr>
    <w:rPr>
      <w:rFonts w:ascii="Cambria" w:hAnsi="Cambria" w:cs="Times New Roman"/>
    </w:rPr>
  </w:style>
  <w:style w:type="character" w:customStyle="1" w:styleId="SubtitleChar">
    <w:name w:val="Subtitle Char"/>
    <w:basedOn w:val="a0"/>
    <w:link w:val="ac"/>
    <w:uiPriority w:val="99"/>
    <w:locked/>
    <w:rsid w:val="0030405D"/>
    <w:rPr>
      <w:rFonts w:ascii="Cambria" w:hAnsi="Cambria" w:cs="Cambria"/>
      <w:sz w:val="24"/>
      <w:szCs w:val="24"/>
      <w:lang w:val="en-US" w:eastAsia="en-US"/>
    </w:rPr>
  </w:style>
  <w:style w:type="character" w:customStyle="1" w:styleId="ad">
    <w:name w:val="Подзаголовок Знак"/>
    <w:link w:val="ac"/>
    <w:uiPriority w:val="99"/>
    <w:locked/>
    <w:rsid w:val="00340F87"/>
    <w:rPr>
      <w:rFonts w:ascii="Cambria" w:hAnsi="Cambria" w:cs="Cambria"/>
      <w:sz w:val="24"/>
      <w:szCs w:val="24"/>
    </w:rPr>
  </w:style>
  <w:style w:type="character" w:styleId="ae">
    <w:name w:val="Strong"/>
    <w:basedOn w:val="a0"/>
    <w:uiPriority w:val="22"/>
    <w:qFormat/>
    <w:rsid w:val="00340F87"/>
    <w:rPr>
      <w:b/>
      <w:bCs/>
    </w:rPr>
  </w:style>
  <w:style w:type="character" w:styleId="af">
    <w:name w:val="Emphasis"/>
    <w:basedOn w:val="a0"/>
    <w:uiPriority w:val="99"/>
    <w:qFormat/>
    <w:rsid w:val="00340F87"/>
    <w:rPr>
      <w:rFonts w:ascii="Calibri" w:hAnsi="Calibri" w:cs="Calibri"/>
      <w:b/>
      <w:bCs/>
      <w:i/>
      <w:iCs/>
    </w:rPr>
  </w:style>
  <w:style w:type="paragraph" w:styleId="21">
    <w:name w:val="Quote"/>
    <w:basedOn w:val="a"/>
    <w:next w:val="a"/>
    <w:link w:val="22"/>
    <w:uiPriority w:val="99"/>
    <w:qFormat/>
    <w:rsid w:val="00340F87"/>
    <w:rPr>
      <w:rFonts w:cs="Times New Roman"/>
      <w:i/>
      <w:iCs/>
    </w:rPr>
  </w:style>
  <w:style w:type="character" w:customStyle="1" w:styleId="22">
    <w:name w:val="Цитата 2 Знак"/>
    <w:link w:val="21"/>
    <w:uiPriority w:val="99"/>
    <w:locked/>
    <w:rsid w:val="00340F87"/>
    <w:rPr>
      <w:i/>
      <w:iCs/>
      <w:sz w:val="24"/>
      <w:szCs w:val="24"/>
    </w:rPr>
  </w:style>
  <w:style w:type="paragraph" w:styleId="af0">
    <w:name w:val="Intense Quote"/>
    <w:basedOn w:val="a"/>
    <w:next w:val="a"/>
    <w:link w:val="af1"/>
    <w:uiPriority w:val="99"/>
    <w:qFormat/>
    <w:rsid w:val="00340F87"/>
    <w:pPr>
      <w:ind w:left="720" w:right="720"/>
    </w:pPr>
    <w:rPr>
      <w:rFonts w:cs="Times New Roman"/>
      <w:b/>
      <w:bCs/>
      <w:i/>
      <w:iCs/>
    </w:rPr>
  </w:style>
  <w:style w:type="character" w:customStyle="1" w:styleId="af1">
    <w:name w:val="Выделенная цитата Знак"/>
    <w:link w:val="af0"/>
    <w:uiPriority w:val="99"/>
    <w:locked/>
    <w:rsid w:val="00340F87"/>
    <w:rPr>
      <w:b/>
      <w:bCs/>
      <w:i/>
      <w:iCs/>
      <w:sz w:val="24"/>
      <w:szCs w:val="24"/>
    </w:rPr>
  </w:style>
  <w:style w:type="character" w:styleId="af2">
    <w:name w:val="Subtle Emphasis"/>
    <w:uiPriority w:val="99"/>
    <w:qFormat/>
    <w:rsid w:val="00340F87"/>
    <w:rPr>
      <w:i/>
      <w:iCs/>
      <w:color w:val="auto"/>
    </w:rPr>
  </w:style>
  <w:style w:type="character" w:styleId="af3">
    <w:name w:val="Intense Emphasis"/>
    <w:uiPriority w:val="99"/>
    <w:qFormat/>
    <w:rsid w:val="00340F87"/>
    <w:rPr>
      <w:b/>
      <w:bCs/>
      <w:i/>
      <w:iCs/>
      <w:sz w:val="24"/>
      <w:szCs w:val="24"/>
      <w:u w:val="single"/>
    </w:rPr>
  </w:style>
  <w:style w:type="character" w:styleId="af4">
    <w:name w:val="Subtle Reference"/>
    <w:uiPriority w:val="99"/>
    <w:qFormat/>
    <w:rsid w:val="00340F87"/>
    <w:rPr>
      <w:sz w:val="24"/>
      <w:szCs w:val="24"/>
      <w:u w:val="single"/>
    </w:rPr>
  </w:style>
  <w:style w:type="character" w:styleId="af5">
    <w:name w:val="Intense Reference"/>
    <w:uiPriority w:val="99"/>
    <w:qFormat/>
    <w:rsid w:val="00340F87"/>
    <w:rPr>
      <w:b/>
      <w:bCs/>
      <w:sz w:val="24"/>
      <w:szCs w:val="24"/>
      <w:u w:val="single"/>
    </w:rPr>
  </w:style>
  <w:style w:type="character" w:styleId="af6">
    <w:name w:val="Book Title"/>
    <w:uiPriority w:val="99"/>
    <w:qFormat/>
    <w:rsid w:val="00340F87"/>
    <w:rPr>
      <w:rFonts w:ascii="Cambria" w:hAnsi="Cambria" w:cs="Cambria"/>
      <w:b/>
      <w:bCs/>
      <w:i/>
      <w:iCs/>
      <w:sz w:val="24"/>
      <w:szCs w:val="24"/>
    </w:rPr>
  </w:style>
  <w:style w:type="paragraph" w:styleId="af7">
    <w:name w:val="TOC Heading"/>
    <w:basedOn w:val="1"/>
    <w:next w:val="a"/>
    <w:uiPriority w:val="99"/>
    <w:qFormat/>
    <w:rsid w:val="00340F87"/>
    <w:pPr>
      <w:outlineLvl w:val="9"/>
    </w:pPr>
  </w:style>
  <w:style w:type="paragraph" w:customStyle="1" w:styleId="Style1">
    <w:name w:val="Style1"/>
    <w:basedOn w:val="a"/>
    <w:uiPriority w:val="99"/>
    <w:rsid w:val="00417A84"/>
    <w:pPr>
      <w:widowControl w:val="0"/>
      <w:autoSpaceDE w:val="0"/>
      <w:autoSpaceDN w:val="0"/>
      <w:adjustRightInd w:val="0"/>
      <w:spacing w:line="240" w:lineRule="exact"/>
      <w:ind w:firstLine="278"/>
      <w:jc w:val="both"/>
    </w:pPr>
    <w:rPr>
      <w:rFonts w:cs="Times New Roman"/>
      <w:lang w:val="ru-RU" w:eastAsia="ru-RU"/>
    </w:rPr>
  </w:style>
  <w:style w:type="paragraph" w:customStyle="1" w:styleId="Style2">
    <w:name w:val="Style2"/>
    <w:basedOn w:val="a"/>
    <w:uiPriority w:val="99"/>
    <w:rsid w:val="00417A84"/>
    <w:pPr>
      <w:widowControl w:val="0"/>
      <w:autoSpaceDE w:val="0"/>
      <w:autoSpaceDN w:val="0"/>
      <w:adjustRightInd w:val="0"/>
      <w:spacing w:line="250" w:lineRule="exact"/>
      <w:ind w:firstLine="370"/>
      <w:jc w:val="both"/>
    </w:pPr>
    <w:rPr>
      <w:rFonts w:cs="Times New Roman"/>
      <w:lang w:val="ru-RU" w:eastAsia="ru-RU"/>
    </w:rPr>
  </w:style>
  <w:style w:type="paragraph" w:customStyle="1" w:styleId="Style3">
    <w:name w:val="Style3"/>
    <w:basedOn w:val="a"/>
    <w:uiPriority w:val="99"/>
    <w:rsid w:val="00417A84"/>
    <w:pPr>
      <w:widowControl w:val="0"/>
      <w:autoSpaceDE w:val="0"/>
      <w:autoSpaceDN w:val="0"/>
      <w:adjustRightInd w:val="0"/>
    </w:pPr>
    <w:rPr>
      <w:rFonts w:cs="Times New Roman"/>
      <w:lang w:val="ru-RU" w:eastAsia="ru-RU"/>
    </w:rPr>
  </w:style>
  <w:style w:type="paragraph" w:customStyle="1" w:styleId="Style4">
    <w:name w:val="Style4"/>
    <w:basedOn w:val="a"/>
    <w:uiPriority w:val="99"/>
    <w:rsid w:val="00417A84"/>
    <w:pPr>
      <w:widowControl w:val="0"/>
      <w:autoSpaceDE w:val="0"/>
      <w:autoSpaceDN w:val="0"/>
      <w:adjustRightInd w:val="0"/>
    </w:pPr>
    <w:rPr>
      <w:rFonts w:cs="Times New Roman"/>
      <w:lang w:val="ru-RU" w:eastAsia="ru-RU"/>
    </w:rPr>
  </w:style>
  <w:style w:type="paragraph" w:customStyle="1" w:styleId="Style5">
    <w:name w:val="Style5"/>
    <w:basedOn w:val="a"/>
    <w:uiPriority w:val="99"/>
    <w:rsid w:val="00417A84"/>
    <w:pPr>
      <w:widowControl w:val="0"/>
      <w:autoSpaceDE w:val="0"/>
      <w:autoSpaceDN w:val="0"/>
      <w:adjustRightInd w:val="0"/>
      <w:spacing w:line="221" w:lineRule="exact"/>
      <w:jc w:val="center"/>
    </w:pPr>
    <w:rPr>
      <w:rFonts w:cs="Times New Roman"/>
      <w:lang w:val="ru-RU" w:eastAsia="ru-RU"/>
    </w:rPr>
  </w:style>
  <w:style w:type="paragraph" w:customStyle="1" w:styleId="Style6">
    <w:name w:val="Style6"/>
    <w:basedOn w:val="a"/>
    <w:uiPriority w:val="99"/>
    <w:rsid w:val="00417A84"/>
    <w:pPr>
      <w:widowControl w:val="0"/>
      <w:autoSpaceDE w:val="0"/>
      <w:autoSpaceDN w:val="0"/>
      <w:adjustRightInd w:val="0"/>
      <w:spacing w:line="219" w:lineRule="exact"/>
    </w:pPr>
    <w:rPr>
      <w:rFonts w:cs="Times New Roman"/>
      <w:lang w:val="ru-RU" w:eastAsia="ru-RU"/>
    </w:rPr>
  </w:style>
  <w:style w:type="paragraph" w:customStyle="1" w:styleId="Style8">
    <w:name w:val="Style8"/>
    <w:basedOn w:val="a"/>
    <w:uiPriority w:val="99"/>
    <w:rsid w:val="00417A84"/>
    <w:pPr>
      <w:widowControl w:val="0"/>
      <w:autoSpaceDE w:val="0"/>
      <w:autoSpaceDN w:val="0"/>
      <w:adjustRightInd w:val="0"/>
    </w:pPr>
    <w:rPr>
      <w:rFonts w:cs="Times New Roman"/>
      <w:lang w:val="ru-RU" w:eastAsia="ru-RU"/>
    </w:rPr>
  </w:style>
  <w:style w:type="paragraph" w:customStyle="1" w:styleId="Style9">
    <w:name w:val="Style9"/>
    <w:basedOn w:val="a"/>
    <w:uiPriority w:val="99"/>
    <w:rsid w:val="00417A84"/>
    <w:pPr>
      <w:widowControl w:val="0"/>
      <w:autoSpaceDE w:val="0"/>
      <w:autoSpaceDN w:val="0"/>
      <w:adjustRightInd w:val="0"/>
      <w:spacing w:line="243" w:lineRule="exact"/>
      <w:jc w:val="both"/>
    </w:pPr>
    <w:rPr>
      <w:rFonts w:cs="Times New Roman"/>
      <w:lang w:val="ru-RU" w:eastAsia="ru-RU"/>
    </w:rPr>
  </w:style>
  <w:style w:type="paragraph" w:customStyle="1" w:styleId="Style10">
    <w:name w:val="Style10"/>
    <w:basedOn w:val="a"/>
    <w:uiPriority w:val="99"/>
    <w:rsid w:val="00417A84"/>
    <w:pPr>
      <w:widowControl w:val="0"/>
      <w:autoSpaceDE w:val="0"/>
      <w:autoSpaceDN w:val="0"/>
      <w:adjustRightInd w:val="0"/>
      <w:jc w:val="right"/>
    </w:pPr>
    <w:rPr>
      <w:rFonts w:cs="Times New Roman"/>
      <w:lang w:val="ru-RU" w:eastAsia="ru-RU"/>
    </w:rPr>
  </w:style>
  <w:style w:type="paragraph" w:customStyle="1" w:styleId="Style12">
    <w:name w:val="Style12"/>
    <w:basedOn w:val="a"/>
    <w:uiPriority w:val="99"/>
    <w:rsid w:val="00417A84"/>
    <w:pPr>
      <w:widowControl w:val="0"/>
      <w:autoSpaceDE w:val="0"/>
      <w:autoSpaceDN w:val="0"/>
      <w:adjustRightInd w:val="0"/>
    </w:pPr>
    <w:rPr>
      <w:rFonts w:cs="Times New Roman"/>
      <w:lang w:val="ru-RU" w:eastAsia="ru-RU"/>
    </w:rPr>
  </w:style>
  <w:style w:type="paragraph" w:customStyle="1" w:styleId="Style13">
    <w:name w:val="Style13"/>
    <w:basedOn w:val="a"/>
    <w:uiPriority w:val="99"/>
    <w:rsid w:val="00417A84"/>
    <w:pPr>
      <w:widowControl w:val="0"/>
      <w:autoSpaceDE w:val="0"/>
      <w:autoSpaceDN w:val="0"/>
      <w:adjustRightInd w:val="0"/>
    </w:pPr>
    <w:rPr>
      <w:rFonts w:cs="Times New Roman"/>
      <w:lang w:val="ru-RU" w:eastAsia="ru-RU"/>
    </w:rPr>
  </w:style>
  <w:style w:type="paragraph" w:customStyle="1" w:styleId="Style14">
    <w:name w:val="Style14"/>
    <w:basedOn w:val="a"/>
    <w:uiPriority w:val="99"/>
    <w:rsid w:val="00417A84"/>
    <w:pPr>
      <w:widowControl w:val="0"/>
      <w:autoSpaceDE w:val="0"/>
      <w:autoSpaceDN w:val="0"/>
      <w:adjustRightInd w:val="0"/>
    </w:pPr>
    <w:rPr>
      <w:rFonts w:cs="Times New Roman"/>
      <w:lang w:val="ru-RU" w:eastAsia="ru-RU"/>
    </w:rPr>
  </w:style>
  <w:style w:type="paragraph" w:customStyle="1" w:styleId="Style16">
    <w:name w:val="Style16"/>
    <w:basedOn w:val="a"/>
    <w:uiPriority w:val="99"/>
    <w:rsid w:val="00417A84"/>
    <w:pPr>
      <w:widowControl w:val="0"/>
      <w:autoSpaceDE w:val="0"/>
      <w:autoSpaceDN w:val="0"/>
      <w:adjustRightInd w:val="0"/>
    </w:pPr>
    <w:rPr>
      <w:rFonts w:cs="Times New Roman"/>
      <w:lang w:val="ru-RU" w:eastAsia="ru-RU"/>
    </w:rPr>
  </w:style>
  <w:style w:type="paragraph" w:customStyle="1" w:styleId="Style17">
    <w:name w:val="Style17"/>
    <w:basedOn w:val="a"/>
    <w:uiPriority w:val="99"/>
    <w:rsid w:val="00417A84"/>
    <w:pPr>
      <w:widowControl w:val="0"/>
      <w:autoSpaceDE w:val="0"/>
      <w:autoSpaceDN w:val="0"/>
      <w:adjustRightInd w:val="0"/>
    </w:pPr>
    <w:rPr>
      <w:rFonts w:cs="Times New Roman"/>
      <w:lang w:val="ru-RU" w:eastAsia="ru-RU"/>
    </w:rPr>
  </w:style>
  <w:style w:type="paragraph" w:customStyle="1" w:styleId="Style18">
    <w:name w:val="Style18"/>
    <w:basedOn w:val="a"/>
    <w:uiPriority w:val="99"/>
    <w:rsid w:val="00417A84"/>
    <w:pPr>
      <w:widowControl w:val="0"/>
      <w:autoSpaceDE w:val="0"/>
      <w:autoSpaceDN w:val="0"/>
      <w:adjustRightInd w:val="0"/>
      <w:spacing w:line="245" w:lineRule="exact"/>
      <w:ind w:firstLine="288"/>
    </w:pPr>
    <w:rPr>
      <w:rFonts w:cs="Times New Roman"/>
      <w:lang w:val="ru-RU" w:eastAsia="ru-RU"/>
    </w:rPr>
  </w:style>
  <w:style w:type="paragraph" w:customStyle="1" w:styleId="Style20">
    <w:name w:val="Style20"/>
    <w:basedOn w:val="a"/>
    <w:uiPriority w:val="99"/>
    <w:rsid w:val="00417A84"/>
    <w:pPr>
      <w:widowControl w:val="0"/>
      <w:autoSpaceDE w:val="0"/>
      <w:autoSpaceDN w:val="0"/>
      <w:adjustRightInd w:val="0"/>
      <w:spacing w:line="341" w:lineRule="exact"/>
      <w:jc w:val="center"/>
    </w:pPr>
    <w:rPr>
      <w:rFonts w:cs="Times New Roman"/>
      <w:lang w:val="ru-RU" w:eastAsia="ru-RU"/>
    </w:rPr>
  </w:style>
  <w:style w:type="paragraph" w:customStyle="1" w:styleId="Style21">
    <w:name w:val="Style21"/>
    <w:basedOn w:val="a"/>
    <w:uiPriority w:val="99"/>
    <w:rsid w:val="00417A84"/>
    <w:pPr>
      <w:widowControl w:val="0"/>
      <w:autoSpaceDE w:val="0"/>
      <w:autoSpaceDN w:val="0"/>
      <w:adjustRightInd w:val="0"/>
      <w:spacing w:line="288" w:lineRule="exact"/>
      <w:ind w:hanging="1992"/>
    </w:pPr>
    <w:rPr>
      <w:rFonts w:cs="Times New Roman"/>
      <w:lang w:val="ru-RU" w:eastAsia="ru-RU"/>
    </w:rPr>
  </w:style>
  <w:style w:type="paragraph" w:customStyle="1" w:styleId="Style22">
    <w:name w:val="Style22"/>
    <w:basedOn w:val="a"/>
    <w:uiPriority w:val="99"/>
    <w:rsid w:val="00417A84"/>
    <w:pPr>
      <w:widowControl w:val="0"/>
      <w:autoSpaceDE w:val="0"/>
      <w:autoSpaceDN w:val="0"/>
      <w:adjustRightInd w:val="0"/>
      <w:spacing w:line="240" w:lineRule="exact"/>
      <w:ind w:firstLine="278"/>
      <w:jc w:val="both"/>
    </w:pPr>
    <w:rPr>
      <w:rFonts w:cs="Times New Roman"/>
      <w:lang w:val="ru-RU" w:eastAsia="ru-RU"/>
    </w:rPr>
  </w:style>
  <w:style w:type="paragraph" w:customStyle="1" w:styleId="Style23">
    <w:name w:val="Style23"/>
    <w:basedOn w:val="a"/>
    <w:uiPriority w:val="99"/>
    <w:rsid w:val="00417A84"/>
    <w:pPr>
      <w:widowControl w:val="0"/>
      <w:autoSpaceDE w:val="0"/>
      <w:autoSpaceDN w:val="0"/>
      <w:adjustRightInd w:val="0"/>
      <w:spacing w:line="250" w:lineRule="exact"/>
      <w:ind w:firstLine="370"/>
      <w:jc w:val="both"/>
    </w:pPr>
    <w:rPr>
      <w:rFonts w:cs="Times New Roman"/>
      <w:lang w:val="ru-RU" w:eastAsia="ru-RU"/>
    </w:rPr>
  </w:style>
  <w:style w:type="paragraph" w:customStyle="1" w:styleId="Style25">
    <w:name w:val="Style25"/>
    <w:basedOn w:val="a"/>
    <w:uiPriority w:val="99"/>
    <w:rsid w:val="00417A84"/>
    <w:pPr>
      <w:widowControl w:val="0"/>
      <w:autoSpaceDE w:val="0"/>
      <w:autoSpaceDN w:val="0"/>
      <w:adjustRightInd w:val="0"/>
      <w:spacing w:line="240" w:lineRule="exact"/>
      <w:ind w:firstLine="379"/>
      <w:jc w:val="both"/>
    </w:pPr>
    <w:rPr>
      <w:rFonts w:cs="Times New Roman"/>
      <w:lang w:val="ru-RU" w:eastAsia="ru-RU"/>
    </w:rPr>
  </w:style>
  <w:style w:type="paragraph" w:customStyle="1" w:styleId="Style26">
    <w:name w:val="Style26"/>
    <w:basedOn w:val="a"/>
    <w:uiPriority w:val="99"/>
    <w:rsid w:val="00417A84"/>
    <w:pPr>
      <w:widowControl w:val="0"/>
      <w:autoSpaceDE w:val="0"/>
      <w:autoSpaceDN w:val="0"/>
      <w:adjustRightInd w:val="0"/>
      <w:spacing w:line="245" w:lineRule="exact"/>
      <w:ind w:firstLine="96"/>
    </w:pPr>
    <w:rPr>
      <w:rFonts w:cs="Times New Roman"/>
      <w:lang w:val="ru-RU" w:eastAsia="ru-RU"/>
    </w:rPr>
  </w:style>
  <w:style w:type="paragraph" w:customStyle="1" w:styleId="Style27">
    <w:name w:val="Style27"/>
    <w:basedOn w:val="a"/>
    <w:uiPriority w:val="99"/>
    <w:rsid w:val="00417A84"/>
    <w:pPr>
      <w:widowControl w:val="0"/>
      <w:autoSpaceDE w:val="0"/>
      <w:autoSpaceDN w:val="0"/>
      <w:adjustRightInd w:val="0"/>
    </w:pPr>
    <w:rPr>
      <w:rFonts w:cs="Times New Roman"/>
      <w:lang w:val="ru-RU" w:eastAsia="ru-RU"/>
    </w:rPr>
  </w:style>
  <w:style w:type="paragraph" w:customStyle="1" w:styleId="Style29">
    <w:name w:val="Style29"/>
    <w:basedOn w:val="a"/>
    <w:uiPriority w:val="99"/>
    <w:rsid w:val="00417A84"/>
    <w:pPr>
      <w:widowControl w:val="0"/>
      <w:autoSpaceDE w:val="0"/>
      <w:autoSpaceDN w:val="0"/>
      <w:adjustRightInd w:val="0"/>
    </w:pPr>
    <w:rPr>
      <w:rFonts w:cs="Times New Roman"/>
      <w:lang w:val="ru-RU" w:eastAsia="ru-RU"/>
    </w:rPr>
  </w:style>
  <w:style w:type="paragraph" w:customStyle="1" w:styleId="Style31">
    <w:name w:val="Style31"/>
    <w:basedOn w:val="a"/>
    <w:uiPriority w:val="99"/>
    <w:rsid w:val="00417A84"/>
    <w:pPr>
      <w:widowControl w:val="0"/>
      <w:autoSpaceDE w:val="0"/>
      <w:autoSpaceDN w:val="0"/>
      <w:adjustRightInd w:val="0"/>
      <w:spacing w:line="243" w:lineRule="exact"/>
      <w:jc w:val="both"/>
    </w:pPr>
    <w:rPr>
      <w:rFonts w:cs="Times New Roman"/>
      <w:lang w:val="ru-RU" w:eastAsia="ru-RU"/>
    </w:rPr>
  </w:style>
  <w:style w:type="paragraph" w:customStyle="1" w:styleId="Style32">
    <w:name w:val="Style32"/>
    <w:basedOn w:val="a"/>
    <w:uiPriority w:val="99"/>
    <w:rsid w:val="00417A84"/>
    <w:pPr>
      <w:widowControl w:val="0"/>
      <w:autoSpaceDE w:val="0"/>
      <w:autoSpaceDN w:val="0"/>
      <w:adjustRightInd w:val="0"/>
      <w:spacing w:line="216" w:lineRule="exact"/>
      <w:ind w:firstLine="2088"/>
    </w:pPr>
    <w:rPr>
      <w:rFonts w:cs="Times New Roman"/>
      <w:lang w:val="ru-RU" w:eastAsia="ru-RU"/>
    </w:rPr>
  </w:style>
  <w:style w:type="paragraph" w:customStyle="1" w:styleId="Style35">
    <w:name w:val="Style35"/>
    <w:basedOn w:val="a"/>
    <w:uiPriority w:val="99"/>
    <w:rsid w:val="00417A84"/>
    <w:pPr>
      <w:widowControl w:val="0"/>
      <w:autoSpaceDE w:val="0"/>
      <w:autoSpaceDN w:val="0"/>
      <w:adjustRightInd w:val="0"/>
      <w:spacing w:line="216" w:lineRule="exact"/>
      <w:ind w:hanging="1723"/>
    </w:pPr>
    <w:rPr>
      <w:rFonts w:cs="Times New Roman"/>
      <w:lang w:val="ru-RU" w:eastAsia="ru-RU"/>
    </w:rPr>
  </w:style>
  <w:style w:type="character" w:customStyle="1" w:styleId="FontStyle39">
    <w:name w:val="Font Style39"/>
    <w:uiPriority w:val="99"/>
    <w:rsid w:val="00417A84"/>
    <w:rPr>
      <w:rFonts w:ascii="Times New Roman" w:hAnsi="Times New Roman" w:cs="Times New Roman"/>
      <w:b/>
      <w:bCs/>
      <w:spacing w:val="10"/>
      <w:sz w:val="26"/>
      <w:szCs w:val="26"/>
    </w:rPr>
  </w:style>
  <w:style w:type="character" w:customStyle="1" w:styleId="FontStyle40">
    <w:name w:val="Font Style40"/>
    <w:uiPriority w:val="99"/>
    <w:rsid w:val="00417A84"/>
    <w:rPr>
      <w:rFonts w:ascii="Palatino Linotype" w:hAnsi="Palatino Linotype" w:cs="Palatino Linotype"/>
      <w:i/>
      <w:iCs/>
      <w:spacing w:val="20"/>
      <w:sz w:val="16"/>
      <w:szCs w:val="16"/>
    </w:rPr>
  </w:style>
  <w:style w:type="character" w:customStyle="1" w:styleId="FontStyle41">
    <w:name w:val="Font Style41"/>
    <w:uiPriority w:val="99"/>
    <w:rsid w:val="00417A84"/>
    <w:rPr>
      <w:rFonts w:ascii="Times New Roman" w:hAnsi="Times New Roman" w:cs="Times New Roman"/>
      <w:sz w:val="18"/>
      <w:szCs w:val="18"/>
    </w:rPr>
  </w:style>
  <w:style w:type="character" w:customStyle="1" w:styleId="FontStyle42">
    <w:name w:val="Font Style42"/>
    <w:uiPriority w:val="99"/>
    <w:rsid w:val="00417A84"/>
    <w:rPr>
      <w:rFonts w:ascii="Times New Roman" w:hAnsi="Times New Roman" w:cs="Times New Roman"/>
      <w:sz w:val="16"/>
      <w:szCs w:val="16"/>
    </w:rPr>
  </w:style>
  <w:style w:type="character" w:customStyle="1" w:styleId="FontStyle43">
    <w:name w:val="Font Style43"/>
    <w:uiPriority w:val="99"/>
    <w:rsid w:val="00417A8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4">
    <w:name w:val="Font Style44"/>
    <w:uiPriority w:val="99"/>
    <w:rsid w:val="00417A8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45">
    <w:name w:val="Font Style45"/>
    <w:uiPriority w:val="99"/>
    <w:rsid w:val="00417A84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47">
    <w:name w:val="Font Style47"/>
    <w:uiPriority w:val="99"/>
    <w:rsid w:val="00417A84"/>
    <w:rPr>
      <w:rFonts w:ascii="Times New Roman" w:hAnsi="Times New Roman" w:cs="Times New Roman"/>
      <w:sz w:val="24"/>
      <w:szCs w:val="24"/>
    </w:rPr>
  </w:style>
  <w:style w:type="character" w:customStyle="1" w:styleId="FontStyle48">
    <w:name w:val="Font Style48"/>
    <w:uiPriority w:val="99"/>
    <w:rsid w:val="00417A84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49">
    <w:name w:val="Font Style49"/>
    <w:uiPriority w:val="99"/>
    <w:rsid w:val="00417A84"/>
    <w:rPr>
      <w:rFonts w:ascii="Sylfaen" w:hAnsi="Sylfaen" w:cs="Sylfaen"/>
      <w:sz w:val="16"/>
      <w:szCs w:val="16"/>
    </w:rPr>
  </w:style>
  <w:style w:type="character" w:customStyle="1" w:styleId="FontStyle50">
    <w:name w:val="Font Style50"/>
    <w:uiPriority w:val="99"/>
    <w:rsid w:val="00417A84"/>
    <w:rPr>
      <w:rFonts w:ascii="Sylfaen" w:hAnsi="Sylfaen" w:cs="Sylfaen"/>
      <w:b/>
      <w:bCs/>
      <w:sz w:val="16"/>
      <w:szCs w:val="16"/>
    </w:rPr>
  </w:style>
  <w:style w:type="character" w:customStyle="1" w:styleId="FontStyle56">
    <w:name w:val="Font Style56"/>
    <w:uiPriority w:val="99"/>
    <w:rsid w:val="00417A84"/>
    <w:rPr>
      <w:rFonts w:ascii="Times New Roman" w:hAnsi="Times New Roman" w:cs="Times New Roman"/>
      <w:b/>
      <w:bCs/>
      <w:i/>
      <w:iCs/>
      <w:sz w:val="16"/>
      <w:szCs w:val="16"/>
    </w:rPr>
  </w:style>
  <w:style w:type="table" w:styleId="af8">
    <w:name w:val="Table Grid"/>
    <w:basedOn w:val="a1"/>
    <w:uiPriority w:val="59"/>
    <w:rsid w:val="00181530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header"/>
    <w:basedOn w:val="a"/>
    <w:link w:val="afa"/>
    <w:uiPriority w:val="99"/>
    <w:rsid w:val="003F34DA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HeaderChar">
    <w:name w:val="Header Char"/>
    <w:basedOn w:val="a0"/>
    <w:link w:val="af9"/>
    <w:uiPriority w:val="99"/>
    <w:semiHidden/>
    <w:locked/>
    <w:rsid w:val="0030405D"/>
    <w:rPr>
      <w:sz w:val="24"/>
      <w:szCs w:val="24"/>
      <w:lang w:val="en-US" w:eastAsia="en-US"/>
    </w:rPr>
  </w:style>
  <w:style w:type="character" w:customStyle="1" w:styleId="afa">
    <w:name w:val="Верхний колонтитул Знак"/>
    <w:link w:val="af9"/>
    <w:uiPriority w:val="99"/>
    <w:locked/>
    <w:rsid w:val="003F34DA"/>
    <w:rPr>
      <w:sz w:val="24"/>
      <w:szCs w:val="24"/>
      <w:lang w:val="en-US" w:eastAsia="en-US"/>
    </w:rPr>
  </w:style>
  <w:style w:type="paragraph" w:styleId="afb">
    <w:name w:val="footer"/>
    <w:basedOn w:val="a"/>
    <w:link w:val="afc"/>
    <w:uiPriority w:val="99"/>
    <w:rsid w:val="003F34DA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FooterChar">
    <w:name w:val="Footer Char"/>
    <w:basedOn w:val="a0"/>
    <w:link w:val="afb"/>
    <w:uiPriority w:val="99"/>
    <w:semiHidden/>
    <w:locked/>
    <w:rsid w:val="0030405D"/>
    <w:rPr>
      <w:sz w:val="24"/>
      <w:szCs w:val="24"/>
      <w:lang w:val="en-US" w:eastAsia="en-US"/>
    </w:rPr>
  </w:style>
  <w:style w:type="character" w:customStyle="1" w:styleId="afc">
    <w:name w:val="Нижний колонтитул Знак"/>
    <w:link w:val="afb"/>
    <w:uiPriority w:val="99"/>
    <w:locked/>
    <w:rsid w:val="003F34DA"/>
    <w:rPr>
      <w:sz w:val="24"/>
      <w:szCs w:val="24"/>
      <w:lang w:val="en-US" w:eastAsia="en-US"/>
    </w:rPr>
  </w:style>
  <w:style w:type="character" w:styleId="afd">
    <w:name w:val="page number"/>
    <w:basedOn w:val="a0"/>
    <w:uiPriority w:val="99"/>
    <w:rsid w:val="00CB2925"/>
  </w:style>
  <w:style w:type="paragraph" w:styleId="afe">
    <w:name w:val="Normal (Web)"/>
    <w:basedOn w:val="a"/>
    <w:uiPriority w:val="99"/>
    <w:rsid w:val="00281B52"/>
    <w:pPr>
      <w:spacing w:before="100" w:beforeAutospacing="1" w:after="100" w:afterAutospacing="1"/>
    </w:pPr>
    <w:rPr>
      <w:rFonts w:ascii="Times New Roman" w:hAnsi="Times New Roman" w:cs="Times New Roman"/>
      <w:lang w:val="ru-RU" w:eastAsia="ru-RU"/>
    </w:rPr>
  </w:style>
  <w:style w:type="paragraph" w:customStyle="1" w:styleId="ConsNormal">
    <w:name w:val="ConsNormal"/>
    <w:rsid w:val="00E4313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basedOn w:val="a"/>
    <w:rsid w:val="006F3CC9"/>
    <w:pPr>
      <w:spacing w:before="100" w:beforeAutospacing="1" w:after="100" w:afterAutospacing="1"/>
    </w:pPr>
    <w:rPr>
      <w:rFonts w:ascii="Times New Roman" w:hAnsi="Times New Roman" w:cs="Times New Roman"/>
      <w:lang w:val="ru-RU" w:eastAsia="ru-RU"/>
    </w:rPr>
  </w:style>
  <w:style w:type="paragraph" w:customStyle="1" w:styleId="formattext">
    <w:name w:val="formattext"/>
    <w:basedOn w:val="a"/>
    <w:rsid w:val="00DE07AC"/>
    <w:pPr>
      <w:spacing w:before="100" w:beforeAutospacing="1" w:after="100" w:afterAutospacing="1"/>
    </w:pPr>
    <w:rPr>
      <w:rFonts w:ascii="Times New Roman" w:hAnsi="Times New Roman" w:cs="Times New Roman"/>
      <w:lang w:val="ru-RU" w:eastAsia="ru-RU"/>
    </w:rPr>
  </w:style>
  <w:style w:type="character" w:customStyle="1" w:styleId="FontStyle28">
    <w:name w:val="Font Style28"/>
    <w:basedOn w:val="a0"/>
    <w:rsid w:val="00AC4FAF"/>
    <w:rPr>
      <w:rFonts w:ascii="Times New Roman" w:hAnsi="Times New Roman" w:cs="Times New Roman"/>
      <w:sz w:val="26"/>
      <w:szCs w:val="26"/>
    </w:rPr>
  </w:style>
  <w:style w:type="paragraph" w:customStyle="1" w:styleId="ConsPlusNormal0">
    <w:name w:val="ConsPlusNormal"/>
    <w:rsid w:val="00F7525F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1A1FEAB-099B-45CC-891B-37B5CFB99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15</Pages>
  <Words>1340</Words>
  <Characters>9837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11155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ntshk-SviderskiiVO</cp:lastModifiedBy>
  <cp:revision>4</cp:revision>
  <cp:lastPrinted>2016-10-11T15:41:00Z</cp:lastPrinted>
  <dcterms:created xsi:type="dcterms:W3CDTF">2025-08-22T01:51:00Z</dcterms:created>
  <dcterms:modified xsi:type="dcterms:W3CDTF">2025-08-22T07:47:00Z</dcterms:modified>
</cp:coreProperties>
</file>