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FC" w:rsidRPr="00016469" w:rsidRDefault="00A03DFC" w:rsidP="00A03D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69">
        <w:rPr>
          <w:rFonts w:ascii="Times New Roman" w:hAnsi="Times New Roman" w:cs="Times New Roman"/>
          <w:b/>
          <w:sz w:val="24"/>
          <w:szCs w:val="24"/>
        </w:rPr>
        <w:t>Консультация для родителей: «Современные дети и гаджеты»</w:t>
      </w:r>
    </w:p>
    <w:p w:rsidR="00A03DFC" w:rsidRDefault="00622459" w:rsidP="000164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Коснаревич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 – воспитатель</w:t>
      </w:r>
    </w:p>
    <w:p w:rsidR="00A03DFC" w:rsidRDefault="00A03DFC" w:rsidP="000164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0164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459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A03DFC" w:rsidRDefault="00622459" w:rsidP="000164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A03DFC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 сад «Солнышко</w:t>
      </w:r>
      <w:r w:rsidR="00A03DFC">
        <w:rPr>
          <w:rFonts w:ascii="Times New Roman" w:hAnsi="Times New Roman" w:cs="Times New Roman"/>
          <w:sz w:val="24"/>
          <w:szCs w:val="24"/>
        </w:rPr>
        <w:t>»</w:t>
      </w:r>
    </w:p>
    <w:p w:rsidR="00016469" w:rsidRPr="00A03DFC" w:rsidRDefault="00622459" w:rsidP="000164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край, город Красновишерск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</w:p>
    <w:p w:rsidR="00A03DFC" w:rsidRPr="00016469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16469">
        <w:rPr>
          <w:rFonts w:ascii="Times New Roman" w:hAnsi="Times New Roman" w:cs="Times New Roman"/>
          <w:b/>
          <w:i/>
          <w:sz w:val="24"/>
          <w:szCs w:val="24"/>
        </w:rPr>
        <w:t>Плюсы использования гаджетов: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Способ временно занять ребёнка в «полевых» условиях.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Развитие познавательных процессов и получение новых знаний. Некоторые компьютерные игры и приложения действительно способствуют развитию внимания, памяти, логического мышления, учат читать, считать, рисовать.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Так же существуют познавательные мультики, которые позволяют ребёнку получить новые знания об окружающем мире.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Ребенок школьного возраста вполне может пользовать такими приложениями, как график дел, расписание уроков, ведение дневника и т. д. Это развивает навыки самостоятельности и учит извлекать пользу из гаджетов, а не рассматривать их только как развлечение.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 xml:space="preserve">Кроме того, специальные приложения даже помогают заниматься спортом. Вы с легкостью найдете тренировочные </w:t>
      </w:r>
      <w:proofErr w:type="spellStart"/>
      <w:r w:rsidRPr="00A03DF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03DFC">
        <w:rPr>
          <w:rFonts w:ascii="Times New Roman" w:hAnsi="Times New Roman" w:cs="Times New Roman"/>
          <w:sz w:val="24"/>
          <w:szCs w:val="24"/>
        </w:rPr>
        <w:t xml:space="preserve"> для ребенка или для всей семьи, где уже будет подобран комплекс упражнений. Их нельзя рассматривать как полноценную замену спортивным секциям, но они прекрасно подходят для проведения утренней гимнастики и разминки в течение дня.</w:t>
      </w:r>
    </w:p>
    <w:p w:rsidR="00A03DFC" w:rsidRPr="00016469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16469">
        <w:rPr>
          <w:rFonts w:ascii="Times New Roman" w:hAnsi="Times New Roman" w:cs="Times New Roman"/>
          <w:b/>
          <w:i/>
          <w:sz w:val="24"/>
          <w:szCs w:val="24"/>
        </w:rPr>
        <w:t>Минусы использования гаджетов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«Однобокость» развивающего эффекта. Раз уж мы заговорили о том, что гаджеты способствуют развитию ребёнка, стоит сказать и об обратной стороне медали. Для 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Отрицательное влияние на здоровье и физическое развитие. В первую очередь речь идёт об ухудшении зрения. Если ребёнок регулярно больше 20 минут в день смотрит в монитор компьютера, экран телефона или планшета, то через полгода острота его зрения начинает снижаться.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 xml:space="preserve">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сказывается на состоянии всего организма. Детки за компьютером/планшетом/ноутбуком </w:t>
      </w:r>
      <w:r w:rsidRPr="00A03DFC">
        <w:rPr>
          <w:rFonts w:ascii="Times New Roman" w:hAnsi="Times New Roman" w:cs="Times New Roman"/>
          <w:sz w:val="24"/>
          <w:szCs w:val="24"/>
        </w:rPr>
        <w:lastRenderedPageBreak/>
        <w:t>сидят часто сутулясь, а это провоцирует искривление позвоночника и проблемы с осанкой в будущем.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 xml:space="preserve">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 Ребёнок буквально выпадает из реальной жизни: все его интересы сосредоточены на виртуальном мире. В этом случае можно говорить о зависимости от гаджетов.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•</w:t>
      </w:r>
      <w:r w:rsidRPr="00A03DFC">
        <w:rPr>
          <w:rFonts w:ascii="Times New Roman" w:hAnsi="Times New Roman" w:cs="Times New Roman"/>
          <w:sz w:val="24"/>
          <w:szCs w:val="24"/>
        </w:rPr>
        <w:tab/>
        <w:t>Ребёнок перестаёт интересоваться реальной жизнью: не играет в игрушки, не стремиться к общению со сверстниками. 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 Попытки ограничить время за играми и мультиками вызывает бурный протест и истерику. 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</w:t>
      </w:r>
    </w:p>
    <w:p w:rsidR="00A03DFC" w:rsidRPr="00016469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16469">
        <w:rPr>
          <w:rFonts w:ascii="Times New Roman" w:hAnsi="Times New Roman" w:cs="Times New Roman"/>
          <w:b/>
          <w:i/>
          <w:sz w:val="24"/>
          <w:szCs w:val="24"/>
        </w:rPr>
        <w:t xml:space="preserve">Как предупредить или победить детскую зависимость от компьютерных устройств?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1. Родители должны постоянно заниматься воспитанием и всесторонним развитием своего ребёнка.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 У ребёнка обязательно должны быть альтернативные увлечения и лучше, если их будет много: рисование, конструирование, лепка, путешествия, экскурсии, прогулки, чтение, книги, такие занятия, которые будут доставлять ему удовольствие. Не пресекайте и по возможности удовлетворяйте любопытство ребёнка.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2. Больше общайтесь с ребёнком, обсуждайте с ним свои и его чувства. Давайте выход чувствам ребёнка, пусть он побегает, попрыгает, покричит, поплачет, когда это требуется.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3. Повышайте самооценку ребёнка. Поощряйте и хвалите детей. Не стесняйтесь хвалить ребенка за вымытую тарелку, умение одеваться или дружную, спокойную игру с другими детьми.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4. Учите своего ребенка общаться, знакомиться, мириться, договариваться со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5. Личный пример. Дети всегда повторяют взрослых и если родители все свободное время проводят в интернете или за играми, то и ребенок будет вести себя так же.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6. Набраться терпения для того, чтобы противостоять манипуляциям.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7. Интересуйтесь, чем занимаются ваши дети за компьютером. Будьте рядом, будьте вместе с ребенком. Обсуждайте игры, в которые любит играть ребенок. Учите ребенка рассматривать игры, приложения для гаджетов и интернет как средство приобретения новых знаний, навыков, для развития мышления, восприятия, воображения, получения полезной информации.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8. За пару часов до сна вообще выключать и убирать все гаджеты подальше. Давать детям играть в гаджеты перед сном не рекомендуется, так как ребенок может </w:t>
      </w:r>
      <w:proofErr w:type="spellStart"/>
      <w:r w:rsidRPr="00A03DFC">
        <w:rPr>
          <w:rFonts w:ascii="Times New Roman" w:hAnsi="Times New Roman" w:cs="Times New Roman"/>
          <w:sz w:val="24"/>
          <w:szCs w:val="24"/>
        </w:rPr>
        <w:t>перевозбудиться</w:t>
      </w:r>
      <w:proofErr w:type="spellEnd"/>
      <w:r w:rsidRPr="00A03DFC">
        <w:rPr>
          <w:rFonts w:ascii="Times New Roman" w:hAnsi="Times New Roman" w:cs="Times New Roman"/>
          <w:sz w:val="24"/>
          <w:szCs w:val="24"/>
        </w:rPr>
        <w:t xml:space="preserve"> и от этого плохо спать или не заснуть вовсе.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9. А можно просто, незаметно убирать планшет с поля видимости. Как говорится с глаз долой из сердца вон!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lastRenderedPageBreak/>
        <w:t>10. Прямой и категорический запрет – самое простое и самое безрезультатное решение, приводящее к конфликту между ребенком и родителем и усугублению проблемы. Разумный подход – это научить ребенка правильно относиться к компьютеру и интернету, позволить ребенку пользоваться компьютером, но под родительским контролем и с ограничением времени.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11. Соблюдать санитарные нормы занятия за компьютером: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25 мин – для детей 5–6 лет,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30 мин – для детей 6–7 лет. 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Родители, вручающие гаджет своему ребёнку, должны при этом отдавать себе отчёт, что строгий контроль над временем игры ребёнка с гаджетом необходим.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12. Не желательно знакомить с гаджетами детей до двух лет. Важно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— максимально продлить период «нецифровой игры». Ученые считают его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очень важным, столь же, как и умения сидеть, ходить, говорить и т.п. В первые два года жизни ребенка его мозг увеличивается в 3 раза. А к росту побуждает именно воздействие внешних стимулов, и это должны быть реальные предметы, взаимодействие с родителями. </w:t>
      </w:r>
    </w:p>
    <w:p w:rsidR="00A03DFC" w:rsidRPr="00A03DFC" w:rsidRDefault="00A03DFC" w:rsidP="000164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A03D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3DFC">
        <w:rPr>
          <w:rFonts w:ascii="Times New Roman" w:hAnsi="Times New Roman" w:cs="Times New Roman"/>
          <w:sz w:val="24"/>
          <w:szCs w:val="24"/>
        </w:rPr>
        <w:t xml:space="preserve"> умелых руках планшет для детей становится окном в мир нового, интересного и поучительного. В других же случаях он может превратиться в устройство для деградации и психического расстройства. Чем планшет станет для в</w:t>
      </w:r>
      <w:r w:rsidR="00016469">
        <w:rPr>
          <w:rFonts w:ascii="Times New Roman" w:hAnsi="Times New Roman" w:cs="Times New Roman"/>
          <w:sz w:val="24"/>
          <w:szCs w:val="24"/>
        </w:rPr>
        <w:t xml:space="preserve">ашего ребенка — зависит от вас. </w:t>
      </w:r>
      <w:r w:rsidRPr="00A03DFC">
        <w:rPr>
          <w:rFonts w:ascii="Times New Roman" w:hAnsi="Times New Roman" w:cs="Times New Roman"/>
          <w:sz w:val="24"/>
          <w:szCs w:val="24"/>
        </w:rPr>
        <w:t>Таким образом, родителям важно не допустить, чтобы гаджеты в жизни</w:t>
      </w:r>
    </w:p>
    <w:p w:rsidR="00A03DFC" w:rsidRPr="00A03DFC" w:rsidRDefault="00A03DFC" w:rsidP="0001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DFC">
        <w:rPr>
          <w:rFonts w:ascii="Times New Roman" w:hAnsi="Times New Roman" w:cs="Times New Roman"/>
          <w:sz w:val="24"/>
          <w:szCs w:val="24"/>
        </w:rPr>
        <w:t>ребёнка стали источником проблем.</w:t>
      </w: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3DFC" w:rsidRPr="00A03DFC" w:rsidRDefault="00A03DFC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1AF7" w:rsidRPr="00A03DFC" w:rsidRDefault="009E1AF7" w:rsidP="00A03D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E1AF7" w:rsidRPr="00A0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FC9"/>
    <w:multiLevelType w:val="hybridMultilevel"/>
    <w:tmpl w:val="4E18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D66"/>
    <w:multiLevelType w:val="multilevel"/>
    <w:tmpl w:val="5FEC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C3C98"/>
    <w:multiLevelType w:val="multilevel"/>
    <w:tmpl w:val="932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623B4"/>
    <w:multiLevelType w:val="hybridMultilevel"/>
    <w:tmpl w:val="39D8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3AA3"/>
    <w:multiLevelType w:val="multilevel"/>
    <w:tmpl w:val="71F8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11323"/>
    <w:multiLevelType w:val="hybridMultilevel"/>
    <w:tmpl w:val="CACC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0E06"/>
    <w:multiLevelType w:val="multilevel"/>
    <w:tmpl w:val="6A8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578A7"/>
    <w:multiLevelType w:val="multilevel"/>
    <w:tmpl w:val="FE0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A3A8F"/>
    <w:multiLevelType w:val="multilevel"/>
    <w:tmpl w:val="5E26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37F0C"/>
    <w:multiLevelType w:val="hybridMultilevel"/>
    <w:tmpl w:val="AA7A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131A"/>
    <w:multiLevelType w:val="multilevel"/>
    <w:tmpl w:val="225E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F47246"/>
    <w:multiLevelType w:val="multilevel"/>
    <w:tmpl w:val="756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63C73"/>
    <w:multiLevelType w:val="multilevel"/>
    <w:tmpl w:val="893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297429"/>
    <w:multiLevelType w:val="hybridMultilevel"/>
    <w:tmpl w:val="C588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64473"/>
    <w:multiLevelType w:val="multilevel"/>
    <w:tmpl w:val="4652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8A"/>
    <w:rsid w:val="00016469"/>
    <w:rsid w:val="00021A17"/>
    <w:rsid w:val="004A3891"/>
    <w:rsid w:val="004C00BA"/>
    <w:rsid w:val="004D748A"/>
    <w:rsid w:val="005725ED"/>
    <w:rsid w:val="00583F16"/>
    <w:rsid w:val="00622459"/>
    <w:rsid w:val="00627D21"/>
    <w:rsid w:val="0083605D"/>
    <w:rsid w:val="0092008E"/>
    <w:rsid w:val="009E1AF7"/>
    <w:rsid w:val="00A03DFC"/>
    <w:rsid w:val="00CA453C"/>
    <w:rsid w:val="00D55D08"/>
    <w:rsid w:val="00D67935"/>
    <w:rsid w:val="00DF3F92"/>
    <w:rsid w:val="00E64014"/>
    <w:rsid w:val="00EB504E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F973"/>
  <w15:chartTrackingRefBased/>
  <w15:docId w15:val="{3F04D1B3-A1CE-4A3C-995F-90AF16F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3891"/>
  </w:style>
  <w:style w:type="character" w:customStyle="1" w:styleId="c3">
    <w:name w:val="c3"/>
    <w:basedOn w:val="a0"/>
    <w:rsid w:val="004A3891"/>
  </w:style>
  <w:style w:type="character" w:customStyle="1" w:styleId="c0">
    <w:name w:val="c0"/>
    <w:basedOn w:val="a0"/>
    <w:rsid w:val="004A3891"/>
  </w:style>
  <w:style w:type="paragraph" w:customStyle="1" w:styleId="c2">
    <w:name w:val="c2"/>
    <w:basedOn w:val="a"/>
    <w:rsid w:val="004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891"/>
  </w:style>
  <w:style w:type="paragraph" w:styleId="a3">
    <w:name w:val="List Paragraph"/>
    <w:basedOn w:val="a"/>
    <w:uiPriority w:val="34"/>
    <w:qFormat/>
    <w:rsid w:val="00627D21"/>
    <w:pPr>
      <w:ind w:left="720"/>
      <w:contextualSpacing/>
    </w:pPr>
  </w:style>
  <w:style w:type="character" w:styleId="a4">
    <w:name w:val="Strong"/>
    <w:basedOn w:val="a0"/>
    <w:uiPriority w:val="22"/>
    <w:qFormat/>
    <w:rsid w:val="009E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Azerty</cp:lastModifiedBy>
  <cp:revision>3</cp:revision>
  <dcterms:created xsi:type="dcterms:W3CDTF">2025-08-05T15:24:00Z</dcterms:created>
  <dcterms:modified xsi:type="dcterms:W3CDTF">2025-08-11T10:38:00Z</dcterms:modified>
</cp:coreProperties>
</file>