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28" w:rsidRPr="00944CE3" w:rsidRDefault="00944CE3">
      <w:pPr>
        <w:jc w:val="center"/>
        <w:rPr>
          <w:rFonts w:ascii="Times New Roman" w:hAnsi="Times New Roman"/>
          <w:b/>
          <w:sz w:val="32"/>
          <w:szCs w:val="32"/>
        </w:rPr>
      </w:pPr>
      <w:r>
        <w:t xml:space="preserve"> </w:t>
      </w:r>
      <w:r w:rsidRPr="00944CE3">
        <w:rPr>
          <w:rFonts w:ascii="Times New Roman" w:hAnsi="Times New Roman"/>
          <w:b/>
          <w:sz w:val="32"/>
          <w:szCs w:val="32"/>
        </w:rPr>
        <w:t>Технология изготовления  альбома «Как жили дети в годы войны», как средство патриотического воспитания детей 4-5 лет.</w:t>
      </w:r>
    </w:p>
    <w:p w:rsidR="00944CE3" w:rsidRDefault="00944CE3">
      <w:pPr>
        <w:jc w:val="center"/>
        <w:rPr>
          <w:rFonts w:ascii="Times New Roman" w:hAnsi="Times New Roman"/>
          <w:sz w:val="24"/>
          <w:szCs w:val="24"/>
        </w:rPr>
      </w:pPr>
      <w:r w:rsidRPr="00944CE3">
        <w:rPr>
          <w:rFonts w:ascii="Times New Roman" w:hAnsi="Times New Roman"/>
          <w:sz w:val="24"/>
          <w:szCs w:val="24"/>
        </w:rPr>
        <w:t>Авторы</w:t>
      </w:r>
      <w:r>
        <w:rPr>
          <w:rFonts w:ascii="Times New Roman" w:hAnsi="Times New Roman"/>
          <w:sz w:val="24"/>
          <w:szCs w:val="24"/>
        </w:rPr>
        <w:t>:</w:t>
      </w:r>
      <w:r w:rsidRPr="00944CE3">
        <w:rPr>
          <w:rFonts w:ascii="Times New Roman" w:hAnsi="Times New Roman"/>
          <w:sz w:val="24"/>
          <w:szCs w:val="24"/>
        </w:rPr>
        <w:t xml:space="preserve"> воспитатели первой квалификационной категории</w:t>
      </w:r>
    </w:p>
    <w:p w:rsidR="00037928" w:rsidRPr="00944CE3" w:rsidRDefault="00944CE3">
      <w:pPr>
        <w:jc w:val="center"/>
        <w:rPr>
          <w:rFonts w:ascii="Times New Roman" w:hAnsi="Times New Roman"/>
          <w:sz w:val="24"/>
          <w:szCs w:val="24"/>
        </w:rPr>
      </w:pPr>
      <w:r w:rsidRPr="00944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E3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944CE3">
        <w:rPr>
          <w:rFonts w:ascii="Times New Roman" w:hAnsi="Times New Roman"/>
          <w:sz w:val="24"/>
          <w:szCs w:val="24"/>
        </w:rPr>
        <w:t xml:space="preserve"> Галина Николаевна,</w:t>
      </w:r>
    </w:p>
    <w:p w:rsidR="00037928" w:rsidRPr="00944CE3" w:rsidRDefault="00944CE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44CE3">
        <w:rPr>
          <w:rFonts w:ascii="Times New Roman" w:hAnsi="Times New Roman"/>
          <w:sz w:val="24"/>
          <w:szCs w:val="24"/>
        </w:rPr>
        <w:t>Козырькова</w:t>
      </w:r>
      <w:proofErr w:type="spellEnd"/>
      <w:r w:rsidRPr="00944CE3">
        <w:rPr>
          <w:rFonts w:ascii="Times New Roman" w:hAnsi="Times New Roman"/>
          <w:sz w:val="24"/>
          <w:szCs w:val="24"/>
        </w:rPr>
        <w:t xml:space="preserve"> Кристина Сергеевна.</w:t>
      </w:r>
    </w:p>
    <w:p w:rsidR="00037928" w:rsidRDefault="00944CE3">
      <w:r>
        <w:t xml:space="preserve">Представляем  </w:t>
      </w:r>
      <w:r>
        <w:t>детский альбом «Как жили дети в годы войны», созданный в рамках детско-родительского проекта «Расскажите детям о войне».</w:t>
      </w:r>
    </w:p>
    <w:p w:rsidR="00037928" w:rsidRDefault="00944CE3">
      <w:r>
        <w:t>Актуальность проекта: Федеральная Образовательная Программа (ФОП) ориентирует работу педагогов на повышение статуса духовно-нравственно</w:t>
      </w:r>
      <w:r>
        <w:t>го воспитания в учреждениях образования всех уровней. В связи с этим проблема патриотического воспитания становится одной из самых актуальных. Дошкольный возраст это важный этап становления и развития личности ребенка, время, когда формируются нравственные</w:t>
      </w:r>
      <w:r>
        <w:t xml:space="preserve"> основы, чувство патриотизма. С чего начать? Мы подумали, как правильно рассказать детям о прошедшей войне? Как сделать так, чтобы малыш уже с ранних лет знал: Мир– это самое важное, что есть на нашей земле? Как, не травмируя нежные души, рассказать им про</w:t>
      </w:r>
      <w:r>
        <w:t xml:space="preserve"> войну? А главное, донести до них боль войны и радость победы в Великой Отечественной войне.</w:t>
      </w:r>
    </w:p>
    <w:p w:rsidR="00037928" w:rsidRDefault="00944CE3">
      <w:r>
        <w:t>К сожалению, с каждым днем утрачивается связь поколений, очень мало осталось в живых фронтовиков, героев войны. Детям нужно рассказать о Войне, познакомить с жизнь</w:t>
      </w:r>
      <w:r>
        <w:t>ю детей во время войны.</w:t>
      </w:r>
    </w:p>
    <w:p w:rsidR="00037928" w:rsidRDefault="00944CE3">
      <w:r>
        <w:t>Мы понимаем, что именно от нас зависит, какими вырастут наши дети, будут ли гордиться страной, в которой родились, будут ли помнить и чтить подвиг своих предков.</w:t>
      </w:r>
    </w:p>
    <w:p w:rsidR="00037928" w:rsidRDefault="00944CE3">
      <w:r>
        <w:t>Как нельзя лучше все это можно осуществить используя проектную техноло</w:t>
      </w:r>
      <w:r>
        <w:t xml:space="preserve">гию, как один из способов </w:t>
      </w:r>
      <w:proofErr w:type="spellStart"/>
      <w:r>
        <w:t>осуществленния</w:t>
      </w:r>
      <w:proofErr w:type="spellEnd"/>
      <w:r>
        <w:t xml:space="preserve"> нравственно-патриотической воспитательной работы в дошкольном образовательном учреждении. Результатом проектной деятельности является обеспечения социально воспитательного эффекта: воспитание будущего поколения с ду</w:t>
      </w:r>
      <w:r>
        <w:t>ховно– нравственными ценностями, гражданскими и патриотическими чувствами, уважением к культурно– историческому прошлому России.</w:t>
      </w:r>
    </w:p>
    <w:p w:rsidR="00037928" w:rsidRDefault="00944CE3">
      <w:r>
        <w:t xml:space="preserve">В реализации проекта большую роль сыграло привлечение родителей. </w:t>
      </w:r>
      <w:proofErr w:type="spellStart"/>
      <w:r>
        <w:t>Благодаоя</w:t>
      </w:r>
      <w:proofErr w:type="spellEnd"/>
      <w:r>
        <w:t xml:space="preserve"> их участию у детей формируется чувство гордости, пов</w:t>
      </w:r>
      <w:r>
        <w:t xml:space="preserve">ышается самооценка, наблюдается </w:t>
      </w:r>
      <w:proofErr w:type="spellStart"/>
      <w:r>
        <w:t>згначительное</w:t>
      </w:r>
      <w:proofErr w:type="spellEnd"/>
      <w:r>
        <w:t xml:space="preserve"> продвижение в развитии и формировании нравственно-патриотического сознания, морально-нравственных качеств социализации ребенка. Вовлекая родителей в работу над проектом, мы создаем дополнительные возможности дл</w:t>
      </w:r>
      <w:r>
        <w:t>я раскрытия индивидуальных способностей детей, выявления творческого потенциала всех участников проекта и расширения возможностей реализации проекта.</w:t>
      </w:r>
    </w:p>
    <w:p w:rsidR="00037928" w:rsidRDefault="00944CE3">
      <w:r>
        <w:t>Воспитывая юных граждан России, мы в доступной форме знакомим детей с культурой, историей, традициями стра</w:t>
      </w:r>
      <w:r>
        <w:t>ны, прививаем любовь к Родине, к своему народу.</w:t>
      </w:r>
    </w:p>
    <w:p w:rsidR="00037928" w:rsidRDefault="00944CE3">
      <w:r>
        <w:t>Новизна нашего проекта заключается в том, что в средней группе хорошо работает технология изготовления альбома «Как жили дети во время войны», в процессе его изготовления дети легко воспринимают информацию, у</w:t>
      </w:r>
      <w:r>
        <w:t xml:space="preserve"> детей </w:t>
      </w:r>
      <w:r>
        <w:lastRenderedPageBreak/>
        <w:t>повышается интерес и желание узнать, как можно больше о том, как жили дети во время ВОВ, какую одежду носили, в какие игры играли.</w:t>
      </w:r>
    </w:p>
    <w:p w:rsidR="00037928" w:rsidRDefault="00944CE3">
      <w:r>
        <w:t>Подтверждением стало изготовление  детского альбома с детьми 4-5лет. « Как жили дети в годы войны».</w:t>
      </w:r>
    </w:p>
    <w:p w:rsidR="00037928" w:rsidRDefault="00944CE3">
      <w:r>
        <w:t xml:space="preserve">Работа над </w:t>
      </w:r>
      <w:proofErr w:type="spellStart"/>
      <w:r>
        <w:t>реализа</w:t>
      </w:r>
      <w:r>
        <w:t>цие</w:t>
      </w:r>
      <w:proofErr w:type="spellEnd"/>
      <w:r>
        <w:t xml:space="preserve"> проекта</w:t>
      </w:r>
      <w:r>
        <w:rPr>
          <w:b/>
        </w:rPr>
        <w:t xml:space="preserve"> </w:t>
      </w:r>
      <w:proofErr w:type="spellStart"/>
      <w:r>
        <w:t>предусматриваеи</w:t>
      </w:r>
      <w:proofErr w:type="spellEnd"/>
      <w:r>
        <w:t xml:space="preserve"> четыре этапа:</w:t>
      </w:r>
    </w:p>
    <w:p w:rsidR="00037928" w:rsidRDefault="00944CE3">
      <w:r>
        <w:t xml:space="preserve">1й </w:t>
      </w:r>
      <w:proofErr w:type="spellStart"/>
      <w:r>
        <w:t>этап-подготовительный</w:t>
      </w:r>
      <w:proofErr w:type="spellEnd"/>
    </w:p>
    <w:p w:rsidR="00037928" w:rsidRDefault="00944CE3">
      <w:r>
        <w:t>На этом этапе мы задали детям вопрос: Что вы знаете о войне, и о детях, которые жили в годы войны?</w:t>
      </w:r>
    </w:p>
    <w:p w:rsidR="00037928" w:rsidRDefault="00944CE3">
      <w:r>
        <w:t>Ответы детей: война это волны. Это когда стреляют врагов. Это очень страшно, когда всех по</w:t>
      </w:r>
      <w:r>
        <w:t>стреляли.</w:t>
      </w:r>
    </w:p>
    <w:p w:rsidR="00037928" w:rsidRDefault="00944CE3">
      <w:r>
        <w:t xml:space="preserve">Была </w:t>
      </w:r>
      <w:proofErr w:type="spellStart"/>
      <w:r>
        <w:t>видвинута</w:t>
      </w:r>
      <w:proofErr w:type="spellEnd"/>
      <w:r>
        <w:t xml:space="preserve"> проектная идея: «Как жили дети в годы войны?», составлена программа действий по теме проекта «Как жили дети </w:t>
      </w:r>
      <w:proofErr w:type="spellStart"/>
      <w:r>
        <w:t>вонных</w:t>
      </w:r>
      <w:proofErr w:type="spellEnd"/>
      <w:r>
        <w:t xml:space="preserve"> лет?»</w:t>
      </w:r>
    </w:p>
    <w:p w:rsidR="00037928" w:rsidRDefault="00944CE3">
      <w:pPr>
        <w:numPr>
          <w:ilvl w:val="0"/>
          <w:numId w:val="1"/>
        </w:numPr>
      </w:pPr>
      <w:r>
        <w:t>беседа о детях, живших в годы войны;</w:t>
      </w:r>
    </w:p>
    <w:p w:rsidR="00037928" w:rsidRDefault="00944CE3">
      <w:pPr>
        <w:numPr>
          <w:ilvl w:val="0"/>
          <w:numId w:val="1"/>
        </w:numPr>
      </w:pPr>
      <w:r>
        <w:t xml:space="preserve">традиция «Наши гости» с последующим изготовление коллажа «Игры и игрушки </w:t>
      </w:r>
      <w:r>
        <w:t>детей военных лет»;</w:t>
      </w:r>
    </w:p>
    <w:p w:rsidR="00037928" w:rsidRDefault="00944CE3">
      <w:pPr>
        <w:numPr>
          <w:ilvl w:val="0"/>
          <w:numId w:val="1"/>
        </w:numPr>
      </w:pPr>
      <w:r>
        <w:t>беседа «Как одевались дети военных лет» с последующим изготовлением коллажа «Одежда детей военных лет»;</w:t>
      </w:r>
    </w:p>
    <w:p w:rsidR="00037928" w:rsidRDefault="00944CE3">
      <w:pPr>
        <w:numPr>
          <w:ilvl w:val="0"/>
          <w:numId w:val="1"/>
        </w:numPr>
      </w:pPr>
      <w:r>
        <w:t>беседа «Посуда которой пользовались дети военных лет» с последующим изготовлением коллажа «Посуда военных лет»;</w:t>
      </w:r>
    </w:p>
    <w:p w:rsidR="00037928" w:rsidRDefault="00944CE3">
      <w:pPr>
        <w:numPr>
          <w:ilvl w:val="0"/>
          <w:numId w:val="1"/>
        </w:numPr>
      </w:pPr>
      <w:r>
        <w:t>чтение стихотворений</w:t>
      </w:r>
      <w:r>
        <w:t xml:space="preserve"> и рассказов о детях в годы войны;</w:t>
      </w:r>
    </w:p>
    <w:p w:rsidR="00037928" w:rsidRDefault="00944CE3">
      <w:pPr>
        <w:numPr>
          <w:ilvl w:val="0"/>
          <w:numId w:val="1"/>
        </w:numPr>
      </w:pPr>
      <w:r>
        <w:t xml:space="preserve">беседа «Смелые поступки детей в годы войны» с последующим изготовлением </w:t>
      </w:r>
      <w:proofErr w:type="spellStart"/>
      <w:r>
        <w:t>коллаажа</w:t>
      </w:r>
      <w:proofErr w:type="spellEnd"/>
      <w:r>
        <w:t>;</w:t>
      </w:r>
    </w:p>
    <w:p w:rsidR="00037928" w:rsidRDefault="00944CE3">
      <w:pPr>
        <w:numPr>
          <w:ilvl w:val="0"/>
          <w:numId w:val="1"/>
        </w:numPr>
      </w:pPr>
      <w:r>
        <w:t xml:space="preserve">беседа «Мебель которой пользовались дети </w:t>
      </w:r>
      <w:proofErr w:type="spellStart"/>
      <w:r>
        <w:t>вонных</w:t>
      </w:r>
      <w:proofErr w:type="spellEnd"/>
      <w:r>
        <w:t xml:space="preserve"> лет» с последующим изготовлением коллажа;</w:t>
      </w:r>
    </w:p>
    <w:p w:rsidR="00037928" w:rsidRDefault="00944CE3">
      <w:pPr>
        <w:numPr>
          <w:ilvl w:val="0"/>
          <w:numId w:val="1"/>
        </w:numPr>
      </w:pPr>
      <w:r>
        <w:t>просмотр мультфильмов о военных событиях;</w:t>
      </w:r>
    </w:p>
    <w:p w:rsidR="00037928" w:rsidRDefault="00944CE3">
      <w:pPr>
        <w:numPr>
          <w:ilvl w:val="0"/>
          <w:numId w:val="1"/>
        </w:numPr>
      </w:pPr>
      <w:r>
        <w:t>традици</w:t>
      </w:r>
      <w:r>
        <w:t>я «Наши гости» встреча с музыкальным руководителем. «Песни, которые слышали дети в годы войны»;</w:t>
      </w:r>
    </w:p>
    <w:p w:rsidR="00037928" w:rsidRDefault="00944CE3">
      <w:pPr>
        <w:numPr>
          <w:ilvl w:val="0"/>
          <w:numId w:val="1"/>
        </w:numPr>
      </w:pPr>
      <w:r>
        <w:t>рисование: «Одежда мальчика или девочки военных лет»;</w:t>
      </w:r>
    </w:p>
    <w:p w:rsidR="00037928" w:rsidRDefault="00944CE3">
      <w:pPr>
        <w:numPr>
          <w:ilvl w:val="0"/>
          <w:numId w:val="1"/>
        </w:numPr>
      </w:pPr>
      <w:r>
        <w:t>лепка: «Кружка для детей военных лет»;</w:t>
      </w:r>
    </w:p>
    <w:p w:rsidR="00037928" w:rsidRDefault="00944CE3">
      <w:pPr>
        <w:numPr>
          <w:ilvl w:val="0"/>
          <w:numId w:val="1"/>
        </w:numPr>
      </w:pPr>
      <w:r>
        <w:t>Итоговое познавательное мероприятие «Дети в годы войны».</w:t>
      </w:r>
    </w:p>
    <w:p w:rsidR="00037928" w:rsidRDefault="00944CE3">
      <w:r>
        <w:t xml:space="preserve">2й этап </w:t>
      </w:r>
      <w:r>
        <w:t xml:space="preserve">-практический. Реализация плана проекта через различные виды деятельности ( творческую, </w:t>
      </w:r>
      <w:proofErr w:type="spellStart"/>
      <w:r>
        <w:t>игровуб</w:t>
      </w:r>
      <w:proofErr w:type="spellEnd"/>
      <w:r>
        <w:t>, продуктивную).</w:t>
      </w:r>
    </w:p>
    <w:p w:rsidR="00037928" w:rsidRDefault="00944CE3">
      <w:r>
        <w:t>Задача: создание условий для реализации детьми поставленной проблемы.</w:t>
      </w:r>
    </w:p>
    <w:p w:rsidR="00037928" w:rsidRDefault="00944CE3">
      <w:r>
        <w:t xml:space="preserve">3й этап – </w:t>
      </w:r>
      <w:proofErr w:type="spellStart"/>
      <w:r>
        <w:t>презинтационный</w:t>
      </w:r>
      <w:proofErr w:type="spellEnd"/>
      <w:r>
        <w:t>.</w:t>
      </w:r>
    </w:p>
    <w:p w:rsidR="00037928" w:rsidRDefault="00944CE3">
      <w:pPr>
        <w:numPr>
          <w:ilvl w:val="0"/>
          <w:numId w:val="2"/>
        </w:numPr>
      </w:pPr>
      <w:proofErr w:type="spellStart"/>
      <w:r>
        <w:t>Презинтация</w:t>
      </w:r>
      <w:proofErr w:type="spellEnd"/>
      <w:r>
        <w:t xml:space="preserve"> продукта проекта детям и родителям.</w:t>
      </w:r>
    </w:p>
    <w:p w:rsidR="00037928" w:rsidRDefault="00944CE3">
      <w:pPr>
        <w:numPr>
          <w:ilvl w:val="0"/>
          <w:numId w:val="3"/>
        </w:numPr>
      </w:pPr>
      <w:r>
        <w:t>выставка творческих работ по лепке «Кружка».</w:t>
      </w:r>
    </w:p>
    <w:p w:rsidR="00037928" w:rsidRDefault="00944CE3">
      <w:pPr>
        <w:numPr>
          <w:ilvl w:val="0"/>
          <w:numId w:val="3"/>
        </w:numPr>
      </w:pPr>
      <w:proofErr w:type="spellStart"/>
      <w:r>
        <w:t>выстовка</w:t>
      </w:r>
      <w:proofErr w:type="spellEnd"/>
      <w:r>
        <w:t xml:space="preserve"> творческих работ по рисованию одежды;</w:t>
      </w:r>
    </w:p>
    <w:p w:rsidR="00037928" w:rsidRDefault="00944CE3">
      <w:pPr>
        <w:numPr>
          <w:ilvl w:val="0"/>
          <w:numId w:val="3"/>
        </w:numPr>
      </w:pPr>
      <w:r>
        <w:t>коллаж «Посуда»</w:t>
      </w:r>
    </w:p>
    <w:p w:rsidR="00037928" w:rsidRDefault="00944CE3">
      <w:pPr>
        <w:numPr>
          <w:ilvl w:val="0"/>
          <w:numId w:val="3"/>
        </w:numPr>
      </w:pPr>
      <w:r>
        <w:t>коллаж «Одежда»</w:t>
      </w:r>
    </w:p>
    <w:p w:rsidR="00037928" w:rsidRDefault="00944CE3">
      <w:pPr>
        <w:numPr>
          <w:ilvl w:val="0"/>
          <w:numId w:val="3"/>
        </w:numPr>
      </w:pPr>
      <w:r>
        <w:t>коллаж «Мебель»</w:t>
      </w:r>
    </w:p>
    <w:p w:rsidR="00037928" w:rsidRDefault="00944CE3">
      <w:pPr>
        <w:numPr>
          <w:ilvl w:val="0"/>
          <w:numId w:val="3"/>
        </w:numPr>
      </w:pPr>
      <w:r>
        <w:t>коллаж «Поступки детей военных лет»</w:t>
      </w:r>
    </w:p>
    <w:p w:rsidR="00037928" w:rsidRDefault="00944CE3">
      <w:pPr>
        <w:numPr>
          <w:ilvl w:val="0"/>
          <w:numId w:val="3"/>
        </w:numPr>
      </w:pPr>
      <w:r>
        <w:t>Альбом «Как жили дети военных лет».</w:t>
      </w:r>
    </w:p>
    <w:p w:rsidR="00037928" w:rsidRDefault="00944CE3">
      <w:r>
        <w:t xml:space="preserve">2. </w:t>
      </w:r>
      <w:proofErr w:type="spellStart"/>
      <w:r>
        <w:t>Презинтация</w:t>
      </w:r>
      <w:proofErr w:type="spellEnd"/>
      <w:r>
        <w:t xml:space="preserve"> продукта проекта педагогам.</w:t>
      </w:r>
    </w:p>
    <w:p w:rsidR="00037928" w:rsidRDefault="00944CE3">
      <w:pPr>
        <w:numPr>
          <w:ilvl w:val="0"/>
          <w:numId w:val="4"/>
        </w:numPr>
      </w:pPr>
      <w:r>
        <w:lastRenderedPageBreak/>
        <w:t xml:space="preserve">компьютерная </w:t>
      </w:r>
      <w:proofErr w:type="spellStart"/>
      <w:r>
        <w:t>презинтация</w:t>
      </w:r>
      <w:proofErr w:type="spellEnd"/>
      <w:r>
        <w:t xml:space="preserve"> проекта на педсовете, семинаре, круглом столе МОУ, районе;</w:t>
      </w:r>
    </w:p>
    <w:p w:rsidR="00037928" w:rsidRDefault="00944CE3">
      <w:pPr>
        <w:numPr>
          <w:ilvl w:val="0"/>
          <w:numId w:val="4"/>
        </w:numPr>
      </w:pPr>
      <w:r>
        <w:t>участие в конкурсе по проектной деятельности;</w:t>
      </w:r>
    </w:p>
    <w:p w:rsidR="00037928" w:rsidRDefault="00944CE3">
      <w:pPr>
        <w:numPr>
          <w:ilvl w:val="0"/>
          <w:numId w:val="4"/>
        </w:numPr>
      </w:pPr>
      <w:r>
        <w:t>обмен опытом на районном, городском МО, семинаре– практикум.</w:t>
      </w:r>
    </w:p>
    <w:p w:rsidR="00037928" w:rsidRDefault="00944CE3">
      <w:r>
        <w:t xml:space="preserve">4й </w:t>
      </w:r>
      <w:proofErr w:type="spellStart"/>
      <w:r>
        <w:t>этап-контрольный</w:t>
      </w:r>
      <w:proofErr w:type="spellEnd"/>
      <w:r>
        <w:t xml:space="preserve"> (диагностический). Анализ эффективности для р</w:t>
      </w:r>
      <w:r>
        <w:t>азвития детей.</w:t>
      </w:r>
    </w:p>
    <w:p w:rsidR="00037928" w:rsidRDefault="00944CE3">
      <w:r>
        <w:t xml:space="preserve">В результате обследования детей мы </w:t>
      </w:r>
      <w:proofErr w:type="spellStart"/>
      <w:r>
        <w:t>увидили</w:t>
      </w:r>
      <w:proofErr w:type="spellEnd"/>
      <w:r>
        <w:t>, что дети 4-5 лет овладели способами познавательной деятельности;</w:t>
      </w:r>
    </w:p>
    <w:p w:rsidR="00037928" w:rsidRDefault="00944CE3">
      <w:pPr>
        <w:numPr>
          <w:ilvl w:val="0"/>
          <w:numId w:val="5"/>
        </w:numPr>
      </w:pPr>
      <w:r>
        <w:t>умело используют различные источники информации;</w:t>
      </w:r>
    </w:p>
    <w:p w:rsidR="00037928" w:rsidRDefault="00944CE3">
      <w:pPr>
        <w:numPr>
          <w:ilvl w:val="0"/>
          <w:numId w:val="5"/>
        </w:numPr>
      </w:pPr>
      <w:r>
        <w:t>у детей сформировались коммуникативные и адаптивные умения работать в сотрудничеств</w:t>
      </w:r>
      <w:r>
        <w:t>е, противостоять трудностям.</w:t>
      </w:r>
    </w:p>
    <w:p w:rsidR="00037928" w:rsidRDefault="00944CE3">
      <w:r>
        <w:t>Проект дал нам возможность пополнить и обогатить развивающую предметно– пространственную среду в группе.</w:t>
      </w:r>
    </w:p>
    <w:p w:rsidR="00037928" w:rsidRDefault="00944CE3">
      <w:r>
        <w:t xml:space="preserve">В функциональном модуле «Игровая» появились коллажи в качестве дидактического пособия:  «Посуда детей военных лет», « </w:t>
      </w:r>
      <w:r>
        <w:t xml:space="preserve">Мебель </w:t>
      </w:r>
      <w:proofErr w:type="spellStart"/>
      <w:r>
        <w:t>котрой</w:t>
      </w:r>
      <w:proofErr w:type="spellEnd"/>
      <w:r>
        <w:t xml:space="preserve"> пользовались дети военных лет», « Игрушки детей военных лет», «Смелые поступки детей в годы войны».</w:t>
      </w:r>
    </w:p>
    <w:p w:rsidR="00037928" w:rsidRDefault="00944CE3">
      <w:r>
        <w:t xml:space="preserve">В функциональном модуле «Творчество» появились: </w:t>
      </w:r>
    </w:p>
    <w:p w:rsidR="00037928" w:rsidRDefault="00944CE3">
      <w:r>
        <w:t>-</w:t>
      </w:r>
      <w:proofErr w:type="spellStart"/>
      <w:r>
        <w:t>выстовка</w:t>
      </w:r>
      <w:proofErr w:type="spellEnd"/>
      <w:r>
        <w:t xml:space="preserve"> творческих работ по лепке «Кружка для детей военных лет»;</w:t>
      </w:r>
    </w:p>
    <w:p w:rsidR="00037928" w:rsidRDefault="00944CE3">
      <w:r>
        <w:t>-</w:t>
      </w:r>
      <w:proofErr w:type="spellStart"/>
      <w:r>
        <w:t>выстовка</w:t>
      </w:r>
      <w:proofErr w:type="spellEnd"/>
      <w:r>
        <w:t xml:space="preserve"> творческих рабо</w:t>
      </w:r>
      <w:r>
        <w:t>т по рисованию «Одежда мальчика или девочки в годы войны».</w:t>
      </w:r>
    </w:p>
    <w:p w:rsidR="00037928" w:rsidRDefault="00944CE3">
      <w:r>
        <w:t>В функциональном модуле «Музыка» появились видеозаписи мультфильмов о детях войны, записи песен и музыки которую слушали дети в годы войны.</w:t>
      </w:r>
    </w:p>
    <w:p w:rsidR="00037928" w:rsidRDefault="00037928"/>
    <w:sectPr w:rsidR="00037928" w:rsidSect="00037928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86B"/>
    <w:multiLevelType w:val="multilevel"/>
    <w:tmpl w:val="BD98199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B5F6EE7"/>
    <w:multiLevelType w:val="multilevel"/>
    <w:tmpl w:val="A27C1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24C1086"/>
    <w:multiLevelType w:val="multilevel"/>
    <w:tmpl w:val="344CCBB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3F420DB"/>
    <w:multiLevelType w:val="multilevel"/>
    <w:tmpl w:val="35AA06C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E3806FA"/>
    <w:multiLevelType w:val="multilevel"/>
    <w:tmpl w:val="849E259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7928"/>
    <w:rsid w:val="00037928"/>
    <w:rsid w:val="0094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37928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037928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037928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037928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037928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037928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37928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037928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03792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37928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03792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37928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03792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37928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037928"/>
    <w:rPr>
      <w:rFonts w:ascii="XO Thames" w:hAnsi="XO Thames"/>
      <w:sz w:val="28"/>
    </w:rPr>
  </w:style>
  <w:style w:type="paragraph" w:customStyle="1" w:styleId="Endnote">
    <w:name w:val="Endnote"/>
    <w:link w:val="Endnote0"/>
    <w:rsid w:val="00037928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sid w:val="00037928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037928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037928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03792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3792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37928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037928"/>
    <w:rPr>
      <w:color w:val="0000FF"/>
      <w:u w:val="single"/>
    </w:rPr>
  </w:style>
  <w:style w:type="character" w:styleId="a3">
    <w:name w:val="Hyperlink"/>
    <w:link w:val="12"/>
    <w:rsid w:val="00037928"/>
    <w:rPr>
      <w:color w:val="0000FF"/>
      <w:u w:val="single"/>
    </w:rPr>
  </w:style>
  <w:style w:type="paragraph" w:customStyle="1" w:styleId="Footnote">
    <w:name w:val="Footnote"/>
    <w:link w:val="Footnote0"/>
    <w:rsid w:val="00037928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03792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37928"/>
    <w:rPr>
      <w:b/>
      <w:sz w:val="28"/>
    </w:rPr>
  </w:style>
  <w:style w:type="character" w:customStyle="1" w:styleId="14">
    <w:name w:val="Оглавление 1 Знак"/>
    <w:link w:val="13"/>
    <w:rsid w:val="0003792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37928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sid w:val="00037928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037928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03792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37928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03792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37928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037928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037928"/>
    <w:pPr>
      <w:jc w:val="both"/>
    </w:pPr>
    <w:rPr>
      <w:i/>
    </w:rPr>
  </w:style>
  <w:style w:type="character" w:customStyle="1" w:styleId="a5">
    <w:name w:val="Подзаголовок Знак"/>
    <w:link w:val="a4"/>
    <w:rsid w:val="00037928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037928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03792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3792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37928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5170</Characters>
  <Application>Microsoft Office Word</Application>
  <DocSecurity>0</DocSecurity>
  <Lines>43</Lines>
  <Paragraphs>12</Paragraphs>
  <ScaleCrop>false</ScaleCrop>
  <Company>Hewlett-Packard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2024-06-09T07:50:00Z</dcterms:created>
  <dcterms:modified xsi:type="dcterms:W3CDTF">2024-06-09T07:52:00Z</dcterms:modified>
</cp:coreProperties>
</file>