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74" w:rsidRPr="001576D8" w:rsidRDefault="00714D43" w:rsidP="00CF7C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Упражнения по п</w:t>
      </w:r>
      <w:r w:rsidR="004802A8">
        <w:rPr>
          <w:rFonts w:ascii="Times New Roman" w:hAnsi="Times New Roman" w:cs="Times New Roman"/>
          <w:b/>
          <w:sz w:val="24"/>
          <w:szCs w:val="24"/>
        </w:rPr>
        <w:t>остановк</w:t>
      </w:r>
      <w:r>
        <w:rPr>
          <w:rFonts w:ascii="Times New Roman" w:hAnsi="Times New Roman" w:cs="Times New Roman"/>
          <w:b/>
          <w:sz w:val="24"/>
          <w:szCs w:val="24"/>
        </w:rPr>
        <w:t>е</w:t>
      </w:r>
      <w:r w:rsidR="004802A8">
        <w:rPr>
          <w:rFonts w:ascii="Times New Roman" w:hAnsi="Times New Roman" w:cs="Times New Roman"/>
          <w:b/>
          <w:sz w:val="24"/>
          <w:szCs w:val="24"/>
        </w:rPr>
        <w:t xml:space="preserve"> исполнительского дыхания </w:t>
      </w:r>
      <w:r>
        <w:rPr>
          <w:rFonts w:ascii="Times New Roman" w:hAnsi="Times New Roman" w:cs="Times New Roman"/>
          <w:b/>
          <w:sz w:val="24"/>
          <w:szCs w:val="24"/>
        </w:rPr>
        <w:t>для</w:t>
      </w:r>
      <w:r w:rsidR="004802A8">
        <w:rPr>
          <w:rFonts w:ascii="Times New Roman" w:hAnsi="Times New Roman" w:cs="Times New Roman"/>
          <w:b/>
          <w:sz w:val="24"/>
          <w:szCs w:val="24"/>
        </w:rPr>
        <w:t xml:space="preserve"> формирования профессиональных умений и навыков учащихся в процессе обучения игры на тубе</w:t>
      </w:r>
    </w:p>
    <w:p w:rsidR="00CF7C0D" w:rsidRPr="001576D8" w:rsidRDefault="004802A8" w:rsidP="00CF7C0D">
      <w:pPr>
        <w:spacing w:line="24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Дудинов</w:t>
      </w:r>
      <w:proofErr w:type="spellEnd"/>
      <w:r>
        <w:rPr>
          <w:rFonts w:ascii="Times New Roman" w:hAnsi="Times New Roman" w:cs="Times New Roman"/>
          <w:b/>
          <w:sz w:val="24"/>
          <w:szCs w:val="24"/>
        </w:rPr>
        <w:t xml:space="preserve"> Евгений Евгеньевич</w:t>
      </w:r>
    </w:p>
    <w:p w:rsidR="00CF7C0D" w:rsidRPr="004802A8" w:rsidRDefault="00CF7C0D" w:rsidP="00CF7C0D">
      <w:pPr>
        <w:spacing w:line="240" w:lineRule="auto"/>
        <w:jc w:val="right"/>
        <w:rPr>
          <w:rStyle w:val="ezkurwreuab5ozgtqnkl"/>
          <w:rFonts w:ascii="Times New Roman" w:hAnsi="Times New Roman" w:cs="Times New Roman"/>
          <w:color w:val="000000" w:themeColor="text1"/>
          <w:sz w:val="24"/>
          <w:szCs w:val="24"/>
        </w:rPr>
      </w:pPr>
      <w:r w:rsidRPr="004802A8">
        <w:rPr>
          <w:rFonts w:ascii="Times New Roman" w:hAnsi="Times New Roman" w:cs="Times New Roman"/>
          <w:color w:val="000000" w:themeColor="text1"/>
          <w:sz w:val="24"/>
          <w:szCs w:val="24"/>
        </w:rPr>
        <w:t>Федеральное государственное</w:t>
      </w:r>
      <w:r w:rsidRPr="004802A8">
        <w:rPr>
          <w:rFonts w:ascii="Times New Roman" w:hAnsi="Times New Roman" w:cs="Times New Roman"/>
          <w:color w:val="000000" w:themeColor="text1"/>
          <w:sz w:val="24"/>
          <w:szCs w:val="24"/>
        </w:rPr>
        <w:br/>
        <w:t>бюджетное образовательное</w:t>
      </w:r>
      <w:r w:rsidRPr="004802A8">
        <w:rPr>
          <w:rFonts w:ascii="Times New Roman" w:hAnsi="Times New Roman" w:cs="Times New Roman"/>
          <w:color w:val="000000" w:themeColor="text1"/>
          <w:sz w:val="24"/>
          <w:szCs w:val="24"/>
        </w:rPr>
        <w:br/>
        <w:t>учреждение высшего</w:t>
      </w:r>
      <w:r w:rsidRPr="004802A8">
        <w:rPr>
          <w:rFonts w:ascii="Times New Roman" w:hAnsi="Times New Roman" w:cs="Times New Roman"/>
          <w:color w:val="000000" w:themeColor="text1"/>
          <w:sz w:val="24"/>
          <w:szCs w:val="24"/>
        </w:rPr>
        <w:br/>
        <w:t>образования «КРАСНОДАРСКИЙ</w:t>
      </w:r>
      <w:r w:rsidRPr="004802A8">
        <w:rPr>
          <w:rFonts w:ascii="Times New Roman" w:hAnsi="Times New Roman" w:cs="Times New Roman"/>
          <w:color w:val="000000" w:themeColor="text1"/>
          <w:sz w:val="24"/>
          <w:szCs w:val="24"/>
        </w:rPr>
        <w:br/>
        <w:t>ГОСУДАРСТВЕННЫЙ ИНСТИТУТ</w:t>
      </w:r>
      <w:r w:rsidRPr="004802A8">
        <w:rPr>
          <w:rFonts w:ascii="Times New Roman" w:hAnsi="Times New Roman" w:cs="Times New Roman"/>
          <w:color w:val="000000" w:themeColor="text1"/>
          <w:sz w:val="24"/>
          <w:szCs w:val="24"/>
        </w:rPr>
        <w:br/>
        <w:t>КУЛЬТУРЫ» Музыкальный</w:t>
      </w:r>
      <w:r w:rsidRPr="004802A8">
        <w:rPr>
          <w:rFonts w:ascii="Times New Roman" w:hAnsi="Times New Roman" w:cs="Times New Roman"/>
          <w:color w:val="000000" w:themeColor="text1"/>
          <w:sz w:val="24"/>
          <w:szCs w:val="24"/>
        </w:rPr>
        <w:br/>
        <w:t>кадетский корпус имени</w:t>
      </w:r>
      <w:r w:rsidRPr="004802A8">
        <w:rPr>
          <w:rFonts w:ascii="Times New Roman" w:hAnsi="Times New Roman" w:cs="Times New Roman"/>
          <w:color w:val="000000" w:themeColor="text1"/>
          <w:sz w:val="24"/>
          <w:szCs w:val="24"/>
        </w:rPr>
        <w:br/>
        <w:t>Александра Невского</w:t>
      </w:r>
      <w:r w:rsidRPr="004802A8">
        <w:rPr>
          <w:rFonts w:ascii="Times New Roman" w:hAnsi="Times New Roman" w:cs="Times New Roman"/>
          <w:color w:val="000000" w:themeColor="text1"/>
          <w:sz w:val="24"/>
          <w:szCs w:val="24"/>
        </w:rPr>
        <w:br/>
      </w:r>
      <w:proofErr w:type="gramStart"/>
      <w:r w:rsidRPr="004802A8">
        <w:rPr>
          <w:rFonts w:ascii="Times New Roman" w:hAnsi="Times New Roman" w:cs="Times New Roman"/>
          <w:color w:val="000000" w:themeColor="text1"/>
          <w:sz w:val="24"/>
          <w:szCs w:val="24"/>
        </w:rPr>
        <w:t>г</w:t>
      </w:r>
      <w:proofErr w:type="gramEnd"/>
      <w:r w:rsidRPr="004802A8">
        <w:rPr>
          <w:rFonts w:ascii="Times New Roman" w:hAnsi="Times New Roman" w:cs="Times New Roman"/>
          <w:color w:val="000000" w:themeColor="text1"/>
          <w:sz w:val="24"/>
          <w:szCs w:val="24"/>
        </w:rPr>
        <w:t>. Краснодар</w:t>
      </w:r>
      <w:r w:rsidRPr="004802A8">
        <w:rPr>
          <w:rStyle w:val="ezkurwreuab5ozgtqnkl"/>
          <w:color w:val="000000" w:themeColor="text1"/>
          <w:sz w:val="24"/>
          <w:szCs w:val="24"/>
        </w:rPr>
        <w:br/>
      </w:r>
      <w:r w:rsidRPr="004802A8">
        <w:rPr>
          <w:rStyle w:val="ezkurwreuab5ozgtqnkl"/>
          <w:rFonts w:ascii="Times New Roman" w:hAnsi="Times New Roman" w:cs="Times New Roman"/>
          <w:color w:val="000000" w:themeColor="text1"/>
          <w:sz w:val="24"/>
          <w:szCs w:val="24"/>
        </w:rPr>
        <w:t>Преподаватель духовых инструментов</w:t>
      </w:r>
    </w:p>
    <w:p w:rsidR="004802A8" w:rsidRDefault="004802A8" w:rsidP="004802A8">
      <w:pPr>
        <w:spacing w:after="0"/>
        <w:rPr>
          <w:rFonts w:ascii="Times New Roman" w:hAnsi="Times New Roman" w:cs="Times New Roman"/>
          <w:sz w:val="24"/>
          <w:szCs w:val="24"/>
        </w:rPr>
      </w:pPr>
    </w:p>
    <w:p w:rsidR="00977897" w:rsidRDefault="004802A8" w:rsidP="00D80E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Эффективное формирование профессиональных умений и навыков музыканта-</w:t>
      </w:r>
      <w:r w:rsidR="00D43F53">
        <w:rPr>
          <w:rFonts w:ascii="Times New Roman" w:hAnsi="Times New Roman" w:cs="Times New Roman"/>
          <w:sz w:val="24"/>
          <w:szCs w:val="24"/>
        </w:rPr>
        <w:t xml:space="preserve">духовика, включающих </w:t>
      </w:r>
      <w:r w:rsidR="00102BAC">
        <w:rPr>
          <w:rFonts w:ascii="Times New Roman" w:hAnsi="Times New Roman" w:cs="Times New Roman"/>
          <w:sz w:val="24"/>
          <w:szCs w:val="24"/>
        </w:rPr>
        <w:t xml:space="preserve">в </w:t>
      </w:r>
      <w:r w:rsidR="00D43F53">
        <w:rPr>
          <w:rFonts w:ascii="Times New Roman" w:hAnsi="Times New Roman" w:cs="Times New Roman"/>
          <w:sz w:val="24"/>
          <w:szCs w:val="24"/>
        </w:rPr>
        <w:t xml:space="preserve">себя индивидуальные зрительно-слуховые представления, специфическую работу мускулатуры лица и губ, координацию движений пальцев, особенное движение языка и непрерывный слуховой анализ, невозможно без правильного исполнительского дыхания. Данный аспект особенно важен для учащегося на таком инструменте, как туба, в связи с тем, что она является одним из самых больших </w:t>
      </w:r>
      <w:r w:rsidR="00102BAC">
        <w:rPr>
          <w:rFonts w:ascii="Times New Roman" w:hAnsi="Times New Roman" w:cs="Times New Roman"/>
          <w:sz w:val="24"/>
          <w:szCs w:val="24"/>
        </w:rPr>
        <w:t>и</w:t>
      </w:r>
      <w:r w:rsidR="00D43F53">
        <w:rPr>
          <w:rFonts w:ascii="Times New Roman" w:hAnsi="Times New Roman" w:cs="Times New Roman"/>
          <w:sz w:val="24"/>
          <w:szCs w:val="24"/>
        </w:rPr>
        <w:t xml:space="preserve"> тяжелых медных духовых инструментов. </w:t>
      </w:r>
    </w:p>
    <w:p w:rsidR="00D56F28" w:rsidRDefault="00D43F53" w:rsidP="00D80E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Требуется не только активная работа всей дыхательной системы, но и способность «возвращаться» из мышечного или ментального напряжения в расслабленное состояние.</w:t>
      </w:r>
      <w:r w:rsidR="00855EFA">
        <w:rPr>
          <w:rFonts w:ascii="Times New Roman" w:hAnsi="Times New Roman" w:cs="Times New Roman"/>
          <w:sz w:val="24"/>
          <w:szCs w:val="24"/>
        </w:rPr>
        <w:t xml:space="preserve"> </w:t>
      </w:r>
      <w:r w:rsidR="00D56F28">
        <w:rPr>
          <w:rFonts w:ascii="Times New Roman" w:hAnsi="Times New Roman" w:cs="Times New Roman"/>
          <w:sz w:val="24"/>
          <w:szCs w:val="24"/>
        </w:rPr>
        <w:t>Такие ошибки, как с</w:t>
      </w:r>
      <w:r>
        <w:rPr>
          <w:rFonts w:ascii="Times New Roman" w:hAnsi="Times New Roman" w:cs="Times New Roman"/>
          <w:sz w:val="24"/>
          <w:szCs w:val="24"/>
        </w:rPr>
        <w:t>кованность в мышца</w:t>
      </w:r>
      <w:r w:rsidR="00102BAC">
        <w:rPr>
          <w:rFonts w:ascii="Times New Roman" w:hAnsi="Times New Roman" w:cs="Times New Roman"/>
          <w:sz w:val="24"/>
          <w:szCs w:val="24"/>
        </w:rPr>
        <w:t>х плечевого пояса, раздутая шея и</w:t>
      </w:r>
      <w:r>
        <w:rPr>
          <w:rFonts w:ascii="Times New Roman" w:hAnsi="Times New Roman" w:cs="Times New Roman"/>
          <w:sz w:val="24"/>
          <w:szCs w:val="24"/>
        </w:rPr>
        <w:t xml:space="preserve"> зажим в нижней челюсти</w:t>
      </w:r>
      <w:r w:rsidR="00D56F28">
        <w:rPr>
          <w:rFonts w:ascii="Times New Roman" w:hAnsi="Times New Roman" w:cs="Times New Roman"/>
          <w:sz w:val="24"/>
          <w:szCs w:val="24"/>
        </w:rPr>
        <w:t>, могут привести к торможению процесса обучения игре на тубе. Стресс также оказывает негативное воздействие, так как может появиться слабое, но учащённое поверхностное импульсивное дыхание, что часто становится катализатором хронического напряжения и ослабления нервной системы. Поэтому важным аспектом на первоначальных этапах обучения игры на духовом инструменте является постановка правильного исполнительского дыхания.</w:t>
      </w:r>
    </w:p>
    <w:p w:rsidR="00D56F28" w:rsidRDefault="00D56F28" w:rsidP="00D80E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Процесс постановки исполнительского дыхания принято начинать с правильной постановки вдоха. Правильный вдох обеспечивает хорошую вентиляцию всех участков лёгких</w:t>
      </w:r>
      <w:r w:rsidR="00A77CC0">
        <w:rPr>
          <w:rFonts w:ascii="Times New Roman" w:hAnsi="Times New Roman" w:cs="Times New Roman"/>
          <w:sz w:val="24"/>
          <w:szCs w:val="24"/>
        </w:rPr>
        <w:t xml:space="preserve"> и, как следствие, равномерную нагрузку на все дыхательные мышцы. Проверить постановку можно следующим образом: лечь на спину, положив ладонь правой руки на живот, а левой – на грудь, после чего сделать глубокий вдох. Изначально можно почувствовать то, как поднимается живот и расширяются бока, после чего воздух поступает в среднюю и верхнюю области лёгких, из-за чего поднимается грудная клетка (увеличивается её объём). Плечи при этом должны остаться неподвижными. Во время процесса выдоха брюшной пресс должен сохранять собранность и силу, так как контролирует </w:t>
      </w:r>
      <w:proofErr w:type="gramStart"/>
      <w:r w:rsidR="00A77CC0">
        <w:rPr>
          <w:rFonts w:ascii="Times New Roman" w:hAnsi="Times New Roman" w:cs="Times New Roman"/>
          <w:sz w:val="24"/>
          <w:szCs w:val="24"/>
        </w:rPr>
        <w:t>продолжительность</w:t>
      </w:r>
      <w:proofErr w:type="gramEnd"/>
      <w:r w:rsidR="00A77CC0">
        <w:rPr>
          <w:rFonts w:ascii="Times New Roman" w:hAnsi="Times New Roman" w:cs="Times New Roman"/>
          <w:sz w:val="24"/>
          <w:szCs w:val="24"/>
        </w:rPr>
        <w:t xml:space="preserve"> и интенсивность выдыхаемой струи воздуха из верхней, средней и нижней области лёгких. </w:t>
      </w:r>
    </w:p>
    <w:p w:rsidR="00A77CC0" w:rsidRDefault="00A77CC0" w:rsidP="00D80E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Изучение рентгеновских снимков, полученных во время исполнения гамм и арпеджио на тубе, показало</w:t>
      </w:r>
      <w:r w:rsidR="00D80EAD">
        <w:rPr>
          <w:rFonts w:ascii="Times New Roman" w:hAnsi="Times New Roman" w:cs="Times New Roman"/>
          <w:sz w:val="24"/>
          <w:szCs w:val="24"/>
        </w:rPr>
        <w:t>, что происходят</w:t>
      </w:r>
      <w:r>
        <w:rPr>
          <w:rFonts w:ascii="Times New Roman" w:hAnsi="Times New Roman" w:cs="Times New Roman"/>
          <w:sz w:val="24"/>
          <w:szCs w:val="24"/>
        </w:rPr>
        <w:t xml:space="preserve"> сильные зажимы в горле и гортани, </w:t>
      </w:r>
      <w:r w:rsidR="00D80EAD">
        <w:rPr>
          <w:rFonts w:ascii="Times New Roman" w:hAnsi="Times New Roman" w:cs="Times New Roman"/>
          <w:sz w:val="24"/>
          <w:szCs w:val="24"/>
        </w:rPr>
        <w:t xml:space="preserve">которые </w:t>
      </w:r>
      <w:r>
        <w:rPr>
          <w:rFonts w:ascii="Times New Roman" w:hAnsi="Times New Roman" w:cs="Times New Roman"/>
          <w:sz w:val="24"/>
          <w:szCs w:val="24"/>
        </w:rPr>
        <w:t>препятствую</w:t>
      </w:r>
      <w:r w:rsidR="00D80EAD">
        <w:rPr>
          <w:rFonts w:ascii="Times New Roman" w:hAnsi="Times New Roman" w:cs="Times New Roman"/>
          <w:sz w:val="24"/>
          <w:szCs w:val="24"/>
        </w:rPr>
        <w:t xml:space="preserve">т полному и </w:t>
      </w:r>
      <w:r>
        <w:rPr>
          <w:rFonts w:ascii="Times New Roman" w:hAnsi="Times New Roman" w:cs="Times New Roman"/>
          <w:sz w:val="24"/>
          <w:szCs w:val="24"/>
        </w:rPr>
        <w:t xml:space="preserve">свободному прохождению воздушного потока. </w:t>
      </w:r>
      <w:r w:rsidR="0056007A">
        <w:rPr>
          <w:rFonts w:ascii="Times New Roman" w:hAnsi="Times New Roman" w:cs="Times New Roman"/>
          <w:sz w:val="24"/>
          <w:szCs w:val="24"/>
        </w:rPr>
        <w:t>Чтобы избежать данных проблем, перед занятиями игры на тубе рекомендуется выполнять ряд следующих упражнений</w:t>
      </w:r>
      <w:r w:rsidR="00363EB9">
        <w:rPr>
          <w:rFonts w:ascii="Times New Roman" w:hAnsi="Times New Roman" w:cs="Times New Roman"/>
          <w:sz w:val="24"/>
          <w:szCs w:val="24"/>
        </w:rPr>
        <w:t xml:space="preserve">, </w:t>
      </w:r>
      <w:r w:rsidR="00D80EAD">
        <w:rPr>
          <w:rFonts w:ascii="Times New Roman" w:hAnsi="Times New Roman" w:cs="Times New Roman"/>
          <w:sz w:val="24"/>
          <w:szCs w:val="24"/>
        </w:rPr>
        <w:t xml:space="preserve">которые также </w:t>
      </w:r>
      <w:r w:rsidR="00363EB9">
        <w:rPr>
          <w:rFonts w:ascii="Times New Roman" w:hAnsi="Times New Roman" w:cs="Times New Roman"/>
          <w:sz w:val="24"/>
          <w:szCs w:val="24"/>
        </w:rPr>
        <w:t>позволяю</w:t>
      </w:r>
      <w:r w:rsidR="00D80EAD">
        <w:rPr>
          <w:rFonts w:ascii="Times New Roman" w:hAnsi="Times New Roman" w:cs="Times New Roman"/>
          <w:sz w:val="24"/>
          <w:szCs w:val="24"/>
        </w:rPr>
        <w:t>т</w:t>
      </w:r>
      <w:r w:rsidR="00363EB9">
        <w:rPr>
          <w:rFonts w:ascii="Times New Roman" w:hAnsi="Times New Roman" w:cs="Times New Roman"/>
          <w:sz w:val="24"/>
          <w:szCs w:val="24"/>
        </w:rPr>
        <w:t xml:space="preserve"> сформировать правильное исполнительское дыхание</w:t>
      </w:r>
      <w:r w:rsidR="0056007A">
        <w:rPr>
          <w:rFonts w:ascii="Times New Roman" w:hAnsi="Times New Roman" w:cs="Times New Roman"/>
          <w:sz w:val="24"/>
          <w:szCs w:val="24"/>
        </w:rPr>
        <w:t>:</w:t>
      </w:r>
    </w:p>
    <w:p w:rsidR="0056007A" w:rsidRDefault="0056007A" w:rsidP="00D80EAD">
      <w:pPr>
        <w:spacing w:after="0" w:line="240" w:lineRule="auto"/>
        <w:ind w:firstLine="567"/>
        <w:jc w:val="both"/>
        <w:rPr>
          <w:rFonts w:ascii="Times New Roman" w:hAnsi="Times New Roman" w:cs="Times New Roman"/>
          <w:sz w:val="24"/>
          <w:szCs w:val="24"/>
        </w:rPr>
      </w:pPr>
      <w:r w:rsidRPr="00977897">
        <w:rPr>
          <w:rFonts w:ascii="Times New Roman" w:hAnsi="Times New Roman" w:cs="Times New Roman"/>
          <w:b/>
          <w:sz w:val="24"/>
          <w:szCs w:val="24"/>
        </w:rPr>
        <w:t>1. Глубокое дыхание.</w:t>
      </w:r>
      <w:r>
        <w:rPr>
          <w:rFonts w:ascii="Times New Roman" w:hAnsi="Times New Roman" w:cs="Times New Roman"/>
          <w:sz w:val="24"/>
          <w:szCs w:val="24"/>
        </w:rPr>
        <w:t xml:space="preserve"> Дышать следует так, чтобы работали не только мышцы живота, но и диафрагма; затем раздвигались нижние и средние рёбра, а только потом – верхняя часть грудной клетки. Важно следить за тем, чтобы выпячивался живот, а </w:t>
      </w:r>
      <w:r>
        <w:rPr>
          <w:rFonts w:ascii="Times New Roman" w:hAnsi="Times New Roman" w:cs="Times New Roman"/>
          <w:sz w:val="24"/>
          <w:szCs w:val="24"/>
        </w:rPr>
        <w:lastRenderedPageBreak/>
        <w:t xml:space="preserve">дыхание совершалось полнее. Не завершая движение </w:t>
      </w:r>
      <w:proofErr w:type="gramStart"/>
      <w:r>
        <w:rPr>
          <w:rFonts w:ascii="Times New Roman" w:hAnsi="Times New Roman" w:cs="Times New Roman"/>
          <w:sz w:val="24"/>
          <w:szCs w:val="24"/>
        </w:rPr>
        <w:t>диафрагмы</w:t>
      </w:r>
      <w:proofErr w:type="gramEnd"/>
      <w:r>
        <w:rPr>
          <w:rFonts w:ascii="Times New Roman" w:hAnsi="Times New Roman" w:cs="Times New Roman"/>
          <w:sz w:val="24"/>
          <w:szCs w:val="24"/>
        </w:rPr>
        <w:t xml:space="preserve"> следует перейти к плавному подъёму рёбер: нижних, средних, а затем верхних. Конец вдоха не должен совершаться с усилием. </w:t>
      </w:r>
    </w:p>
    <w:p w:rsidR="0056007A" w:rsidRDefault="0056007A" w:rsidP="00D80EAD">
      <w:pPr>
        <w:spacing w:after="0" w:line="240" w:lineRule="auto"/>
        <w:ind w:firstLine="567"/>
        <w:jc w:val="both"/>
        <w:rPr>
          <w:rFonts w:ascii="Times New Roman" w:hAnsi="Times New Roman" w:cs="Times New Roman"/>
          <w:sz w:val="24"/>
          <w:szCs w:val="24"/>
        </w:rPr>
      </w:pPr>
      <w:r w:rsidRPr="00977897">
        <w:rPr>
          <w:rFonts w:ascii="Times New Roman" w:hAnsi="Times New Roman" w:cs="Times New Roman"/>
          <w:b/>
          <w:sz w:val="24"/>
          <w:szCs w:val="24"/>
        </w:rPr>
        <w:t>2. Очищающее дыхание.</w:t>
      </w:r>
      <w:r>
        <w:rPr>
          <w:rFonts w:ascii="Times New Roman" w:hAnsi="Times New Roman" w:cs="Times New Roman"/>
          <w:sz w:val="24"/>
          <w:szCs w:val="24"/>
        </w:rPr>
        <w:t xml:space="preserve"> Делать данное упражнение рекомендуется сразу после прекращение задержки дыхания. Нужно сделать глубокий вдох, наполнив лёгкие воздухом, после чего задержать его на несколько секунд, сжав губы (как для свистка), после чего с силой выдохнуть немного воздуха. </w:t>
      </w:r>
      <w:r w:rsidR="00714D43">
        <w:rPr>
          <w:rFonts w:ascii="Times New Roman" w:hAnsi="Times New Roman" w:cs="Times New Roman"/>
          <w:sz w:val="24"/>
          <w:szCs w:val="24"/>
        </w:rPr>
        <w:t xml:space="preserve">После этого следует на секунду остановиться, после чего сделать короткий выход, как бы подталкивая воздух сквозь губы, пока не будет выдохнут весь воздух. Важно соблюдать силу и энергичность выдохов. </w:t>
      </w:r>
    </w:p>
    <w:p w:rsidR="0012237E" w:rsidRDefault="00714D43" w:rsidP="00D80EAD">
      <w:pPr>
        <w:spacing w:after="0" w:line="240" w:lineRule="auto"/>
        <w:ind w:firstLine="567"/>
        <w:jc w:val="both"/>
        <w:rPr>
          <w:rFonts w:ascii="Times New Roman" w:hAnsi="Times New Roman" w:cs="Times New Roman"/>
          <w:sz w:val="24"/>
          <w:szCs w:val="24"/>
        </w:rPr>
      </w:pPr>
      <w:r w:rsidRPr="00977897">
        <w:rPr>
          <w:rFonts w:ascii="Times New Roman" w:hAnsi="Times New Roman" w:cs="Times New Roman"/>
          <w:b/>
          <w:sz w:val="24"/>
          <w:szCs w:val="24"/>
        </w:rPr>
        <w:t>3. Подъём грудной клетки.</w:t>
      </w:r>
      <w:r>
        <w:rPr>
          <w:rFonts w:ascii="Times New Roman" w:hAnsi="Times New Roman" w:cs="Times New Roman"/>
          <w:sz w:val="24"/>
          <w:szCs w:val="24"/>
        </w:rPr>
        <w:t xml:space="preserve"> </w:t>
      </w:r>
      <w:r w:rsidR="00977897">
        <w:rPr>
          <w:rFonts w:ascii="Times New Roman" w:hAnsi="Times New Roman" w:cs="Times New Roman"/>
          <w:sz w:val="24"/>
          <w:szCs w:val="24"/>
        </w:rPr>
        <w:t xml:space="preserve">Упражнение выполняется следующим образом: делается глубокий вдох, после чего происходит задержка дыхания. Затем следует вытянуть перед собой руки на уровне плеч и соединить с некоторым напряжением сжатые кулаки. После этого следует резко отвести руки назад, при этом </w:t>
      </w:r>
      <w:r w:rsidR="0012237E">
        <w:rPr>
          <w:rFonts w:ascii="Times New Roman" w:hAnsi="Times New Roman" w:cs="Times New Roman"/>
          <w:sz w:val="24"/>
          <w:szCs w:val="24"/>
        </w:rPr>
        <w:t xml:space="preserve">сохраняя их поднятое положение, и снова вернуть вперёд. Повторять данное движение следует несколько раз, после чего выдохнуть воздух через открытый рот, стараясь расширять горло, словно при произношении слога или звука. </w:t>
      </w:r>
    </w:p>
    <w:p w:rsidR="00A77CC0" w:rsidRDefault="0012237E" w:rsidP="00D80EAD">
      <w:pPr>
        <w:spacing w:after="0" w:line="240" w:lineRule="auto"/>
        <w:ind w:firstLine="567"/>
        <w:jc w:val="both"/>
        <w:rPr>
          <w:rFonts w:ascii="Times New Roman" w:hAnsi="Times New Roman" w:cs="Times New Roman"/>
          <w:sz w:val="24"/>
          <w:szCs w:val="24"/>
        </w:rPr>
      </w:pPr>
      <w:r w:rsidRPr="00363EB9">
        <w:rPr>
          <w:rFonts w:ascii="Times New Roman" w:hAnsi="Times New Roman" w:cs="Times New Roman"/>
          <w:b/>
          <w:sz w:val="24"/>
          <w:szCs w:val="24"/>
        </w:rPr>
        <w:t xml:space="preserve">4. </w:t>
      </w:r>
      <w:r w:rsidR="00A77CC0" w:rsidRPr="00363EB9">
        <w:rPr>
          <w:rFonts w:ascii="Times New Roman" w:hAnsi="Times New Roman" w:cs="Times New Roman"/>
          <w:b/>
          <w:sz w:val="24"/>
          <w:szCs w:val="24"/>
        </w:rPr>
        <w:t>Увеличение рабочего объёма лёгких.</w:t>
      </w:r>
      <w:r>
        <w:rPr>
          <w:rFonts w:ascii="Times New Roman" w:hAnsi="Times New Roman" w:cs="Times New Roman"/>
          <w:sz w:val="24"/>
          <w:szCs w:val="24"/>
        </w:rPr>
        <w:t xml:space="preserve"> </w:t>
      </w:r>
      <w:r w:rsidR="004746DF">
        <w:rPr>
          <w:rFonts w:ascii="Times New Roman" w:hAnsi="Times New Roman" w:cs="Times New Roman"/>
          <w:sz w:val="24"/>
          <w:szCs w:val="24"/>
        </w:rPr>
        <w:t>Рекомендуется встать прямо, опустив руки. Сделать вдох нужно по правилу полного дыхания, согнув руки в локтях и несильно ударяя по груди пальцами. Когда лёгкие полностью будут наполнены воздухом, следует легко ударять ладонями по грудной клетке. Аэродинамика удара способствует расправлению спавшихся альвеол, что заставит их функционировать, активизируя отдачу кислорода в кровь. Важно помнить, что сильн</w:t>
      </w:r>
      <w:r w:rsidR="00363EB9">
        <w:rPr>
          <w:rFonts w:ascii="Times New Roman" w:hAnsi="Times New Roman" w:cs="Times New Roman"/>
          <w:sz w:val="24"/>
          <w:szCs w:val="24"/>
        </w:rPr>
        <w:t>о и многократно ударять нельзя.</w:t>
      </w:r>
    </w:p>
    <w:p w:rsidR="00A77CC0" w:rsidRPr="00A77CC0" w:rsidRDefault="00363EB9" w:rsidP="00D80E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Находясь на начальных ступенях своего профессионального развития, музыкант-духовик добивается правильного звучания не всегда за счёт целесообразных и рациональных движений. Причина кроется в том, что часть центральной нервной системы, которая отвечает за управление двигательным процессом при помощи слуховых ощущений, проявляет бездействие во время двигательных исполнительских приёмов. Необходимо вмешательство сознания с целью формирования сложных и тонких исполнительских навыков. </w:t>
      </w:r>
    </w:p>
    <w:p w:rsidR="00A77CC0" w:rsidRDefault="00A77CC0" w:rsidP="00A77CC0">
      <w:pPr>
        <w:spacing w:after="0"/>
        <w:jc w:val="both"/>
        <w:rPr>
          <w:rFonts w:ascii="Times New Roman" w:hAnsi="Times New Roman" w:cs="Times New Roman"/>
          <w:sz w:val="24"/>
          <w:szCs w:val="24"/>
        </w:rPr>
      </w:pPr>
    </w:p>
    <w:p w:rsidR="004802A8" w:rsidRDefault="004802A8" w:rsidP="004802A8">
      <w:pPr>
        <w:spacing w:after="0"/>
        <w:jc w:val="center"/>
        <w:rPr>
          <w:rStyle w:val="ezkurwreuab5ozgtqnkl"/>
          <w:rFonts w:ascii="Times New Roman" w:hAnsi="Times New Roman" w:cs="Times New Roman"/>
          <w:sz w:val="24"/>
          <w:szCs w:val="24"/>
        </w:rPr>
      </w:pPr>
    </w:p>
    <w:p w:rsidR="0098583E" w:rsidRPr="0098583E" w:rsidRDefault="0098583E" w:rsidP="00D80EAD">
      <w:pPr>
        <w:spacing w:line="240" w:lineRule="auto"/>
        <w:jc w:val="center"/>
        <w:rPr>
          <w:rFonts w:ascii="Times New Roman" w:hAnsi="Times New Roman" w:cs="Times New Roman"/>
          <w:b/>
          <w:sz w:val="24"/>
          <w:szCs w:val="24"/>
        </w:rPr>
      </w:pPr>
      <w:r w:rsidRPr="0098583E">
        <w:rPr>
          <w:rFonts w:ascii="Times New Roman" w:hAnsi="Times New Roman" w:cs="Times New Roman"/>
          <w:b/>
          <w:sz w:val="24"/>
          <w:szCs w:val="24"/>
        </w:rPr>
        <w:t>Список использованной литературы:</w:t>
      </w:r>
    </w:p>
    <w:p w:rsidR="00D80EAD" w:rsidRPr="00D80EAD" w:rsidRDefault="00D80EAD" w:rsidP="00D80EAD">
      <w:pPr>
        <w:pStyle w:val="a4"/>
        <w:numPr>
          <w:ilvl w:val="0"/>
          <w:numId w:val="1"/>
        </w:numPr>
        <w:tabs>
          <w:tab w:val="left" w:pos="993"/>
        </w:tabs>
        <w:spacing w:after="0" w:line="240" w:lineRule="auto"/>
        <w:ind w:left="0" w:firstLine="709"/>
        <w:jc w:val="both"/>
        <w:rPr>
          <w:rFonts w:ascii="Times New Roman" w:hAnsi="Times New Roman" w:cs="Times New Roman"/>
          <w:color w:val="000000" w:themeColor="text1"/>
          <w:sz w:val="24"/>
          <w:szCs w:val="24"/>
        </w:rPr>
      </w:pPr>
      <w:r w:rsidRPr="00D80EAD">
        <w:rPr>
          <w:rFonts w:ascii="Times New Roman" w:hAnsi="Times New Roman" w:cs="Times New Roman"/>
          <w:color w:val="000000" w:themeColor="text1"/>
          <w:sz w:val="24"/>
          <w:szCs w:val="24"/>
        </w:rPr>
        <w:t>Балагур Д.А. Использования электронных образовательных ресурсов для контроля и поддержания исполнительского аппарата музыканта при обучении игре на духовом инструменте // Современные проблемы гуманитарных и естественных наук: материалы X международной научно-практической 20-21 марта 2012 г. Т. II. – М., 2012. – С. 172–176.</w:t>
      </w:r>
    </w:p>
    <w:p w:rsidR="00D80EAD" w:rsidRPr="00D80EAD" w:rsidRDefault="00D80EAD" w:rsidP="00D80EAD">
      <w:pPr>
        <w:pStyle w:val="a4"/>
        <w:numPr>
          <w:ilvl w:val="0"/>
          <w:numId w:val="1"/>
        </w:numPr>
        <w:tabs>
          <w:tab w:val="left" w:pos="993"/>
        </w:tabs>
        <w:spacing w:line="240" w:lineRule="auto"/>
        <w:ind w:left="0" w:firstLine="709"/>
        <w:jc w:val="both"/>
        <w:rPr>
          <w:rFonts w:ascii="Times New Roman" w:hAnsi="Times New Roman" w:cs="Times New Roman"/>
          <w:color w:val="000000" w:themeColor="text1"/>
          <w:sz w:val="24"/>
          <w:szCs w:val="24"/>
        </w:rPr>
      </w:pPr>
      <w:r w:rsidRPr="00D80EAD">
        <w:rPr>
          <w:rFonts w:ascii="Times New Roman" w:hAnsi="Times New Roman" w:cs="Times New Roman"/>
          <w:color w:val="000000" w:themeColor="text1"/>
          <w:sz w:val="24"/>
          <w:szCs w:val="24"/>
          <w:shd w:val="clear" w:color="auto" w:fill="FFFFFF"/>
        </w:rPr>
        <w:t>Балагур Д.А., Балагур Д.А. МЕТОДИЧЕСКИЕ РЕКОМЕНДАЦИИ ПО ОБУЧЕНИЮ ИГРЕ НА ТУБЕ // Современные проблемы науки и образования. 2014. № 4.;</w:t>
      </w:r>
    </w:p>
    <w:p w:rsidR="00363EB9" w:rsidRPr="00D80EAD" w:rsidRDefault="00D80EAD" w:rsidP="00D80EAD">
      <w:pPr>
        <w:pStyle w:val="a4"/>
        <w:numPr>
          <w:ilvl w:val="0"/>
          <w:numId w:val="1"/>
        </w:numPr>
        <w:tabs>
          <w:tab w:val="left" w:pos="993"/>
        </w:tabs>
        <w:spacing w:line="240" w:lineRule="auto"/>
        <w:ind w:left="0" w:firstLine="709"/>
        <w:jc w:val="both"/>
        <w:rPr>
          <w:rFonts w:ascii="Times New Roman" w:hAnsi="Times New Roman" w:cs="Times New Roman"/>
          <w:color w:val="000000" w:themeColor="text1"/>
          <w:sz w:val="24"/>
          <w:szCs w:val="24"/>
        </w:rPr>
      </w:pPr>
      <w:proofErr w:type="spellStart"/>
      <w:r w:rsidRPr="00D80EAD">
        <w:rPr>
          <w:rFonts w:ascii="Times New Roman" w:hAnsi="Times New Roman" w:cs="Times New Roman"/>
          <w:color w:val="000000" w:themeColor="text1"/>
          <w:sz w:val="24"/>
          <w:szCs w:val="24"/>
        </w:rPr>
        <w:t>Khabibullayev</w:t>
      </w:r>
      <w:proofErr w:type="spellEnd"/>
      <w:r w:rsidRPr="00D80EAD">
        <w:rPr>
          <w:rFonts w:ascii="Times New Roman" w:hAnsi="Times New Roman" w:cs="Times New Roman"/>
          <w:color w:val="000000" w:themeColor="text1"/>
          <w:sz w:val="24"/>
          <w:szCs w:val="24"/>
        </w:rPr>
        <w:t xml:space="preserve"> </w:t>
      </w:r>
      <w:proofErr w:type="spellStart"/>
      <w:r w:rsidRPr="00D80EAD">
        <w:rPr>
          <w:rFonts w:ascii="Times New Roman" w:hAnsi="Times New Roman" w:cs="Times New Roman"/>
          <w:color w:val="000000" w:themeColor="text1"/>
          <w:sz w:val="24"/>
          <w:szCs w:val="24"/>
        </w:rPr>
        <w:t>Kakhramon</w:t>
      </w:r>
      <w:proofErr w:type="spellEnd"/>
      <w:r w:rsidRPr="00D80EAD">
        <w:rPr>
          <w:rFonts w:ascii="Times New Roman" w:hAnsi="Times New Roman" w:cs="Times New Roman"/>
          <w:color w:val="000000" w:themeColor="text1"/>
          <w:sz w:val="24"/>
          <w:szCs w:val="24"/>
        </w:rPr>
        <w:t xml:space="preserve"> </w:t>
      </w:r>
      <w:proofErr w:type="spellStart"/>
      <w:r w:rsidRPr="00D80EAD">
        <w:rPr>
          <w:rFonts w:ascii="Times New Roman" w:hAnsi="Times New Roman" w:cs="Times New Roman"/>
          <w:color w:val="000000" w:themeColor="text1"/>
          <w:sz w:val="24"/>
          <w:szCs w:val="24"/>
        </w:rPr>
        <w:t>Rofik</w:t>
      </w:r>
      <w:proofErr w:type="spellEnd"/>
      <w:r w:rsidRPr="00D80EAD">
        <w:rPr>
          <w:rFonts w:ascii="Times New Roman" w:hAnsi="Times New Roman" w:cs="Times New Roman"/>
          <w:color w:val="000000" w:themeColor="text1"/>
          <w:sz w:val="24"/>
          <w:szCs w:val="24"/>
        </w:rPr>
        <w:t xml:space="preserve"> </w:t>
      </w:r>
      <w:proofErr w:type="spellStart"/>
      <w:r w:rsidRPr="00D80EAD">
        <w:rPr>
          <w:rFonts w:ascii="Times New Roman" w:hAnsi="Times New Roman" w:cs="Times New Roman"/>
          <w:color w:val="000000" w:themeColor="text1"/>
          <w:sz w:val="24"/>
          <w:szCs w:val="24"/>
        </w:rPr>
        <w:t>Ugli</w:t>
      </w:r>
      <w:proofErr w:type="spellEnd"/>
      <w:r w:rsidRPr="00D80EAD">
        <w:rPr>
          <w:rFonts w:ascii="Times New Roman" w:hAnsi="Times New Roman" w:cs="Times New Roman"/>
          <w:color w:val="000000" w:themeColor="text1"/>
          <w:sz w:val="24"/>
          <w:szCs w:val="24"/>
        </w:rPr>
        <w:t xml:space="preserve"> ВОПРОСЫ ТЕМБРО-ТЕХНИЧЕСКОЙ ОСНАЩЕННОСТИ МУЗЫКАЛЬНОГО ИНСТРУМЕНТА «ТУБА» // Проблемы Науки. 2020. №12-1 (157).</w:t>
      </w:r>
    </w:p>
    <w:p w:rsidR="00977897" w:rsidRPr="00D80EAD" w:rsidRDefault="00977897" w:rsidP="00D80EAD">
      <w:pPr>
        <w:rPr>
          <w:color w:val="000000" w:themeColor="text1"/>
        </w:rPr>
      </w:pPr>
    </w:p>
    <w:p w:rsidR="001F778C" w:rsidRPr="00D80EAD" w:rsidRDefault="001F778C" w:rsidP="00D80EAD"/>
    <w:p w:rsidR="000B7361" w:rsidRPr="001576D8" w:rsidRDefault="000B7361" w:rsidP="000B7361">
      <w:pPr>
        <w:spacing w:line="360" w:lineRule="auto"/>
        <w:ind w:firstLine="708"/>
        <w:jc w:val="both"/>
        <w:rPr>
          <w:rFonts w:ascii="Times New Roman" w:hAnsi="Times New Roman" w:cs="Times New Roman"/>
          <w:sz w:val="24"/>
          <w:szCs w:val="24"/>
        </w:rPr>
      </w:pPr>
    </w:p>
    <w:sectPr w:rsidR="000B7361" w:rsidRPr="001576D8" w:rsidSect="005966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460BC"/>
    <w:multiLevelType w:val="hybridMultilevel"/>
    <w:tmpl w:val="BB78A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7361"/>
    <w:rsid w:val="000B7361"/>
    <w:rsid w:val="00102BAC"/>
    <w:rsid w:val="0012237E"/>
    <w:rsid w:val="001576D8"/>
    <w:rsid w:val="001F778C"/>
    <w:rsid w:val="002D1179"/>
    <w:rsid w:val="002E1EBB"/>
    <w:rsid w:val="00363EB9"/>
    <w:rsid w:val="003871E8"/>
    <w:rsid w:val="004746DF"/>
    <w:rsid w:val="004802A8"/>
    <w:rsid w:val="0056007A"/>
    <w:rsid w:val="00596674"/>
    <w:rsid w:val="00714D43"/>
    <w:rsid w:val="00855EFA"/>
    <w:rsid w:val="00977897"/>
    <w:rsid w:val="0098583E"/>
    <w:rsid w:val="00A77CC0"/>
    <w:rsid w:val="00CF7C0D"/>
    <w:rsid w:val="00D43F53"/>
    <w:rsid w:val="00D56F28"/>
    <w:rsid w:val="00D80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2D1179"/>
  </w:style>
  <w:style w:type="paragraph" w:styleId="a3">
    <w:name w:val="Normal (Web)"/>
    <w:basedOn w:val="a"/>
    <w:uiPriority w:val="99"/>
    <w:semiHidden/>
    <w:unhideWhenUsed/>
    <w:rsid w:val="001F778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80EAD"/>
    <w:pPr>
      <w:ind w:left="720"/>
      <w:contextualSpacing/>
    </w:pPr>
  </w:style>
</w:styles>
</file>

<file path=word/webSettings.xml><?xml version="1.0" encoding="utf-8"?>
<w:webSettings xmlns:r="http://schemas.openxmlformats.org/officeDocument/2006/relationships" xmlns:w="http://schemas.openxmlformats.org/wordprocessingml/2006/main">
  <w:divs>
    <w:div w:id="18310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vmetluh@mail.ru</dc:creator>
  <cp:keywords/>
  <dc:description/>
  <cp:lastModifiedBy>User</cp:lastModifiedBy>
  <cp:revision>10</cp:revision>
  <dcterms:created xsi:type="dcterms:W3CDTF">2024-10-22T12:01:00Z</dcterms:created>
  <dcterms:modified xsi:type="dcterms:W3CDTF">2025-04-09T11:20:00Z</dcterms:modified>
</cp:coreProperties>
</file>