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962" w:rsidRDefault="00341B10" w:rsidP="0094572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Патриотическое воспитание – это воспитание любви к Родине, преданность ей, ответственность и гордость за нее, желание трудиться на ее благо, начинает формироваться уже в дошкольном возрасте. Без уважения к истории и культуре своего Отечества, к его государственной символике невозможно воспитать чувство собственного достоинства, уверенность в себе, а, следовательно, полноценную личность. Одной из основных задач ФГОС </w:t>
      </w:r>
      <w:proofErr w:type="gramStart"/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является</w:t>
      </w:r>
      <w:proofErr w:type="gramEnd"/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«объединение развития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общества».</w:t>
      </w:r>
    </w:p>
    <w:p w:rsidR="00341B10" w:rsidRPr="00341B10" w:rsidRDefault="00341B10" w:rsidP="0094572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   </w:t>
      </w:r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Патриотическое воспитание ребенка – сложный педагогический процесс</w:t>
      </w:r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П</w:t>
      </w:r>
      <w:r w:rsidRPr="0034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атриотическое чувство не возникает у детей само по себе. Это результат длительной деятельности, начиная с самого раннего возраста. Патриотизм формируется под влиянием идеологии, среды, образа жизни и идейно-воспитательной работы в семье, дошкольном учреждении, в школе, в коллективе.</w:t>
      </w:r>
    </w:p>
    <w:p w:rsidR="00341B10" w:rsidRP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41B10">
        <w:rPr>
          <w:rStyle w:val="c0"/>
          <w:color w:val="000000"/>
          <w:sz w:val="28"/>
          <w:szCs w:val="28"/>
        </w:rPr>
        <w:t>О важности приобщения ребенка к культуре своего народа написано много, поскольку обращение к отечеству, наследию,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Надо показать ребенку, что его</w:t>
      </w:r>
      <w:r w:rsidRPr="00341B10">
        <w:rPr>
          <w:rStyle w:val="c0"/>
          <w:color w:val="000000"/>
          <w:sz w:val="28"/>
          <w:szCs w:val="28"/>
        </w:rPr>
        <w:t xml:space="preserve"> малая родина славится своей историей, традициями, достопримечательностями, памятниками, лучшими людьми.</w:t>
      </w:r>
    </w:p>
    <w:p w:rsidR="00734F54" w:rsidRPr="00734F54" w:rsidRDefault="00734F54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734F54">
        <w:rPr>
          <w:color w:val="000000"/>
          <w:sz w:val="28"/>
          <w:szCs w:val="28"/>
          <w:shd w:val="clear" w:color="auto" w:fill="FFFFFF"/>
        </w:rPr>
        <w:t xml:space="preserve">Наш современник Д.С. Лихачёв говорил «чувство любви к Родине нужно заботливо взращивать, прививая «духовную осёдлость», так как без корней в родной местности, в родной стороне человек похож на иссушенное растение, </w:t>
      </w:r>
      <w:proofErr w:type="spellStart"/>
      <w:r w:rsidRPr="00734F54">
        <w:rPr>
          <w:color w:val="000000"/>
          <w:sz w:val="28"/>
          <w:szCs w:val="28"/>
          <w:shd w:val="clear" w:color="auto" w:fill="FFFFFF"/>
        </w:rPr>
        <w:t>перкати</w:t>
      </w:r>
      <w:proofErr w:type="spellEnd"/>
      <w:r w:rsidRPr="00734F54">
        <w:rPr>
          <w:color w:val="000000"/>
          <w:sz w:val="28"/>
          <w:szCs w:val="28"/>
          <w:shd w:val="clear" w:color="auto" w:fill="FFFFFF"/>
        </w:rPr>
        <w:t xml:space="preserve"> – поле».</w:t>
      </w: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95975" cy="2769464"/>
            <wp:effectExtent l="38100" t="57150" r="47625" b="50165"/>
            <wp:docPr id="1" name="Рисунок 1" descr="C:\Users\1\Desktop\YegAvJXNDyH1HCPkc4Gb6JJTtxlTzMMlOcJKlYxY-n0vArWZUV4DYl2EwjaMEsH1sxG_B7W6v6uoC1WQwqe1mT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YegAvJXNDyH1HCPkc4Gb6JJTtxlTzMMlOcJKlYxY-n0vArWZUV4DYl2EwjaMEsH1sxG_B7W6v6uoC1WQwqe1mTJ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7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57150" t="57150" r="41275" b="40640"/>
            <wp:docPr id="2" name="Рисунок 2" descr="C:\Users\1\Desktop\FITDFvs0z7euXmf40x6R5CAUl4-2ZrVusJCDtRhzcHvF_qquCUCA6O4I-HY_M-CdXaGxqcYhEFi3FAVTb9nRKd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ITDFvs0z7euXmf40x6R5CAUl4-2ZrVusJCDtRhzcHvF_qquCUCA6O4I-HY_M-CdXaGxqcYhEFi3FAVTb9nRKdb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08000" cy="4356000"/>
            <wp:effectExtent l="57150" t="57150" r="40640" b="45085"/>
            <wp:docPr id="3" name="Рисунок 3" descr="C:\Users\1\Desktop\fzslQu0PTCQCl4ez3CWaZLsnoxT0LEE7WSp1jGesFh3_gPSKVNohmDi42KnInMoY4ZWxiPLoIIZ5ZT5gCH92i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zslQu0PTCQCl4ez3CWaZLsnoxT0LEE7WSp1jGesFh3_gPSKVNohmDi42KnInMoY4ZWxiPLoIIZ5ZT5gCH92ih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41B10" w:rsidRDefault="00341B10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   </w:t>
      </w:r>
      <w:r w:rsidRPr="00341B10">
        <w:rPr>
          <w:color w:val="000000"/>
          <w:sz w:val="28"/>
          <w:szCs w:val="28"/>
          <w:shd w:val="clear" w:color="auto" w:fill="FFFFFF"/>
        </w:rPr>
        <w:t>Одним из важнейших средств воздействия на ребенка-дошкольника при формировании нравственно-патриотических чувств является игра. Наряду с народными фольклорными играми, способствующими развитию физических, психических, интеллектуальных возможностей детей, в дошкольных учреждениях значительное место занимают учебно-развивающие игры:</w:t>
      </w:r>
    </w:p>
    <w:p w:rsidR="00B802E1" w:rsidRPr="00341B10" w:rsidRDefault="00B802E1" w:rsidP="00341B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02E1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411" cy="3276000"/>
            <wp:effectExtent l="57150" t="57150" r="50165" b="38735"/>
            <wp:docPr id="6" name="Рисунок 6" descr="C:\Users\1\Desktop\fdik32elwKS8-011xICAAKHvfvMp4H62B6BVFuKh7Jpk5P6MqFJeUqECf9tjAzOwUcggsvH0peTl82qc_OX2alzC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fdik32elwKS8-011xICAAKHvfvMp4H62B6BVFuKh7Jpk5P6MqFJeUqECf9tjAzOwUcggsvH0peTl82qc_OX2alzC.ht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1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  <a:bevelB/>
                    </a:sp3d>
                  </pic:spPr>
                </pic:pic>
              </a:graphicData>
            </a:graphic>
          </wp:inline>
        </w:drawing>
      </w:r>
    </w:p>
    <w:p w:rsidR="00B802E1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A2C9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2C528" wp14:editId="7BB26219">
            <wp:extent cx="4629150" cy="3933825"/>
            <wp:effectExtent l="57150" t="57150" r="57150" b="47625"/>
            <wp:docPr id="9" name="Рисунок 9" descr="C:\Users\1\Desktop\gVrfzTdS5bg5Iyu5o2jkVNSd41D8rN072RZKeB4FsSK22DzPsPjdGt-3fV1nurpr_NcHtnWcLI1jaGQXS7emJ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gVrfzTdS5bg5Iyu5o2jkVNSd41D8rN072RZKeB4FsSK22DzPsPjdGt-3fV1nurpr_NcHtnWcLI1jaGQXS7emJF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78" cy="39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2A2C91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82C83D" wp14:editId="4348AEEA">
            <wp:extent cx="5953125" cy="3444707"/>
            <wp:effectExtent l="0" t="0" r="0" b="3810"/>
            <wp:docPr id="5" name="Рисунок 5" descr="C:\Users\1\Desktop\Hkey_z72eubd2RniyED22Ve5Qv0RkRIcI3MHgp8upbcW5hN-aDMGOwu4C4FDWxzs6rFwhWBWbh4nkF4JGG0xs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Hkey_z72eubd2RniyED22Ve5Qv0RkRIcI3MHgp8upbcW5hN-aDMGOwu4C4FDWxzs6rFwhWBWbh4nkF4JGG0xs7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1" w:rsidRDefault="00B802E1" w:rsidP="00341B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2C91" w:rsidRPr="002A2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Народная культура не только хранит эталоны этих качеств, но и бережет их в естественных и универсальных формах, доступных пониманию детей. Народная педагогика приспособлена к детскому восприятию, предусматривая особенности мышления детей разного возраста. Дети, впитавшие историческую родную культуру во всем ее многообразии, легко входят в культуру современную, опираясь на незыблемые установки, помогающие им отличить добро от зла, честь от </w:t>
      </w:r>
      <w:proofErr w:type="gramStart"/>
      <w:r w:rsidR="002A2C91" w:rsidRPr="002A2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бесстыдства</w:t>
      </w:r>
      <w:proofErr w:type="gramEnd"/>
      <w:r w:rsidR="002A2C91" w:rsidRPr="002A2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ответственность от празд</w:t>
      </w:r>
      <w:r w:rsidR="002A2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болтовни.</w:t>
      </w:r>
    </w:p>
    <w:p w:rsidR="002A2C91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 w:rsidRPr="002A2C91">
        <w:rPr>
          <w:rFonts w:ascii="Times New Roman" w:hAnsi="Times New Roman" w:cs="Times New Roman"/>
          <w:sz w:val="28"/>
          <w:szCs w:val="28"/>
        </w:rPr>
        <w:t xml:space="preserve">   </w:t>
      </w:r>
      <w:r w:rsidR="002A2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604" cy="3492000"/>
            <wp:effectExtent l="38100" t="57150" r="42545" b="51435"/>
            <wp:docPr id="10" name="Рисунок 10" descr="C:\Users\1\Desktop\vKRXy8NXuJRuljxLR2Y8nlBylgtuIfUi4-5_aAoNyPcqdTfB0fY2XE-uFdA8ULdfMrGlRjR8MxyIqGYMHZVPdm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vKRXy8NXuJRuljxLR2Y8nlBylgtuIfUi4-5_aAoNyPcqdTfB0fY2XE-uFdA8ULdfMrGlRjR8MxyIqGYMHZVPdm8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0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 prst="angle"/>
                    </a:sp3d>
                  </pic:spPr>
                </pic:pic>
              </a:graphicData>
            </a:graphic>
          </wp:inline>
        </w:drawing>
      </w:r>
      <w:r w:rsidRPr="002A2C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2C91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 w:rsidRPr="002A2C91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2A2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7987" cy="4356000"/>
            <wp:effectExtent l="57150" t="57150" r="53975" b="45085"/>
            <wp:docPr id="11" name="Рисунок 11" descr="C:\Users\1\Desktop\43o0FkStM3Mn7yYdC8njmiTXgE2OQalg9YV1KAh866DqvbUadEse7VRtnWTcFyQEA4pBkJO2NY-Ev3Geyy1uf_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43o0FkStM3Mn7yYdC8njmiTXgE2OQalg9YV1KAh866DqvbUadEse7VRtnWTcFyQEA4pBkJO2NY-Ev3Geyy1uf_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87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 prst="relaxedInset"/>
                    </a:sp3d>
                  </pic:spPr>
                </pic:pic>
              </a:graphicData>
            </a:graphic>
          </wp:inline>
        </w:drawing>
      </w:r>
      <w:r w:rsidRPr="002A2C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4F54" w:rsidRDefault="00B802E1" w:rsidP="00341B10">
      <w:pPr>
        <w:jc w:val="both"/>
        <w:rPr>
          <w:rFonts w:ascii="Times New Roman" w:hAnsi="Times New Roman" w:cs="Times New Roman"/>
          <w:sz w:val="28"/>
          <w:szCs w:val="28"/>
        </w:rPr>
      </w:pPr>
      <w:r w:rsidRPr="002A2C91">
        <w:rPr>
          <w:rFonts w:ascii="Times New Roman" w:hAnsi="Times New Roman" w:cs="Times New Roman"/>
          <w:sz w:val="28"/>
          <w:szCs w:val="28"/>
        </w:rPr>
        <w:t xml:space="preserve"> </w:t>
      </w:r>
      <w:r w:rsidR="002A2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8625"/>
            <wp:effectExtent l="57150" t="57150" r="41275" b="43815"/>
            <wp:docPr id="12" name="Рисунок 12" descr="C:\Users\1\Desktop\GI0W37qqv0MMpedu8V3jJRXysLAC2BrUj_tRv68EkHUX5QfS9aqY4E2IYdWIQ0VvdBoVRYqoYchmHY9Q8LdEhb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GI0W37qqv0MMpedu8V3jJRXysLAC2BrUj_tRv68EkHUX5QfS9aqY4E2IYdWIQ0VvdBoVRYqoYchmHY9Q8LdEhbn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 prst="relaxedInset"/>
                    </a:sp3d>
                  </pic:spPr>
                </pic:pic>
              </a:graphicData>
            </a:graphic>
          </wp:inline>
        </w:drawing>
      </w:r>
      <w:r w:rsidRPr="002A2C9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34F54" w:rsidRDefault="00734F54" w:rsidP="00341B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F54" w:rsidRDefault="00734F54" w:rsidP="00341B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F54" w:rsidRDefault="00734F54" w:rsidP="00734F54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  <w:r w:rsidRPr="00734F54">
        <w:rPr>
          <w:color w:val="000000"/>
          <w:sz w:val="32"/>
          <w:szCs w:val="32"/>
        </w:rPr>
        <w:lastRenderedPageBreak/>
        <w:t xml:space="preserve">   </w:t>
      </w:r>
      <w:r w:rsidRPr="00734F54">
        <w:rPr>
          <w:color w:val="000000"/>
          <w:sz w:val="32"/>
          <w:szCs w:val="32"/>
        </w:rPr>
        <w:t>Окружающие предметы, впервые пробуждающие душу ребёнка, воспитывающие в нём чувство красоты, любознательность, должны быть национальными. Это поможет детям с самого раннего возраста понять, что они - часть великого русского народа.</w:t>
      </w:r>
    </w:p>
    <w:p w:rsidR="00734F54" w:rsidRPr="00734F54" w:rsidRDefault="00734F54" w:rsidP="00734F54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</w:p>
    <w:p w:rsidR="00341B10" w:rsidRDefault="00B802E1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 w:rsidRPr="00734F54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734F54">
        <w:rPr>
          <w:rFonts w:ascii="Times New Roman" w:hAnsi="Times New Roman" w:cs="Times New Roman"/>
          <w:sz w:val="32"/>
          <w:szCs w:val="32"/>
        </w:rPr>
        <w:t xml:space="preserve">         </w:t>
      </w:r>
      <w:r w:rsidR="00734F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88000" cy="3816000"/>
            <wp:effectExtent l="57150" t="57150" r="55880" b="51435"/>
            <wp:docPr id="13" name="Рисунок 13" descr="C:\Users\1\Desktop\cOo0-eig234rApLb1WaVaGDFMreMuEE20gtzlZ21OpMepn7OC84AoVzZ49lQzwHVf7qh_O5JjhYSehL_kYfVEt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cOo0-eig234rApLb1WaVaGDFMreMuEE20gtzlZ21OpMepn7OC84AoVzZ49lQzwHVf7qh_O5JjhYSehL_kYfVEtn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 prst="relaxedInset"/>
                    </a:sp3d>
                  </pic:spPr>
                </pic:pic>
              </a:graphicData>
            </a:graphic>
          </wp:inline>
        </w:drawing>
      </w:r>
      <w:r w:rsidRPr="00734F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4F54" w:rsidRDefault="00734F54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3500" cy="3493175"/>
            <wp:effectExtent l="0" t="0" r="0" b="0"/>
            <wp:docPr id="14" name="Рисунок 14" descr="C:\Users\1\Desktop\PoEwqBFwBfB-7ZPrzGcF3sa8l0UDysQ5c2jApEsxVTy3JFt2lIC8Yu66BoxgNR70rlgy6M6PbMborqnnnD_6YzDK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PoEwqBFwBfB-7ZPrzGcF3sa8l0UDysQ5c2jApEsxVTy3JFt2lIC8Yu66BoxgNR70rlgy6M6PbMborqnnnD_6YzDK.ht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7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54" w:rsidRDefault="00734F54" w:rsidP="00734F54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46418" cy="4860000"/>
            <wp:effectExtent l="0" t="0" r="0" b="0"/>
            <wp:docPr id="15" name="Рисунок 15" descr="C:\Users\1\Desktop\KnaIk3ysG00okBWGpZG0JgzeS4TGfI40o8N6q0eZa6boJB__m366gm-ViMqtRhlW0eqDhvxdnbGC98yBfABR8x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KnaIk3ysG00okBWGpZG0JgzeS4TGfI40o8N6q0eZa6boJB__m366gm-ViMqtRhlW0eqDhvxdnbGC98yBfABR8x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18" cy="486000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F54" w:rsidRDefault="00734F54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945729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457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3218" cy="4176000"/>
            <wp:effectExtent l="0" t="0" r="0" b="0"/>
            <wp:docPr id="17" name="Рисунок 17" descr="C:\Users\1\Desktop\noRpXBDQGs0eUJNJPoivR2kAd_7KB1OOhi_rqZIrOuXdgxiR441TbL8mald8ekI_4O5FFdTPe9EuMCJlx6cg3T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noRpXBDQGs0eUJNJPoivR2kAd_7KB1OOhi_rqZIrOuXdgxiR441TbL8mald8ekI_4O5FFdTPe9EuMCJlx6cg3T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18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03323" cy="4536000"/>
            <wp:effectExtent l="0" t="0" r="6985" b="0"/>
            <wp:docPr id="18" name="Рисунок 18" descr="C:\Users\1\Desktop\GyedrJNMZIcVLYH30CVRfrTurzhPQSgA8A0tJ07nNUqmEmtxy4eYaSdhw7QpQP1V9A_JiHZUglXkDyZHhAVu54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GyedrJNMZIcVLYH30CVRfrTurzhPQSgA8A0tJ07nNUqmEmtxy4eYaSdhw7QpQP1V9A_JiHZUglXkDyZHhAVu54Q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23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1\Desktop\D99DvWR6MQtJBDd4Pr-qV0Qq4w10cMuTGdM-JsxoplUxxy6YRaYUMnixriaxe7Z39nbKajuoa9eyLAhwo7U4Fn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D99DvWR6MQtJBDd4Pr-qV0Qq4w10cMuTGdM-JsxoplUxxy6YRaYUMnixriaxe7Z39nbKajuoa9eyLAhwo7U4Fnu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21712"/>
            <wp:effectExtent l="0" t="0" r="3175" b="0"/>
            <wp:docPr id="20" name="Рисунок 20" descr="C:\Users\1\Desktop\wYJD65zT0-urc3_7J6piUhI8fPhdLOJtV0rQlZtV-reZRP3sb_QkCNAUx9vYxIny2_3_U3OqTzPO-8Y42P8hI4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wYJD65zT0-urc3_7J6piUhI8fPhdLOJtV0rQlZtV-reZRP3sb_QkCNAUx9vYxIny2_3_U3OqTzPO-8Y42P8hI4T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1\Desktop\_CNl8Zu6R-hlG9j8LvYp6WNCNzBD5hESxNyBPdxvcfNChDfov9B7sDOy0o4s14RQdR4vAgTRQv2fnwPpDAIUtR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_CNl8Zu6R-hlG9j8LvYp6WNCNzBD5hESxNyBPdxvcfNChDfov9B7sDOy0o4s14RQdR4vAgTRQv2fnwPpDAIUtRp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478"/>
            <wp:effectExtent l="0" t="0" r="3175" b="4445"/>
            <wp:docPr id="22" name="Рисунок 22" descr="C:\Users\1\Desktop\7awUT-AemJ98yXlVRnrnyaGEtAR9XvtYephsxuGcf5rStkDZcn5ks71ymGaz_w-6uci5CMJRciyR_oPfRJB973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7awUT-AemJ98yXlVRnrnyaGEtAR9XvtYephsxuGcf5rStkDZcn5ks71ymGaz_w-6uci5CMJRciyR_oPfRJB973V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Default="00945729" w:rsidP="00734F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30334" cy="4572000"/>
            <wp:effectExtent l="0" t="0" r="0" b="0"/>
            <wp:docPr id="23" name="Рисунок 23" descr="C:\Users\1\Desktop\RP3W1a9GlMJcA89USwFEwzrNTlH03UdAQ2mh_m_X8K27dOyQAuHzTjUTP4SnJlPwBIprul7Wgi80QzE2FM6vRq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RP3W1a9GlMJcA89USwFEwzrNTlH03UdAQ2mh_m_X8K27dOyQAuHzTjUTP4SnJlPwBIprul7Wgi80QzE2FM6vRqR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3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29" w:rsidRPr="00945729" w:rsidRDefault="00945729" w:rsidP="00734F54">
      <w:pPr>
        <w:jc w:val="both"/>
        <w:rPr>
          <w:rFonts w:ascii="Times New Roman" w:hAnsi="Times New Roman" w:cs="Times New Roman"/>
          <w:sz w:val="28"/>
          <w:szCs w:val="28"/>
        </w:rPr>
      </w:pPr>
      <w:r w:rsidRPr="00945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«Готовясь к беседе о гражданственности, - писал В. А. Сухомлинский, - я стараюсь всеми силами своей души постичь смысл того, о чём будут рассказывать, глубоко осмыслить самую суть гражданской красоты, доблести, подвига, чтобы всё по-новому пережить. Это очень важное правило воспитательного влияния».</w:t>
      </w:r>
    </w:p>
    <w:sectPr w:rsidR="00945729" w:rsidRPr="0094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017D"/>
    <w:multiLevelType w:val="multilevel"/>
    <w:tmpl w:val="735E5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10"/>
    <w:rsid w:val="002A2C91"/>
    <w:rsid w:val="00341B10"/>
    <w:rsid w:val="003B786D"/>
    <w:rsid w:val="005F5962"/>
    <w:rsid w:val="00734F54"/>
    <w:rsid w:val="00945729"/>
    <w:rsid w:val="00B8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41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1B10"/>
  </w:style>
  <w:style w:type="paragraph" w:styleId="a3">
    <w:name w:val="Balloon Text"/>
    <w:basedOn w:val="a"/>
    <w:link w:val="a4"/>
    <w:uiPriority w:val="99"/>
    <w:semiHidden/>
    <w:unhideWhenUsed/>
    <w:rsid w:val="0034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41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1B10"/>
  </w:style>
  <w:style w:type="paragraph" w:styleId="a3">
    <w:name w:val="Balloon Text"/>
    <w:basedOn w:val="a"/>
    <w:link w:val="a4"/>
    <w:uiPriority w:val="99"/>
    <w:semiHidden/>
    <w:unhideWhenUsed/>
    <w:rsid w:val="0034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2025-10-14T12:18:00Z</dcterms:created>
  <dcterms:modified xsi:type="dcterms:W3CDTF">2025-10-14T13:28:00Z</dcterms:modified>
</cp:coreProperties>
</file>