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61" w:rsidRDefault="00DF7161" w:rsidP="00382979">
      <w:pPr>
        <w:pStyle w:val="1"/>
        <w:spacing w:before="0" w:beforeAutospacing="0" w:after="120" w:afterAutospacing="0" w:line="360" w:lineRule="auto"/>
        <w:jc w:val="center"/>
        <w:rPr>
          <w:rStyle w:val="h1content"/>
          <w:b w:val="0"/>
          <w:bCs w:val="0"/>
          <w:color w:val="F95E0B"/>
          <w:sz w:val="24"/>
          <w:szCs w:val="24"/>
        </w:rPr>
      </w:pPr>
    </w:p>
    <w:p w:rsidR="00DF7161" w:rsidRDefault="00DF7161" w:rsidP="00382979">
      <w:pPr>
        <w:pStyle w:val="1"/>
        <w:spacing w:before="0" w:beforeAutospacing="0" w:after="120" w:afterAutospacing="0" w:line="360" w:lineRule="auto"/>
        <w:jc w:val="center"/>
        <w:rPr>
          <w:rStyle w:val="h1content"/>
          <w:b w:val="0"/>
          <w:bCs w:val="0"/>
          <w:color w:val="F95E0B"/>
          <w:sz w:val="24"/>
          <w:szCs w:val="24"/>
        </w:rPr>
      </w:pPr>
    </w:p>
    <w:p w:rsidR="00DF7161" w:rsidRPr="00DF7161" w:rsidRDefault="00DF7161" w:rsidP="00382979">
      <w:pPr>
        <w:pStyle w:val="1"/>
        <w:spacing w:before="0" w:beforeAutospacing="0" w:after="120" w:afterAutospacing="0" w:line="360" w:lineRule="auto"/>
        <w:jc w:val="center"/>
        <w:rPr>
          <w:rStyle w:val="h1content"/>
          <w:bCs w:val="0"/>
          <w:sz w:val="32"/>
          <w:szCs w:val="32"/>
        </w:rPr>
      </w:pPr>
      <w:r w:rsidRPr="00DF7161">
        <w:rPr>
          <w:rStyle w:val="h1content"/>
          <w:bCs w:val="0"/>
          <w:sz w:val="32"/>
          <w:szCs w:val="32"/>
        </w:rPr>
        <w:t>Статья по теме:</w:t>
      </w:r>
    </w:p>
    <w:p w:rsidR="00DF7161" w:rsidRPr="00DF7161" w:rsidRDefault="00DF7161" w:rsidP="00382979">
      <w:pPr>
        <w:pStyle w:val="1"/>
        <w:spacing w:before="0" w:beforeAutospacing="0" w:after="120" w:afterAutospacing="0" w:line="360" w:lineRule="auto"/>
        <w:jc w:val="center"/>
        <w:rPr>
          <w:rStyle w:val="h1content"/>
          <w:bCs w:val="0"/>
          <w:sz w:val="32"/>
          <w:szCs w:val="32"/>
        </w:rPr>
      </w:pPr>
    </w:p>
    <w:p w:rsidR="00382979" w:rsidRPr="00DF7161" w:rsidRDefault="00DF7161" w:rsidP="00382979">
      <w:pPr>
        <w:pStyle w:val="1"/>
        <w:spacing w:before="0" w:beforeAutospacing="0" w:after="120" w:afterAutospacing="0" w:line="360" w:lineRule="auto"/>
        <w:jc w:val="center"/>
        <w:rPr>
          <w:rStyle w:val="h1content"/>
          <w:bCs w:val="0"/>
          <w:sz w:val="32"/>
          <w:szCs w:val="32"/>
        </w:rPr>
      </w:pPr>
      <w:r w:rsidRPr="00DF7161">
        <w:rPr>
          <w:rStyle w:val="h1content"/>
          <w:bCs w:val="0"/>
          <w:sz w:val="32"/>
          <w:szCs w:val="32"/>
        </w:rPr>
        <w:t>«</w:t>
      </w:r>
      <w:r w:rsidR="002A3BE9" w:rsidRPr="00DF7161">
        <w:rPr>
          <w:rStyle w:val="h1content"/>
          <w:bCs w:val="0"/>
          <w:sz w:val="32"/>
          <w:szCs w:val="32"/>
        </w:rPr>
        <w:t>Значение сюжетно-ролевых игр</w:t>
      </w:r>
      <w:r w:rsidR="00382979" w:rsidRPr="00DF7161">
        <w:rPr>
          <w:rStyle w:val="h1content"/>
          <w:bCs w:val="0"/>
          <w:sz w:val="32"/>
          <w:szCs w:val="32"/>
        </w:rPr>
        <w:t xml:space="preserve"> для детей с интеллектуальной </w:t>
      </w:r>
      <w:proofErr w:type="gramStart"/>
      <w:r w:rsidR="00382979" w:rsidRPr="00DF7161">
        <w:rPr>
          <w:rStyle w:val="h1content"/>
          <w:bCs w:val="0"/>
          <w:sz w:val="32"/>
          <w:szCs w:val="32"/>
        </w:rPr>
        <w:t>недостаточ</w:t>
      </w:r>
      <w:bookmarkStart w:id="0" w:name="_GoBack"/>
      <w:bookmarkEnd w:id="0"/>
      <w:r w:rsidR="00382979" w:rsidRPr="00DF7161">
        <w:rPr>
          <w:rStyle w:val="h1content"/>
          <w:bCs w:val="0"/>
          <w:sz w:val="32"/>
          <w:szCs w:val="32"/>
        </w:rPr>
        <w:t>ностью</w:t>
      </w:r>
      <w:r w:rsidRPr="00DF7161">
        <w:rPr>
          <w:rStyle w:val="h1content"/>
          <w:bCs w:val="0"/>
          <w:sz w:val="32"/>
          <w:szCs w:val="32"/>
        </w:rPr>
        <w:t xml:space="preserve"> в</w:t>
      </w:r>
      <w:proofErr w:type="gramEnd"/>
      <w:r w:rsidRPr="00DF7161">
        <w:rPr>
          <w:rStyle w:val="h1content"/>
          <w:bCs w:val="0"/>
          <w:sz w:val="32"/>
          <w:szCs w:val="32"/>
        </w:rPr>
        <w:t xml:space="preserve"> коррекционной работе»</w:t>
      </w:r>
    </w:p>
    <w:p w:rsidR="00DF7161" w:rsidRPr="00DF7161" w:rsidRDefault="00DF7161" w:rsidP="00DF7161">
      <w:pPr>
        <w:pStyle w:val="1"/>
        <w:spacing w:before="0" w:beforeAutospacing="0" w:after="120" w:afterAutospacing="0" w:line="360" w:lineRule="auto"/>
        <w:jc w:val="right"/>
        <w:rPr>
          <w:rStyle w:val="h1content"/>
          <w:b w:val="0"/>
          <w:bCs w:val="0"/>
          <w:sz w:val="24"/>
          <w:szCs w:val="24"/>
        </w:rPr>
      </w:pPr>
      <w:r w:rsidRPr="00DF7161">
        <w:rPr>
          <w:rStyle w:val="h1content"/>
          <w:b w:val="0"/>
          <w:bCs w:val="0"/>
          <w:sz w:val="24"/>
          <w:szCs w:val="24"/>
        </w:rPr>
        <w:t>подготовила: учитель Буркова М.В.</w:t>
      </w:r>
    </w:p>
    <w:p w:rsidR="002A3BE9" w:rsidRDefault="002A3BE9" w:rsidP="00382979">
      <w:pPr>
        <w:pStyle w:val="1"/>
        <w:spacing w:before="0" w:beforeAutospacing="0" w:after="120" w:afterAutospacing="0" w:line="360" w:lineRule="auto"/>
        <w:jc w:val="center"/>
        <w:rPr>
          <w:rStyle w:val="h1content"/>
          <w:b w:val="0"/>
          <w:bCs w:val="0"/>
          <w:color w:val="F95E0B"/>
          <w:sz w:val="24"/>
          <w:szCs w:val="24"/>
        </w:rPr>
      </w:pPr>
    </w:p>
    <w:p w:rsidR="002A3BE9" w:rsidRPr="00382979" w:rsidRDefault="002A3BE9" w:rsidP="00382979">
      <w:pPr>
        <w:pStyle w:val="1"/>
        <w:spacing w:before="0" w:beforeAutospacing="0" w:after="120" w:afterAutospacing="0" w:line="360" w:lineRule="auto"/>
        <w:jc w:val="center"/>
        <w:rPr>
          <w:b w:val="0"/>
          <w:bCs w:val="0"/>
          <w:color w:val="F95E0B"/>
          <w:sz w:val="24"/>
          <w:szCs w:val="24"/>
        </w:rPr>
      </w:pP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Многими исследователями доказано, что игра социальна по своему происхождению, поэтому столь важны сюжетные игры и ее содержание в целом - этическое, интеллектуальное, художественное, а также особенности двигательной активности, при этом </w:t>
      </w:r>
      <w:proofErr w:type="gramStart"/>
      <w:r w:rsidRPr="00382979">
        <w:rPr>
          <w:color w:val="333333"/>
        </w:rPr>
        <w:t>существенно значимы</w:t>
      </w:r>
      <w:proofErr w:type="gramEnd"/>
      <w:r w:rsidRPr="00382979">
        <w:rPr>
          <w:color w:val="333333"/>
        </w:rPr>
        <w:t xml:space="preserve"> характер и содержание взаимоотношений детей как товарищей, членов игрового сообщества.</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Ребенок развивается в процессе общения </w:t>
      </w:r>
      <w:proofErr w:type="gramStart"/>
      <w:r w:rsidRPr="00382979">
        <w:rPr>
          <w:color w:val="333333"/>
        </w:rPr>
        <w:t>со</w:t>
      </w:r>
      <w:proofErr w:type="gramEnd"/>
      <w:r w:rsidRPr="00382979">
        <w:rPr>
          <w:color w:val="333333"/>
        </w:rPr>
        <w:t xml:space="preserve"> взрослыми. В основе этого процесса лежит эмоциональный конта</w:t>
      </w:r>
      <w:proofErr w:type="gramStart"/>
      <w:r w:rsidRPr="00382979">
        <w:rPr>
          <w:color w:val="333333"/>
        </w:rPr>
        <w:t>кт взр</w:t>
      </w:r>
      <w:proofErr w:type="gramEnd"/>
      <w:r w:rsidRPr="00382979">
        <w:rPr>
          <w:color w:val="333333"/>
        </w:rPr>
        <w:t>ослого и ребенка, постепенно перерастающий в сотрудничество, которое становится необходимым условием развития ребенка. Сотрудничество заключается в том, что не только взрослый стремится передать свой опыт, но и ребенок хочет и может его усвоить. Способы усвоения общественного опыта весьма разнообразны, сюда можно отнести: совместные действия взрослого и ребенка, употребление выразительных жестов, особенно указательного («жестовая инструкция»), подражание действиям взрослого, действия по образцу. Нормально развивающиеся дети овладевают этими способами постепенно, без специального обучения, и уже в дошкольном возрасте основными методами для них становится показ (подражание действиям взрослого), образец и словесная инструкция.</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Умственно отсталым детям свойственна инертность, отсутствие интереса к окружающему, и поэтому эмоциональный контакт </w:t>
      </w:r>
      <w:proofErr w:type="gramStart"/>
      <w:r w:rsidRPr="00382979">
        <w:rPr>
          <w:color w:val="333333"/>
        </w:rPr>
        <w:t>со</w:t>
      </w:r>
      <w:proofErr w:type="gramEnd"/>
      <w:r w:rsidRPr="00382979">
        <w:rPr>
          <w:color w:val="333333"/>
        </w:rPr>
        <w:t xml:space="preserve"> взрослым, потребность в общении с ним у ребенка в раннем возрасте часто совсем не воз</w:t>
      </w:r>
      <w:r>
        <w:rPr>
          <w:color w:val="333333"/>
        </w:rPr>
        <w:t>никает. В результате дети</w:t>
      </w:r>
      <w:r w:rsidRPr="00382979">
        <w:rPr>
          <w:color w:val="333333"/>
        </w:rPr>
        <w:t>, как правило, не владеют способами усвоения общественного опыта. Они не умеют действовать ни по словесной инструкции, ни по подражанию и образцу.</w:t>
      </w:r>
    </w:p>
    <w:p w:rsidR="00382979" w:rsidRPr="00382979" w:rsidRDefault="00382979" w:rsidP="00382979">
      <w:pPr>
        <w:pStyle w:val="a3"/>
        <w:spacing w:before="0" w:beforeAutospacing="0" w:after="120" w:afterAutospacing="0" w:line="360" w:lineRule="auto"/>
        <w:rPr>
          <w:color w:val="333333"/>
        </w:rPr>
      </w:pPr>
      <w:r w:rsidRPr="00382979">
        <w:rPr>
          <w:color w:val="333333"/>
        </w:rPr>
        <w:lastRenderedPageBreak/>
        <w:t xml:space="preserve">В связи с этим первой задачей в коррекционной работе с умственно отсталым ребенком является формирование эмоционального контакта </w:t>
      </w:r>
      <w:proofErr w:type="gramStart"/>
      <w:r w:rsidRPr="00382979">
        <w:rPr>
          <w:color w:val="333333"/>
        </w:rPr>
        <w:t>со</w:t>
      </w:r>
      <w:proofErr w:type="gramEnd"/>
      <w:r w:rsidRPr="00382979">
        <w:rPr>
          <w:color w:val="333333"/>
        </w:rPr>
        <w:t xml:space="preserve"> взрослыми, направленности его на сотрудничество с ними, обучение ребенка способам усвоения общественного опыта.</w:t>
      </w:r>
    </w:p>
    <w:p w:rsidR="00382979" w:rsidRPr="00382979" w:rsidRDefault="00382979" w:rsidP="00382979">
      <w:pPr>
        <w:pStyle w:val="a3"/>
        <w:spacing w:before="0" w:beforeAutospacing="0" w:after="120" w:afterAutospacing="0" w:line="360" w:lineRule="auto"/>
        <w:rPr>
          <w:color w:val="333333"/>
        </w:rPr>
      </w:pPr>
      <w:r w:rsidRPr="00382979">
        <w:rPr>
          <w:color w:val="333333"/>
        </w:rPr>
        <w:t>Эмоциональное общение взрослого и ребенка возникает на основе совместных действий, которые должны сопровождаться приветливой улыбкой и ласковым голосом. Взрослый должен ласково прикоснуться к каждому малышу, погладить его, взять за руку и т. п.</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Нормально развивающийся ребенок очень рано совершает действия по словесной инструкции, но первые инструкции даются в привычной для малыша ситуации и чаще всего сопровождаются </w:t>
      </w:r>
      <w:proofErr w:type="spellStart"/>
      <w:r w:rsidRPr="00382979">
        <w:rPr>
          <w:color w:val="333333"/>
        </w:rPr>
        <w:t>соотвествующими</w:t>
      </w:r>
      <w:proofErr w:type="spellEnd"/>
      <w:r w:rsidRPr="00382979">
        <w:rPr>
          <w:color w:val="333333"/>
        </w:rPr>
        <w:t xml:space="preserve"> действиями или жестами взрослого. У умственно отсталых детей ситуативное понимание речи</w:t>
      </w:r>
      <w:r>
        <w:rPr>
          <w:color w:val="333333"/>
        </w:rPr>
        <w:t xml:space="preserve"> сохраняется долго.</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 xml:space="preserve">Формирование эмоционального контакта </w:t>
      </w:r>
      <w:proofErr w:type="gramStart"/>
      <w:r w:rsidRPr="00382979">
        <w:rPr>
          <w:rStyle w:val="a4"/>
          <w:b/>
          <w:bCs/>
          <w:color w:val="333333"/>
          <w:u w:val="single"/>
        </w:rPr>
        <w:t>со</w:t>
      </w:r>
      <w:proofErr w:type="gramEnd"/>
      <w:r w:rsidRPr="00382979">
        <w:rPr>
          <w:rStyle w:val="a4"/>
          <w:b/>
          <w:bCs/>
          <w:color w:val="333333"/>
          <w:u w:val="single"/>
        </w:rPr>
        <w:t xml:space="preserve"> взрослым</w:t>
      </w:r>
    </w:p>
    <w:p w:rsidR="00382979" w:rsidRPr="00382979" w:rsidRDefault="00382979" w:rsidP="00382979">
      <w:pPr>
        <w:pStyle w:val="a3"/>
        <w:spacing w:before="0" w:beforeAutospacing="0" w:after="120" w:afterAutospacing="0" w:line="360" w:lineRule="auto"/>
        <w:rPr>
          <w:color w:val="333333"/>
        </w:rPr>
      </w:pPr>
      <w:r w:rsidRPr="00382979">
        <w:rPr>
          <w:color w:val="333333"/>
        </w:rPr>
        <w:t>Речь должна состоять из одного слова, обозначающего действие, которое побуждает ребенка к выполнению задания. Важно понять, что цель действия - предмет, с которым манипулирует ребенок; свойства и перемещения этого предмета в пространстве на данном этапе не определяются словом, а раскрываются с помощью жестов, действий взрослого с предметами и т. д.</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Ладушки</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Цель. Формирование эмоционального контакта </w:t>
      </w:r>
      <w:proofErr w:type="gramStart"/>
      <w:r w:rsidRPr="00382979">
        <w:rPr>
          <w:color w:val="333333"/>
        </w:rPr>
        <w:t>со</w:t>
      </w:r>
      <w:proofErr w:type="gramEnd"/>
      <w:r w:rsidRPr="00382979">
        <w:rPr>
          <w:color w:val="333333"/>
        </w:rPr>
        <w:t xml:space="preserve"> взрослым.</w:t>
      </w:r>
    </w:p>
    <w:p w:rsidR="00382979" w:rsidRPr="00382979" w:rsidRDefault="00382979" w:rsidP="00382979">
      <w:pPr>
        <w:pStyle w:val="a3"/>
        <w:spacing w:before="0" w:beforeAutospacing="0" w:after="120" w:afterAutospacing="0" w:line="360" w:lineRule="auto"/>
        <w:rPr>
          <w:color w:val="333333"/>
        </w:rPr>
      </w:pPr>
      <w:r w:rsidRPr="00382979">
        <w:rPr>
          <w:color w:val="333333"/>
        </w:rPr>
        <w:t>Ход игры (проводится индивидуально или с небольшой группой детей).</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Взрослый сажает ребенка перед собой, ласково берет его руки </w:t>
      </w:r>
      <w:proofErr w:type="gramStart"/>
      <w:r w:rsidRPr="00382979">
        <w:rPr>
          <w:color w:val="333333"/>
        </w:rPr>
        <w:t>в</w:t>
      </w:r>
      <w:proofErr w:type="gramEnd"/>
      <w:r w:rsidRPr="00382979">
        <w:rPr>
          <w:color w:val="333333"/>
        </w:rPr>
        <w:t xml:space="preserve"> свои и, ритмично похлопывая его ладошками, говорит </w:t>
      </w:r>
      <w:proofErr w:type="spellStart"/>
      <w:r w:rsidRPr="00382979">
        <w:rPr>
          <w:color w:val="333333"/>
        </w:rPr>
        <w:t>потешку</w:t>
      </w:r>
      <w:proofErr w:type="spellEnd"/>
      <w:r w:rsidRPr="00382979">
        <w:rPr>
          <w:color w:val="333333"/>
        </w:rPr>
        <w:t>: «Ладушки, ладушки, где были, у бабушки», повторяя 2-3 раза.</w:t>
      </w:r>
    </w:p>
    <w:p w:rsidR="00382979" w:rsidRPr="00382979" w:rsidRDefault="00382979" w:rsidP="00382979">
      <w:pPr>
        <w:pStyle w:val="a3"/>
        <w:spacing w:before="0" w:beforeAutospacing="0" w:after="120" w:afterAutospacing="0" w:line="360" w:lineRule="auto"/>
        <w:rPr>
          <w:color w:val="333333"/>
        </w:rPr>
      </w:pPr>
      <w:r w:rsidRPr="00382979">
        <w:rPr>
          <w:color w:val="333333"/>
        </w:rPr>
        <w:t> </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Возьми шарик</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Цель. Формирование эмоционального контакта </w:t>
      </w:r>
      <w:proofErr w:type="gramStart"/>
      <w:r w:rsidRPr="00382979">
        <w:rPr>
          <w:color w:val="333333"/>
        </w:rPr>
        <w:t>со</w:t>
      </w:r>
      <w:proofErr w:type="gramEnd"/>
      <w:r w:rsidRPr="00382979">
        <w:rPr>
          <w:color w:val="333333"/>
        </w:rPr>
        <w:t xml:space="preserve"> взрослым.</w:t>
      </w:r>
    </w:p>
    <w:p w:rsidR="00382979" w:rsidRPr="00382979" w:rsidRDefault="00382979" w:rsidP="00382979">
      <w:pPr>
        <w:pStyle w:val="a3"/>
        <w:spacing w:before="0" w:beforeAutospacing="0" w:after="120" w:afterAutospacing="0" w:line="360" w:lineRule="auto"/>
        <w:rPr>
          <w:color w:val="333333"/>
        </w:rPr>
      </w:pPr>
      <w:r w:rsidRPr="00382979">
        <w:rPr>
          <w:color w:val="333333"/>
        </w:rPr>
        <w:t>Оборудование. Три воздушных шара.</w:t>
      </w:r>
    </w:p>
    <w:p w:rsidR="00382979" w:rsidRPr="00382979" w:rsidRDefault="00382979" w:rsidP="00382979">
      <w:pPr>
        <w:pStyle w:val="a3"/>
        <w:spacing w:before="0" w:beforeAutospacing="0" w:after="120" w:afterAutospacing="0" w:line="360" w:lineRule="auto"/>
        <w:rPr>
          <w:color w:val="333333"/>
        </w:rPr>
      </w:pPr>
      <w:r w:rsidRPr="00382979">
        <w:rPr>
          <w:color w:val="333333"/>
        </w:rPr>
        <w:t>Ход игры. Взрослый надувает шар, завязывает его и протягивает ребенку: «</w:t>
      </w:r>
      <w:proofErr w:type="gramStart"/>
      <w:r w:rsidRPr="00382979">
        <w:rPr>
          <w:color w:val="333333"/>
        </w:rPr>
        <w:t>На возьми</w:t>
      </w:r>
      <w:proofErr w:type="gramEnd"/>
      <w:r w:rsidRPr="00382979">
        <w:rPr>
          <w:color w:val="333333"/>
        </w:rPr>
        <w:t>». Когда ребенок немного подержит шар, педагог просит: «Дай мне». Показывает, как шар летает, и снова отдает его ребенку. При этом выражает радость, удовольствие от игры: «Какой красивый!», «Как летает!», оживленно хлопает в ладоши.</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Хоровод с куклой</w:t>
      </w:r>
    </w:p>
    <w:p w:rsidR="00382979" w:rsidRPr="00382979" w:rsidRDefault="00382979" w:rsidP="00382979">
      <w:pPr>
        <w:pStyle w:val="a3"/>
        <w:spacing w:before="0" w:beforeAutospacing="0" w:after="120" w:afterAutospacing="0" w:line="360" w:lineRule="auto"/>
        <w:rPr>
          <w:color w:val="333333"/>
        </w:rPr>
      </w:pPr>
      <w:r w:rsidRPr="00382979">
        <w:rPr>
          <w:color w:val="333333"/>
        </w:rPr>
        <w:lastRenderedPageBreak/>
        <w:t xml:space="preserve">Цель. Продолжать формировать эмоциональный контакт </w:t>
      </w:r>
      <w:proofErr w:type="gramStart"/>
      <w:r w:rsidRPr="00382979">
        <w:rPr>
          <w:color w:val="333333"/>
        </w:rPr>
        <w:t>со</w:t>
      </w:r>
      <w:proofErr w:type="gramEnd"/>
      <w:r w:rsidRPr="00382979">
        <w:rPr>
          <w:color w:val="333333"/>
        </w:rPr>
        <w:t xml:space="preserve"> взрослым, вызывать интерес к кукле.</w:t>
      </w:r>
    </w:p>
    <w:p w:rsidR="00382979" w:rsidRPr="00382979" w:rsidRDefault="00382979" w:rsidP="00382979">
      <w:pPr>
        <w:pStyle w:val="a3"/>
        <w:spacing w:before="0" w:beforeAutospacing="0" w:after="120" w:afterAutospacing="0" w:line="360" w:lineRule="auto"/>
        <w:rPr>
          <w:color w:val="333333"/>
        </w:rPr>
      </w:pPr>
      <w:r w:rsidRPr="00382979">
        <w:rPr>
          <w:color w:val="333333"/>
        </w:rPr>
        <w:t>Оборудование. Кукла средних размеров.</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Ход игры (проводится с подгруппой из 2-3 детей). Взрослый приносит новую куклу. Она здоровается с детьми, гладит каждого ребенка по голове. Педагог просит по очереди подержать куклу за руку. Кукла предлагает потанцевать. Взрослый ставит детей в кружок, берет за одну руку куклу, другую дает одному из малышей и вместе с ними двигается по кругу вправо и влево, выражая радость, веселье и напевая простую детскую мелодию (например, «Веселая дудочка» М. </w:t>
      </w:r>
      <w:proofErr w:type="spellStart"/>
      <w:r w:rsidRPr="00382979">
        <w:rPr>
          <w:color w:val="333333"/>
        </w:rPr>
        <w:t>Красева</w:t>
      </w:r>
      <w:proofErr w:type="spellEnd"/>
      <w:r w:rsidRPr="00382979">
        <w:rPr>
          <w:color w:val="333333"/>
        </w:rPr>
        <w:t>).</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Идите ко мне - бегите ко мне</w:t>
      </w:r>
    </w:p>
    <w:p w:rsidR="00382979" w:rsidRPr="00382979" w:rsidRDefault="00382979" w:rsidP="00382979">
      <w:pPr>
        <w:pStyle w:val="a3"/>
        <w:spacing w:before="0" w:beforeAutospacing="0" w:after="120" w:afterAutospacing="0" w:line="360" w:lineRule="auto"/>
        <w:rPr>
          <w:color w:val="333333"/>
        </w:rPr>
      </w:pPr>
      <w:r w:rsidRPr="00382979">
        <w:rPr>
          <w:color w:val="333333"/>
        </w:rPr>
        <w:t>Цель. Обратить внимание детей на значение глаголов «иди» и «беги», учить их слушать и понимать речевую инструкцию.</w:t>
      </w:r>
    </w:p>
    <w:p w:rsidR="00382979" w:rsidRPr="00382979" w:rsidRDefault="00382979" w:rsidP="00382979">
      <w:pPr>
        <w:pStyle w:val="a3"/>
        <w:spacing w:before="0" w:beforeAutospacing="0" w:after="120" w:afterAutospacing="0" w:line="360" w:lineRule="auto"/>
        <w:rPr>
          <w:color w:val="333333"/>
        </w:rPr>
      </w:pPr>
      <w:r w:rsidRPr="00382979">
        <w:rPr>
          <w:color w:val="333333"/>
        </w:rPr>
        <w:t>Оборудование. Кукла.</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Ход игры.1-й вариант Игра с куклой. Дети сидят на стульях, стоящих полукругом перед столом педагога. Педагог ставит куклу на стол. Она здоровается с детьми. Педагог предлагает кукле поиграть с ним. Правой рукой берет куклу, ставит на правый край стола, левую руку располагает у левого края и манит ею, говоря: «Иди ко мне». Когда кукла приблизится, обнимает, хвалит ее. Затем он берет куклу в левую руку, а </w:t>
      </w:r>
      <w:proofErr w:type="gramStart"/>
      <w:r w:rsidRPr="00382979">
        <w:rPr>
          <w:color w:val="333333"/>
        </w:rPr>
        <w:t>правой</w:t>
      </w:r>
      <w:proofErr w:type="gramEnd"/>
      <w:r w:rsidRPr="00382979">
        <w:rPr>
          <w:color w:val="333333"/>
        </w:rPr>
        <w:t xml:space="preserve"> манит и говорит: «Беги ко мне». Кукла снова идет, но педагог останавливает ее и говорит: «Слушай внимательно, я </w:t>
      </w:r>
      <w:proofErr w:type="gramStart"/>
      <w:r w:rsidRPr="00382979">
        <w:rPr>
          <w:color w:val="333333"/>
        </w:rPr>
        <w:t>сказала</w:t>
      </w:r>
      <w:proofErr w:type="gramEnd"/>
      <w:r w:rsidRPr="00382979">
        <w:rPr>
          <w:color w:val="333333"/>
        </w:rPr>
        <w:t xml:space="preserve"> беги». Кукла </w:t>
      </w:r>
      <w:proofErr w:type="gramStart"/>
      <w:r w:rsidRPr="00382979">
        <w:rPr>
          <w:color w:val="333333"/>
        </w:rPr>
        <w:t>бежит</w:t>
      </w:r>
      <w:proofErr w:type="gramEnd"/>
      <w:r w:rsidRPr="00382979">
        <w:rPr>
          <w:color w:val="333333"/>
        </w:rPr>
        <w:t xml:space="preserve"> и педагог хвалит ее. Игрушка снова переходит в правую руку и на сигнал «беги!» выполняет действие безошибочно. Перейдя в левую руку, кукла вновь пытается бежать по слову «иди», педагог останавливает ее: «Слушай внимательно, я </w:t>
      </w:r>
      <w:proofErr w:type="gramStart"/>
      <w:r w:rsidRPr="00382979">
        <w:rPr>
          <w:color w:val="333333"/>
        </w:rPr>
        <w:t>сказала</w:t>
      </w:r>
      <w:proofErr w:type="gramEnd"/>
      <w:r w:rsidRPr="00382979">
        <w:rPr>
          <w:color w:val="333333"/>
        </w:rPr>
        <w:t xml:space="preserve"> иди-». Кукла правильно выполняет инструкцию.</w:t>
      </w:r>
    </w:p>
    <w:p w:rsidR="00382979" w:rsidRPr="00382979" w:rsidRDefault="00382979" w:rsidP="00382979">
      <w:pPr>
        <w:pStyle w:val="a3"/>
        <w:spacing w:before="0" w:beforeAutospacing="0" w:after="120" w:afterAutospacing="0" w:line="360" w:lineRule="auto"/>
        <w:rPr>
          <w:color w:val="333333"/>
        </w:rPr>
      </w:pPr>
      <w:r w:rsidRPr="00382979">
        <w:rPr>
          <w:color w:val="333333"/>
        </w:rPr>
        <w:t>2-й вариант. Игра с детьми. Взрослый располагает малышей около одной из стен комнаты, а сам отходит к противоположной стене и говорит: «Бегите ко мне», манит их руками. Если дети бегут, обнимает их, хвалит. Если же они идут, он останавливает их, повторяет инструкцию, побуждая каждого бежать. Потом он отходит к другой стене, и игра повторяется. В третий раз инструкция меняется («идите ко мне»).</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Развитие подражания.</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Подражание - один из основных способов усвоения общественного опыта маленьким ребенком. Таким путем он усваивает бытовые навыки и овладевает речью. Но само подражание складывается у ребенка не сразу, оно требует обучающего воздействия со </w:t>
      </w:r>
      <w:r w:rsidRPr="00382979">
        <w:rPr>
          <w:color w:val="333333"/>
        </w:rPr>
        <w:lastRenderedPageBreak/>
        <w:t>стороны взрослого. Научить умственно отсталого ребенка подражать - одна из важнейших задач начального этапа обучения, так как без специального обучения подражание развивается чрезвычайно медленно, что сказывается на усвоении необходимых ребенку практических умений.</w:t>
      </w:r>
    </w:p>
    <w:p w:rsidR="00382979" w:rsidRPr="00382979" w:rsidRDefault="00382979" w:rsidP="00382979">
      <w:pPr>
        <w:pStyle w:val="a3"/>
        <w:spacing w:before="0" w:beforeAutospacing="0" w:after="120" w:afterAutospacing="0" w:line="360" w:lineRule="auto"/>
        <w:rPr>
          <w:color w:val="333333"/>
        </w:rPr>
      </w:pPr>
      <w:r w:rsidRPr="00382979">
        <w:rPr>
          <w:color w:val="333333"/>
        </w:rPr>
        <w:t>Подражание - это повторение движений взрослого или его действий с предметами, происходящих на виду у ребенка. Взрослый показывает, а ребенок повторяет. Поэтому в методике действия по подражанию называют также действиями по показу.</w:t>
      </w:r>
    </w:p>
    <w:p w:rsidR="00382979" w:rsidRPr="00382979" w:rsidRDefault="00382979" w:rsidP="00382979">
      <w:pPr>
        <w:pStyle w:val="a3"/>
        <w:spacing w:before="0" w:beforeAutospacing="0" w:after="120" w:afterAutospacing="0" w:line="360" w:lineRule="auto"/>
        <w:rPr>
          <w:color w:val="333333"/>
        </w:rPr>
      </w:pPr>
      <w:r w:rsidRPr="00382979">
        <w:rPr>
          <w:color w:val="333333"/>
        </w:rPr>
        <w:t>Ребенку легче подражать движениям, чем подражать действиям с предметами. Однако даже для трехлетнего нормально развивающегося ребенка подражание движениям представляет еще значительные трудности. Малыш не может достаточно точно воспроизвести направление движения и его размах. Тем более ему трудно воспроизвести действие с предметом, которое часто состоит из нескольких последовательных этапов. Например, чтобы накормить куклу, нужно взять ложку и держать ее за черенок, поднести к тарелке, затем к лицу куклы и т. д. Ребенок не сможет проследить за очередностью операций в этом сложном действии, если оно выполняется взрослым быстро и без выделения каждого этапа. Поэтому показ должен проводиться медленно, с фиксированием того или иного момента и обозначаться словом.</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Если ребенок не подражает данному движению или действию с предметом, взрослый должен взять его руки в свои и совместно произвести нужное действие, а затем предложить это повторить </w:t>
      </w:r>
      <w:proofErr w:type="gramStart"/>
      <w:r w:rsidRPr="00382979">
        <w:rPr>
          <w:color w:val="333333"/>
        </w:rPr>
        <w:t>самостоятельно</w:t>
      </w:r>
      <w:proofErr w:type="gramEnd"/>
      <w:r w:rsidRPr="00382979">
        <w:rPr>
          <w:color w:val="333333"/>
        </w:rPr>
        <w:t xml:space="preserve"> но подражанию.</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Птички</w:t>
      </w:r>
    </w:p>
    <w:p w:rsidR="00382979" w:rsidRPr="00382979" w:rsidRDefault="00382979" w:rsidP="00382979">
      <w:pPr>
        <w:pStyle w:val="a3"/>
        <w:spacing w:before="0" w:beforeAutospacing="0" w:after="120" w:afterAutospacing="0" w:line="360" w:lineRule="auto"/>
        <w:rPr>
          <w:color w:val="333333"/>
        </w:rPr>
      </w:pPr>
      <w:r w:rsidRPr="00382979">
        <w:rPr>
          <w:color w:val="333333"/>
        </w:rPr>
        <w:t>Цель. Учить детей подражать действиям взрослого, развивать эмоциональный конта</w:t>
      </w:r>
      <w:proofErr w:type="gramStart"/>
      <w:r w:rsidRPr="00382979">
        <w:rPr>
          <w:color w:val="333333"/>
        </w:rPr>
        <w:t>кт взр</w:t>
      </w:r>
      <w:proofErr w:type="gramEnd"/>
      <w:r w:rsidRPr="00382979">
        <w:rPr>
          <w:color w:val="333333"/>
        </w:rPr>
        <w:t>ослого и ребенка.</w:t>
      </w:r>
    </w:p>
    <w:p w:rsidR="00382979" w:rsidRPr="00382979" w:rsidRDefault="00382979" w:rsidP="00382979">
      <w:pPr>
        <w:pStyle w:val="a3"/>
        <w:spacing w:before="0" w:beforeAutospacing="0" w:after="120" w:afterAutospacing="0" w:line="360" w:lineRule="auto"/>
        <w:rPr>
          <w:color w:val="333333"/>
        </w:rPr>
      </w:pPr>
      <w:r w:rsidRPr="00382979">
        <w:rPr>
          <w:color w:val="333333"/>
        </w:rPr>
        <w:t>Ход игры. Взрослый приглашает всех детей подойти к нему: «Делайте, как я. Полетим, как птички», - говорит он и поднимает руки в стороны, взмахивает ими, бежит по комнате, увлекая за собой детей. Они повторяют движения. Тем, кто не выполняет нужных движений, взрослый поднимает их руки, помогает ими действовать. Потом говорит: «Птички клюют зернышки». (Присаживаются на корточки.) Делайте так». (Стучит рукой по полу.) Дети подражают. Игра повторяется 2-3 раза.</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Прокати мяч</w:t>
      </w:r>
    </w:p>
    <w:p w:rsidR="00382979" w:rsidRPr="00382979" w:rsidRDefault="00382979" w:rsidP="00382979">
      <w:pPr>
        <w:pStyle w:val="a3"/>
        <w:spacing w:before="0" w:beforeAutospacing="0" w:after="120" w:afterAutospacing="0" w:line="360" w:lineRule="auto"/>
        <w:rPr>
          <w:color w:val="333333"/>
        </w:rPr>
      </w:pPr>
      <w:r w:rsidRPr="00382979">
        <w:rPr>
          <w:color w:val="333333"/>
        </w:rPr>
        <w:t>Цель. Учить детей подражать действиям взрослого с предметом.</w:t>
      </w:r>
    </w:p>
    <w:p w:rsidR="00382979" w:rsidRPr="00382979" w:rsidRDefault="00382979" w:rsidP="00382979">
      <w:pPr>
        <w:pStyle w:val="a3"/>
        <w:spacing w:before="0" w:beforeAutospacing="0" w:after="120" w:afterAutospacing="0" w:line="360" w:lineRule="auto"/>
        <w:rPr>
          <w:color w:val="333333"/>
        </w:rPr>
      </w:pPr>
      <w:r w:rsidRPr="00382979">
        <w:rPr>
          <w:color w:val="333333"/>
        </w:rPr>
        <w:t>Оборудование. Мячи, воротца.</w:t>
      </w:r>
    </w:p>
    <w:p w:rsidR="00382979" w:rsidRPr="00382979" w:rsidRDefault="00382979" w:rsidP="00382979">
      <w:pPr>
        <w:pStyle w:val="a3"/>
        <w:spacing w:before="0" w:beforeAutospacing="0" w:after="120" w:afterAutospacing="0" w:line="360" w:lineRule="auto"/>
        <w:rPr>
          <w:color w:val="333333"/>
        </w:rPr>
      </w:pPr>
      <w:r w:rsidRPr="00382979">
        <w:rPr>
          <w:color w:val="333333"/>
        </w:rPr>
        <w:lastRenderedPageBreak/>
        <w:t xml:space="preserve">Ход игры. Педагог садится у одного края стола, ребенок у другого. Между собой и ребенком воспитатель ставит воротца, берет мяч и говорит: «Делай, как я», прокатывает его через воротца к ребенку. Тот должен прокатить мяч обратно. Затем сажает детей </w:t>
      </w:r>
      <w:proofErr w:type="gramStart"/>
      <w:r w:rsidRPr="00382979">
        <w:rPr>
          <w:color w:val="333333"/>
        </w:rPr>
        <w:t>парами</w:t>
      </w:r>
      <w:proofErr w:type="gramEnd"/>
      <w:r w:rsidRPr="00382979">
        <w:rPr>
          <w:color w:val="333333"/>
        </w:rPr>
        <w:t xml:space="preserve"> и они катают мяч друг к другу.</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Покатай мишку (куклу, зайку)</w:t>
      </w:r>
    </w:p>
    <w:p w:rsidR="00382979" w:rsidRPr="00382979" w:rsidRDefault="00382979" w:rsidP="00382979">
      <w:pPr>
        <w:pStyle w:val="a3"/>
        <w:spacing w:before="0" w:beforeAutospacing="0" w:after="120" w:afterAutospacing="0" w:line="360" w:lineRule="auto"/>
        <w:rPr>
          <w:color w:val="333333"/>
        </w:rPr>
      </w:pPr>
      <w:r w:rsidRPr="00382979">
        <w:rPr>
          <w:color w:val="333333"/>
        </w:rPr>
        <w:t>Цель. Учить детей подражать действиям взрослого, развивать эмоциональный конта</w:t>
      </w:r>
      <w:proofErr w:type="gramStart"/>
      <w:r w:rsidRPr="00382979">
        <w:rPr>
          <w:color w:val="333333"/>
        </w:rPr>
        <w:t>кт взр</w:t>
      </w:r>
      <w:proofErr w:type="gramEnd"/>
      <w:r w:rsidRPr="00382979">
        <w:rPr>
          <w:color w:val="333333"/>
        </w:rPr>
        <w:t>ослого и ребенка, знакомить детей с функциональным назначением игрушки машины и способом действия с ней.</w:t>
      </w:r>
    </w:p>
    <w:p w:rsidR="00382979" w:rsidRPr="00382979" w:rsidRDefault="00382979" w:rsidP="00382979">
      <w:pPr>
        <w:pStyle w:val="a3"/>
        <w:spacing w:before="0" w:beforeAutospacing="0" w:after="120" w:afterAutospacing="0" w:line="360" w:lineRule="auto"/>
        <w:rPr>
          <w:color w:val="333333"/>
        </w:rPr>
      </w:pPr>
      <w:r w:rsidRPr="00382979">
        <w:rPr>
          <w:color w:val="333333"/>
        </w:rPr>
        <w:t>Оборудование. Игрушечные машины с кузовом, небольшие по размеру мишки.</w:t>
      </w:r>
    </w:p>
    <w:p w:rsidR="00382979" w:rsidRPr="00382979" w:rsidRDefault="00382979" w:rsidP="00382979">
      <w:pPr>
        <w:pStyle w:val="a3"/>
        <w:spacing w:before="0" w:beforeAutospacing="0" w:after="120" w:afterAutospacing="0" w:line="360" w:lineRule="auto"/>
        <w:rPr>
          <w:color w:val="333333"/>
        </w:rPr>
      </w:pPr>
      <w:r w:rsidRPr="00382979">
        <w:rPr>
          <w:color w:val="333333"/>
        </w:rPr>
        <w:t>Ход игры. На столе у педагога мишки. Машины стоят на полу. Педагог говорит, что мишки хотят покататься на машинах, подходит к ним, берет одну за веревочку и везет. Потом сажает в нее мишку, катает, просит детей покатать других мишек так, как это делает он. Дети подражают действиям педагога. Он следит, чтобы они везли машины за веревочку, при необходимости вновь показывает, помогает рассадить игрушки по машинам.</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Обезьянка</w:t>
      </w:r>
    </w:p>
    <w:p w:rsidR="00382979" w:rsidRPr="00382979" w:rsidRDefault="00382979" w:rsidP="00382979">
      <w:pPr>
        <w:pStyle w:val="a3"/>
        <w:spacing w:before="0" w:beforeAutospacing="0" w:after="120" w:afterAutospacing="0" w:line="360" w:lineRule="auto"/>
        <w:rPr>
          <w:color w:val="333333"/>
        </w:rPr>
      </w:pPr>
      <w:r w:rsidRPr="00382979">
        <w:rPr>
          <w:color w:val="333333"/>
        </w:rPr>
        <w:t>Цель. Учить детей подражать мелким движениям.</w:t>
      </w:r>
    </w:p>
    <w:p w:rsidR="00382979" w:rsidRPr="00382979" w:rsidRDefault="00382979" w:rsidP="00382979">
      <w:pPr>
        <w:pStyle w:val="a3"/>
        <w:spacing w:before="0" w:beforeAutospacing="0" w:after="120" w:afterAutospacing="0" w:line="360" w:lineRule="auto"/>
        <w:rPr>
          <w:color w:val="333333"/>
        </w:rPr>
      </w:pPr>
      <w:r w:rsidRPr="00382979">
        <w:rPr>
          <w:color w:val="333333"/>
        </w:rPr>
        <w:t>Оборудование. Игрушка обезьянка.</w:t>
      </w:r>
    </w:p>
    <w:p w:rsidR="00382979" w:rsidRPr="00382979" w:rsidRDefault="00382979" w:rsidP="00382979">
      <w:pPr>
        <w:pStyle w:val="a3"/>
        <w:spacing w:before="0" w:beforeAutospacing="0" w:after="120" w:afterAutospacing="0" w:line="360" w:lineRule="auto"/>
        <w:rPr>
          <w:color w:val="333333"/>
        </w:rPr>
      </w:pPr>
      <w:r w:rsidRPr="00382979">
        <w:rPr>
          <w:color w:val="333333"/>
        </w:rPr>
        <w:t>Ход игры. Дети сидят за столами. Педагог говорит, что у него есть обезьянка, показывает игрушку, рассказывает, как обезьянки любят подражать. Одной рукой взрослый делает движения, а другой повторяет их у обезьянки (поднимает руку, опускает, машет кистью, стучит рукой по столу). Потом предлагает детям стать «обезьянками» и повторять за ним движения руками. Игрушечная обезьянка хвалит малышей.</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Сделай целое.</w:t>
      </w:r>
    </w:p>
    <w:p w:rsidR="00382979" w:rsidRPr="00382979" w:rsidRDefault="00382979" w:rsidP="00382979">
      <w:pPr>
        <w:pStyle w:val="a3"/>
        <w:spacing w:before="0" w:beforeAutospacing="0" w:after="120" w:afterAutospacing="0" w:line="360" w:lineRule="auto"/>
        <w:rPr>
          <w:color w:val="333333"/>
        </w:rPr>
      </w:pPr>
      <w:r w:rsidRPr="00382979">
        <w:rPr>
          <w:color w:val="333333"/>
        </w:rPr>
        <w:t>Цель. Учить подражать действиям взрослого, знакомить со свойствами глины (пластилина), развивать мелкие движения рук.</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Оборудование. Комки глины (пластилина), небольшие квадратные листы газетной бумаги по количеству детей, </w:t>
      </w:r>
      <w:proofErr w:type="spellStart"/>
      <w:r w:rsidRPr="00382979">
        <w:rPr>
          <w:color w:val="333333"/>
        </w:rPr>
        <w:t>подносики</w:t>
      </w:r>
      <w:proofErr w:type="spellEnd"/>
      <w:r w:rsidRPr="00382979">
        <w:rPr>
          <w:color w:val="333333"/>
        </w:rPr>
        <w:t xml:space="preserve"> по два на каждого ребенка.</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Ход занятия. 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(Отрывает кусочки и кладет их на </w:t>
      </w:r>
      <w:proofErr w:type="spellStart"/>
      <w:r w:rsidRPr="00382979">
        <w:rPr>
          <w:color w:val="333333"/>
        </w:rPr>
        <w:t>подносики</w:t>
      </w:r>
      <w:proofErr w:type="spellEnd"/>
      <w:r w:rsidRPr="00382979">
        <w:rPr>
          <w:color w:val="333333"/>
        </w:rPr>
        <w:t xml:space="preserve">, берет глину.) Это большой кусок глины. </w:t>
      </w:r>
      <w:proofErr w:type="gramStart"/>
      <w:r w:rsidRPr="00382979">
        <w:rPr>
          <w:color w:val="333333"/>
        </w:rPr>
        <w:t>(Раздает такие же детям.</w:t>
      </w:r>
      <w:proofErr w:type="gramEnd"/>
      <w:r w:rsidRPr="00382979">
        <w:rPr>
          <w:color w:val="333333"/>
        </w:rPr>
        <w:t xml:space="preserve"> Щепотью отрывает маленькие кусочки </w:t>
      </w:r>
      <w:r w:rsidRPr="00382979">
        <w:rPr>
          <w:color w:val="333333"/>
        </w:rPr>
        <w:lastRenderedPageBreak/>
        <w:t xml:space="preserve">глины и кладет их на </w:t>
      </w:r>
      <w:proofErr w:type="spellStart"/>
      <w:r w:rsidRPr="00382979">
        <w:rPr>
          <w:color w:val="333333"/>
        </w:rPr>
        <w:t>подносики</w:t>
      </w:r>
      <w:proofErr w:type="spellEnd"/>
      <w:r w:rsidRPr="00382979">
        <w:rPr>
          <w:color w:val="333333"/>
        </w:rPr>
        <w:t xml:space="preserve">. </w:t>
      </w:r>
      <w:proofErr w:type="gramStart"/>
      <w:r w:rsidRPr="00382979">
        <w:rPr>
          <w:color w:val="333333"/>
        </w:rPr>
        <w:t>Предлагает детям повторить действия.)</w:t>
      </w:r>
      <w:proofErr w:type="gramEnd"/>
      <w:r w:rsidRPr="00382979">
        <w:rPr>
          <w:color w:val="333333"/>
        </w:rPr>
        <w:t xml:space="preserve"> Теперь у меня будет один большой кусок глины. (Сминает все кусочки.) Сделайте один кусок глины». Дети подражают действиям взрослого. По просьбе воспитателя они пытаются соединить кусочки бумаги. Педагог говорит: «Если порвешь бумагу, сделать целое нельзя. А глина лепится».</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Усвоение действий по образцу.</w:t>
      </w:r>
    </w:p>
    <w:p w:rsidR="00382979" w:rsidRPr="00382979" w:rsidRDefault="00382979" w:rsidP="00382979">
      <w:pPr>
        <w:pStyle w:val="a3"/>
        <w:spacing w:before="0" w:beforeAutospacing="0" w:after="120" w:afterAutospacing="0" w:line="360" w:lineRule="auto"/>
        <w:rPr>
          <w:color w:val="333333"/>
        </w:rPr>
      </w:pPr>
      <w:r w:rsidRPr="00382979">
        <w:rPr>
          <w:color w:val="333333"/>
        </w:rPr>
        <w:t xml:space="preserve">К важным способам усвоения общественного опыта относят действия по образцу, но они принципиально отличаются от действий по подражанию, так как производить действия по образцу ребенку гораздо труднее. Образец создается взрослым, при этом ребенок не видит самого процесса выполнения предмета или действия, а воспринимает уже готовый результат. Например, если взрослый перед ребенком поднимает руку вверх, то малыш видит, как снизу вверх движется рука, и может повторить движения. Если взрослый появляется перед ребенком с уже поднятой рукой, то ребенку труднее выполнить задание. Такие же сложности возникают у детей при действии с предметами по образцу. </w:t>
      </w:r>
      <w:proofErr w:type="gramStart"/>
      <w:r w:rsidRPr="00382979">
        <w:rPr>
          <w:color w:val="333333"/>
        </w:rPr>
        <w:t xml:space="preserve">Он должен вначале произвести анализ представленного образца, т. е. разложить мысленно целое на части (например, построить дом, состоящий из двух частей: кубика и треугольной призмы), определить, какая из деталей строительного материала находится внизу, наверху, догадаться, </w:t>
      </w:r>
      <w:proofErr w:type="spellStart"/>
      <w:r w:rsidRPr="00382979">
        <w:rPr>
          <w:color w:val="333333"/>
        </w:rPr>
        <w:t>как'это</w:t>
      </w:r>
      <w:proofErr w:type="spellEnd"/>
      <w:r w:rsidRPr="00382979">
        <w:rPr>
          <w:color w:val="333333"/>
        </w:rPr>
        <w:t xml:space="preserve"> сделать.</w:t>
      </w:r>
      <w:proofErr w:type="gramEnd"/>
      <w:r w:rsidRPr="00382979">
        <w:rPr>
          <w:color w:val="333333"/>
        </w:rPr>
        <w:t xml:space="preserve"> Поэтому на первых этапах действий по образцу ребенок должен делать только то, что выполнял по подражанию. В случае</w:t>
      </w:r>
      <w:proofErr w:type="gramStart"/>
      <w:r w:rsidRPr="00382979">
        <w:rPr>
          <w:color w:val="333333"/>
        </w:rPr>
        <w:t>,</w:t>
      </w:r>
      <w:proofErr w:type="gramEnd"/>
      <w:r w:rsidRPr="00382979">
        <w:rPr>
          <w:color w:val="333333"/>
        </w:rPr>
        <w:t xml:space="preserve"> если малыш не может выполнить задание по образцу, нужно вновь перейти к подражанию.</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Зеркало</w:t>
      </w:r>
    </w:p>
    <w:p w:rsidR="00382979" w:rsidRPr="00382979" w:rsidRDefault="00382979" w:rsidP="00382979">
      <w:pPr>
        <w:pStyle w:val="a3"/>
        <w:spacing w:before="0" w:beforeAutospacing="0" w:after="120" w:afterAutospacing="0" w:line="360" w:lineRule="auto"/>
        <w:rPr>
          <w:color w:val="333333"/>
        </w:rPr>
      </w:pPr>
      <w:r w:rsidRPr="00382979">
        <w:rPr>
          <w:color w:val="333333"/>
        </w:rPr>
        <w:t>Цель. Учить выполнять движения по образцу.</w:t>
      </w:r>
    </w:p>
    <w:p w:rsidR="00382979" w:rsidRPr="00382979" w:rsidRDefault="00382979" w:rsidP="00382979">
      <w:pPr>
        <w:pStyle w:val="a3"/>
        <w:spacing w:before="0" w:beforeAutospacing="0" w:after="120" w:afterAutospacing="0" w:line="360" w:lineRule="auto"/>
        <w:rPr>
          <w:color w:val="333333"/>
        </w:rPr>
      </w:pPr>
      <w:r w:rsidRPr="00382979">
        <w:rPr>
          <w:color w:val="333333"/>
        </w:rPr>
        <w:t>Оборудование. Ширма.</w:t>
      </w:r>
    </w:p>
    <w:p w:rsidR="00382979" w:rsidRPr="00382979" w:rsidRDefault="00382979" w:rsidP="00382979">
      <w:pPr>
        <w:pStyle w:val="a3"/>
        <w:spacing w:before="0" w:beforeAutospacing="0" w:after="120" w:afterAutospacing="0" w:line="360" w:lineRule="auto"/>
        <w:rPr>
          <w:color w:val="333333"/>
        </w:rPr>
      </w:pPr>
      <w:r w:rsidRPr="00382979">
        <w:rPr>
          <w:color w:val="333333"/>
        </w:rPr>
        <w:t>Ход игры. Педагог ставит детей полукругом около ширмы, сам встает за ширму. Приняв определенное положение рук (например, поднимает одну вверх, а другую в сторону), выходит из-за ширмы и говорит: «Зеркало, зеркало, сделай так, как я». Дети выполняют задание. Педагог хвалит тех, кто сделал правильно, а тем, кто не сумел, показывает движение и просит выполнить по подражанию.</w:t>
      </w:r>
    </w:p>
    <w:p w:rsidR="00382979" w:rsidRPr="00382979" w:rsidRDefault="00382979" w:rsidP="00382979">
      <w:pPr>
        <w:pStyle w:val="a3"/>
        <w:spacing w:before="0" w:beforeAutospacing="0" w:after="120" w:afterAutospacing="0" w:line="360" w:lineRule="auto"/>
        <w:rPr>
          <w:color w:val="333333"/>
        </w:rPr>
      </w:pPr>
      <w:r w:rsidRPr="00382979">
        <w:rPr>
          <w:color w:val="333333"/>
        </w:rPr>
        <w:t>Игра повторяется, но педагог за ширмой принимает другое положение рук (например, одну ставит на пояс, другую вытягивает вперед и т.д.).</w:t>
      </w:r>
    </w:p>
    <w:p w:rsidR="00382979" w:rsidRPr="00382979" w:rsidRDefault="00382979" w:rsidP="00382979">
      <w:pPr>
        <w:pStyle w:val="a3"/>
        <w:spacing w:before="0" w:beforeAutospacing="0" w:after="120" w:afterAutospacing="0" w:line="360" w:lineRule="auto"/>
        <w:rPr>
          <w:color w:val="333333"/>
        </w:rPr>
      </w:pPr>
      <w:r w:rsidRPr="00382979">
        <w:rPr>
          <w:rStyle w:val="a4"/>
          <w:b/>
          <w:bCs/>
          <w:color w:val="333333"/>
          <w:u w:val="single"/>
        </w:rPr>
        <w:t>Домики для матрешек</w:t>
      </w:r>
    </w:p>
    <w:p w:rsidR="00382979" w:rsidRPr="00382979" w:rsidRDefault="00382979" w:rsidP="00382979">
      <w:pPr>
        <w:pStyle w:val="a3"/>
        <w:spacing w:before="0" w:beforeAutospacing="0" w:after="120" w:afterAutospacing="0" w:line="360" w:lineRule="auto"/>
        <w:rPr>
          <w:color w:val="333333"/>
        </w:rPr>
      </w:pPr>
      <w:r w:rsidRPr="00382979">
        <w:rPr>
          <w:color w:val="333333"/>
        </w:rPr>
        <w:t>Цель. Учить анализировать элементарный образец из двух частей, действовать по образцу.</w:t>
      </w:r>
    </w:p>
    <w:p w:rsidR="00382979" w:rsidRPr="00382979" w:rsidRDefault="00382979" w:rsidP="00382979">
      <w:pPr>
        <w:pStyle w:val="a3"/>
        <w:spacing w:before="0" w:beforeAutospacing="0" w:after="120" w:afterAutospacing="0" w:line="360" w:lineRule="auto"/>
        <w:rPr>
          <w:color w:val="333333"/>
        </w:rPr>
      </w:pPr>
      <w:r w:rsidRPr="00382979">
        <w:rPr>
          <w:color w:val="333333"/>
        </w:rPr>
        <w:lastRenderedPageBreak/>
        <w:t>Оборудование. Строительный материал - кубы и треугольные призмы двух размеров (большие и маленькие) по количеству детей, по две матрешки на ребенка (большая и маленькая), экран.</w:t>
      </w:r>
    </w:p>
    <w:p w:rsidR="00382979" w:rsidRPr="00382979" w:rsidRDefault="00382979" w:rsidP="00382979">
      <w:pPr>
        <w:pStyle w:val="a3"/>
        <w:spacing w:before="0" w:beforeAutospacing="0" w:after="120" w:afterAutospacing="0" w:line="360" w:lineRule="auto"/>
        <w:rPr>
          <w:color w:val="333333"/>
        </w:rPr>
      </w:pPr>
      <w:r w:rsidRPr="00382979">
        <w:rPr>
          <w:color w:val="333333"/>
        </w:rPr>
        <w:t>Ход игры: В гости к детям приходят матрешки. Малыши играют с ними, водят их гулять. Педагог говорит! «Ой, скоро пойдет дождь надо построить домики, чтобы матрешки могли спрятаться». Раздает детям строительный материал, и они по подражанию строят большие домики. Затем взрослый строит маленький домик, закрывая экраном процесс выполнения, потом показывает постройку и предлагает построить такие же домики для маленьких матрешек. Тем, кто затрудняется в выполнении задания, помогает проанализировать образец, жестом показывая на разные части постройки, или предлагает действовать по подражанию.</w:t>
      </w:r>
    </w:p>
    <w:p w:rsidR="00405746" w:rsidRPr="00382979" w:rsidRDefault="00405746" w:rsidP="00382979">
      <w:pPr>
        <w:spacing w:line="360" w:lineRule="auto"/>
        <w:rPr>
          <w:rFonts w:ascii="Times New Roman" w:hAnsi="Times New Roman" w:cs="Times New Roman"/>
          <w:sz w:val="24"/>
          <w:szCs w:val="24"/>
        </w:rPr>
      </w:pPr>
    </w:p>
    <w:sectPr w:rsidR="00405746" w:rsidRPr="00382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4F"/>
    <w:rsid w:val="002A3BE9"/>
    <w:rsid w:val="00382979"/>
    <w:rsid w:val="00405746"/>
    <w:rsid w:val="0082384F"/>
    <w:rsid w:val="00DF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82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979"/>
    <w:rPr>
      <w:rFonts w:ascii="Times New Roman" w:eastAsia="Times New Roman" w:hAnsi="Times New Roman" w:cs="Times New Roman"/>
      <w:b/>
      <w:bCs/>
      <w:kern w:val="36"/>
      <w:sz w:val="48"/>
      <w:szCs w:val="48"/>
      <w:lang w:eastAsia="ru-RU"/>
    </w:rPr>
  </w:style>
  <w:style w:type="paragraph" w:styleId="a3">
    <w:name w:val="Normal (Web)"/>
    <w:basedOn w:val="a"/>
    <w:rsid w:val="00382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382979"/>
    <w:rPr>
      <w:i/>
      <w:iCs/>
    </w:rPr>
  </w:style>
  <w:style w:type="character" w:customStyle="1" w:styleId="h1content">
    <w:name w:val="h1_content"/>
    <w:basedOn w:val="a0"/>
    <w:rsid w:val="0038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82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979"/>
    <w:rPr>
      <w:rFonts w:ascii="Times New Roman" w:eastAsia="Times New Roman" w:hAnsi="Times New Roman" w:cs="Times New Roman"/>
      <w:b/>
      <w:bCs/>
      <w:kern w:val="36"/>
      <w:sz w:val="48"/>
      <w:szCs w:val="48"/>
      <w:lang w:eastAsia="ru-RU"/>
    </w:rPr>
  </w:style>
  <w:style w:type="paragraph" w:styleId="a3">
    <w:name w:val="Normal (Web)"/>
    <w:basedOn w:val="a"/>
    <w:rsid w:val="00382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382979"/>
    <w:rPr>
      <w:i/>
      <w:iCs/>
    </w:rPr>
  </w:style>
  <w:style w:type="character" w:customStyle="1" w:styleId="h1content">
    <w:name w:val="h1_content"/>
    <w:basedOn w:val="a0"/>
    <w:rsid w:val="0038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1955</Words>
  <Characters>11146</Characters>
  <Application>Microsoft Office Word</Application>
  <DocSecurity>0</DocSecurity>
  <Lines>92</Lines>
  <Paragraphs>26</Paragraphs>
  <ScaleCrop>false</ScaleCrop>
  <Company>Lenoblgas</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dc:creator>
  <cp:keywords/>
  <dc:description/>
  <cp:lastModifiedBy>2-15</cp:lastModifiedBy>
  <cp:revision>4</cp:revision>
  <dcterms:created xsi:type="dcterms:W3CDTF">2024-06-04T04:17:00Z</dcterms:created>
  <dcterms:modified xsi:type="dcterms:W3CDTF">2024-06-04T04:23:00Z</dcterms:modified>
</cp:coreProperties>
</file>